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4382" w14:textId="0DEFC8BE" w:rsidR="00607988" w:rsidRDefault="00966E9E" w:rsidP="00607988">
      <w:pPr>
        <w:autoSpaceDE w:val="0"/>
        <w:autoSpaceDN w:val="0"/>
        <w:adjustRightInd w:val="0"/>
        <w:spacing w:after="0" w:line="240" w:lineRule="auto"/>
        <w:jc w:val="center"/>
        <w:rPr>
          <w:rFonts w:ascii="Open Sans" w:hAnsi="Open Sans" w:cs="Open Sans"/>
          <w:b/>
          <w:bCs/>
          <w:kern w:val="0"/>
          <w:sz w:val="26"/>
          <w:szCs w:val="26"/>
        </w:rPr>
      </w:pPr>
      <w:r>
        <w:rPr>
          <w:rFonts w:ascii="Open Sans" w:hAnsi="Open Sans" w:cs="Open Sans"/>
          <w:b/>
          <w:bCs/>
          <w:kern w:val="0"/>
          <w:sz w:val="26"/>
          <w:szCs w:val="26"/>
        </w:rPr>
        <w:t>HU Shurui</w:t>
      </w:r>
      <w:r w:rsidR="00607988">
        <w:rPr>
          <w:rFonts w:ascii="Open Sans" w:hAnsi="Open Sans" w:cs="Open Sans"/>
          <w:b/>
          <w:bCs/>
          <w:kern w:val="0"/>
          <w:sz w:val="26"/>
          <w:szCs w:val="26"/>
        </w:rPr>
        <w:t>:</w:t>
      </w:r>
      <w:r>
        <w:rPr>
          <w:rFonts w:ascii="Open Sans" w:hAnsi="Open Sans" w:cs="Open Sans"/>
          <w:b/>
          <w:bCs/>
          <w:kern w:val="0"/>
          <w:sz w:val="26"/>
          <w:szCs w:val="26"/>
        </w:rPr>
        <w:t xml:space="preserve"> </w:t>
      </w:r>
      <w:r w:rsidR="00607988">
        <w:rPr>
          <w:rFonts w:ascii="Open Sans" w:hAnsi="Open Sans" w:cs="Open Sans"/>
          <w:b/>
          <w:bCs/>
          <w:kern w:val="0"/>
          <w:sz w:val="26"/>
          <w:szCs w:val="26"/>
        </w:rPr>
        <w:t>Project</w:t>
      </w:r>
    </w:p>
    <w:p w14:paraId="2E38C5E2" w14:textId="77777777" w:rsidR="00966E9E" w:rsidRDefault="00966E9E" w:rsidP="00607988">
      <w:pPr>
        <w:autoSpaceDE w:val="0"/>
        <w:autoSpaceDN w:val="0"/>
        <w:adjustRightInd w:val="0"/>
        <w:spacing w:after="0" w:line="240" w:lineRule="auto"/>
        <w:rPr>
          <w:rFonts w:ascii="Open Sans Medium" w:hAnsi="Open Sans Medium" w:cs="Open Sans Medium"/>
          <w:kern w:val="0"/>
          <w:sz w:val="20"/>
          <w:szCs w:val="20"/>
        </w:rPr>
      </w:pPr>
    </w:p>
    <w:p w14:paraId="0F485CF1" w14:textId="41FAC7F0" w:rsidR="00A568E4" w:rsidRDefault="00966E9E" w:rsidP="00607988">
      <w:pPr>
        <w:autoSpaceDE w:val="0"/>
        <w:autoSpaceDN w:val="0"/>
        <w:adjustRightInd w:val="0"/>
        <w:spacing w:after="0" w:line="240" w:lineRule="auto"/>
        <w:rPr>
          <w:rFonts w:ascii="Open Sans Medium" w:hAnsi="Open Sans Medium" w:cs="Open Sans Medium"/>
          <w:kern w:val="0"/>
          <w:sz w:val="20"/>
          <w:szCs w:val="20"/>
        </w:rPr>
      </w:pPr>
      <w:r>
        <w:rPr>
          <w:rFonts w:ascii="Open Sans Medium" w:hAnsi="Open Sans Medium" w:cs="Open Sans Medium"/>
          <w:kern w:val="0"/>
          <w:sz w:val="20"/>
          <w:szCs w:val="20"/>
        </w:rPr>
        <w:t xml:space="preserve">The goal for this project is to understand </w:t>
      </w:r>
      <w:r w:rsidR="00A568E4">
        <w:rPr>
          <w:rFonts w:ascii="Open Sans Medium" w:hAnsi="Open Sans Medium" w:cs="Open Sans Medium"/>
          <w:kern w:val="0"/>
          <w:sz w:val="20"/>
          <w:szCs w:val="20"/>
        </w:rPr>
        <w:t>whether deep learning for macro models can be sped up using gradients of the model statistics (and whether people are doing this currently). If this is not interesting, we will switch back to the conflict project.</w:t>
      </w:r>
    </w:p>
    <w:p w14:paraId="629CC64E" w14:textId="77777777" w:rsidR="00A568E4" w:rsidRDefault="00A568E4" w:rsidP="00607988">
      <w:pPr>
        <w:autoSpaceDE w:val="0"/>
        <w:autoSpaceDN w:val="0"/>
        <w:adjustRightInd w:val="0"/>
        <w:spacing w:after="0" w:line="240" w:lineRule="auto"/>
        <w:rPr>
          <w:rFonts w:ascii="Open Sans" w:hAnsi="Open Sans" w:cs="Open Sans"/>
          <w:b/>
          <w:bCs/>
          <w:kern w:val="0"/>
          <w:sz w:val="20"/>
          <w:szCs w:val="20"/>
          <w:u w:val="single"/>
        </w:rPr>
      </w:pPr>
    </w:p>
    <w:p w14:paraId="47345702" w14:textId="7008FA25" w:rsidR="00607988" w:rsidRPr="00607988" w:rsidRDefault="00607988" w:rsidP="00607988">
      <w:pPr>
        <w:autoSpaceDE w:val="0"/>
        <w:autoSpaceDN w:val="0"/>
        <w:adjustRightInd w:val="0"/>
        <w:spacing w:after="0" w:line="240" w:lineRule="auto"/>
        <w:rPr>
          <w:rFonts w:ascii="Open Sans" w:hAnsi="Open Sans" w:cs="Open Sans"/>
          <w:b/>
          <w:bCs/>
          <w:kern w:val="0"/>
          <w:sz w:val="20"/>
          <w:szCs w:val="20"/>
          <w:u w:val="single"/>
        </w:rPr>
      </w:pPr>
      <w:r w:rsidRPr="00607988">
        <w:rPr>
          <w:rFonts w:ascii="Open Sans" w:hAnsi="Open Sans" w:cs="Open Sans"/>
          <w:b/>
          <w:bCs/>
          <w:kern w:val="0"/>
          <w:sz w:val="20"/>
          <w:szCs w:val="20"/>
          <w:u w:val="single"/>
        </w:rPr>
        <w:t xml:space="preserve">Week 1: </w:t>
      </w:r>
      <w:r w:rsidR="00A568E4">
        <w:rPr>
          <w:rFonts w:ascii="Open Sans" w:hAnsi="Open Sans" w:cs="Open Sans"/>
          <w:b/>
          <w:bCs/>
          <w:kern w:val="0"/>
          <w:sz w:val="20"/>
          <w:szCs w:val="20"/>
          <w:u w:val="single"/>
        </w:rPr>
        <w:t>February</w:t>
      </w:r>
      <w:r w:rsidR="00A14B8A">
        <w:rPr>
          <w:rFonts w:ascii="Open Sans" w:hAnsi="Open Sans" w:cs="Open Sans"/>
          <w:b/>
          <w:bCs/>
          <w:kern w:val="0"/>
          <w:sz w:val="20"/>
          <w:szCs w:val="20"/>
          <w:u w:val="single"/>
        </w:rPr>
        <w:t xml:space="preserve"> </w:t>
      </w:r>
      <w:r w:rsidR="00A568E4">
        <w:rPr>
          <w:rFonts w:ascii="Open Sans" w:hAnsi="Open Sans" w:cs="Open Sans"/>
          <w:b/>
          <w:bCs/>
          <w:kern w:val="0"/>
          <w:sz w:val="20"/>
          <w:szCs w:val="20"/>
          <w:u w:val="single"/>
        </w:rPr>
        <w:t>6</w:t>
      </w:r>
      <w:r w:rsidR="00A568E4">
        <w:rPr>
          <w:rFonts w:ascii="Open Sans" w:hAnsi="Open Sans" w:cs="Open Sans"/>
          <w:b/>
          <w:bCs/>
          <w:kern w:val="0"/>
          <w:sz w:val="20"/>
          <w:szCs w:val="20"/>
          <w:u w:val="single"/>
          <w:vertAlign w:val="superscript"/>
        </w:rPr>
        <w:t>th</w:t>
      </w:r>
    </w:p>
    <w:p w14:paraId="21C2C90C" w14:textId="77777777" w:rsidR="00607988" w:rsidRPr="00607988" w:rsidRDefault="00607988" w:rsidP="00607988">
      <w:pPr>
        <w:autoSpaceDE w:val="0"/>
        <w:autoSpaceDN w:val="0"/>
        <w:adjustRightInd w:val="0"/>
        <w:spacing w:after="0" w:line="240" w:lineRule="auto"/>
        <w:rPr>
          <w:rFonts w:ascii="Open Sans Medium" w:hAnsi="Open Sans Medium" w:cs="Open Sans Medium"/>
          <w:kern w:val="0"/>
          <w:sz w:val="20"/>
          <w:szCs w:val="20"/>
        </w:rPr>
      </w:pPr>
    </w:p>
    <w:p w14:paraId="5C5D7B3E" w14:textId="0110D7CF" w:rsidR="00435965" w:rsidRDefault="00A568E4" w:rsidP="00BE3449">
      <w:pPr>
        <w:pStyle w:val="a9"/>
        <w:numPr>
          <w:ilvl w:val="0"/>
          <w:numId w:val="6"/>
        </w:numPr>
        <w:autoSpaceDE w:val="0"/>
        <w:autoSpaceDN w:val="0"/>
        <w:adjustRightInd w:val="0"/>
        <w:spacing w:after="0" w:line="240" w:lineRule="auto"/>
        <w:rPr>
          <w:rFonts w:ascii="Open Sans" w:hAnsi="Open Sans" w:cs="Open Sans"/>
          <w:kern w:val="0"/>
          <w:sz w:val="20"/>
          <w:szCs w:val="20"/>
        </w:rPr>
      </w:pPr>
      <w:r>
        <w:rPr>
          <w:rFonts w:ascii="Open Sans" w:hAnsi="Open Sans" w:cs="Open Sans"/>
          <w:kern w:val="0"/>
          <w:sz w:val="20"/>
          <w:szCs w:val="20"/>
        </w:rPr>
        <w:t xml:space="preserve">Read the following </w:t>
      </w:r>
      <w:hyperlink r:id="rId8" w:history="1">
        <w:r w:rsidRPr="001F51F5">
          <w:rPr>
            <w:rStyle w:val="af2"/>
            <w:rFonts w:ascii="Open Sans" w:hAnsi="Open Sans" w:cs="Open Sans"/>
            <w:kern w:val="0"/>
            <w:sz w:val="20"/>
            <w:szCs w:val="20"/>
          </w:rPr>
          <w:t>survey</w:t>
        </w:r>
      </w:hyperlink>
      <w:r>
        <w:rPr>
          <w:rFonts w:ascii="Open Sans" w:hAnsi="Open Sans" w:cs="Open Sans"/>
          <w:kern w:val="0"/>
          <w:sz w:val="20"/>
          <w:szCs w:val="20"/>
        </w:rPr>
        <w:t xml:space="preserve"> of ML for macroeconomists by Jesus Fernandez-Villaverde.</w:t>
      </w:r>
    </w:p>
    <w:p w14:paraId="147798BD" w14:textId="69F6C76A" w:rsidR="00A568E4" w:rsidRDefault="00A568E4" w:rsidP="00BE3449">
      <w:pPr>
        <w:pStyle w:val="a9"/>
        <w:numPr>
          <w:ilvl w:val="0"/>
          <w:numId w:val="6"/>
        </w:numPr>
        <w:autoSpaceDE w:val="0"/>
        <w:autoSpaceDN w:val="0"/>
        <w:adjustRightInd w:val="0"/>
        <w:spacing w:after="0" w:line="240" w:lineRule="auto"/>
        <w:rPr>
          <w:rFonts w:ascii="Open Sans" w:hAnsi="Open Sans" w:cs="Open Sans"/>
          <w:kern w:val="0"/>
          <w:sz w:val="20"/>
          <w:szCs w:val="20"/>
        </w:rPr>
      </w:pPr>
      <w:r>
        <w:rPr>
          <w:rFonts w:ascii="Open Sans" w:hAnsi="Open Sans" w:cs="Open Sans"/>
          <w:kern w:val="0"/>
          <w:sz w:val="20"/>
          <w:szCs w:val="20"/>
        </w:rPr>
        <w:t>For the listed models, present the macroeconomics solutions (variables, policy functions, steady-state) in three ways:</w:t>
      </w:r>
    </w:p>
    <w:p w14:paraId="176458E2" w14:textId="1BD368AC" w:rsidR="00A568E4" w:rsidRDefault="00A568E4" w:rsidP="00A568E4">
      <w:pPr>
        <w:pStyle w:val="a9"/>
        <w:numPr>
          <w:ilvl w:val="0"/>
          <w:numId w:val="10"/>
        </w:numPr>
        <w:autoSpaceDE w:val="0"/>
        <w:autoSpaceDN w:val="0"/>
        <w:adjustRightInd w:val="0"/>
        <w:spacing w:after="0" w:line="240" w:lineRule="auto"/>
        <w:rPr>
          <w:rFonts w:ascii="Open Sans" w:hAnsi="Open Sans" w:cs="Open Sans"/>
          <w:kern w:val="0"/>
          <w:sz w:val="20"/>
          <w:szCs w:val="20"/>
        </w:rPr>
      </w:pPr>
      <w:r>
        <w:rPr>
          <w:rFonts w:ascii="Open Sans" w:hAnsi="Open Sans" w:cs="Open Sans"/>
          <w:kern w:val="0"/>
          <w:sz w:val="20"/>
          <w:szCs w:val="20"/>
        </w:rPr>
        <w:t>Closed-form: pen and paper formulas using first-order conditions,</w:t>
      </w:r>
    </w:p>
    <w:p w14:paraId="6910BADC" w14:textId="3BA3CA0C" w:rsidR="00A568E4" w:rsidRDefault="00A568E4" w:rsidP="00A568E4">
      <w:pPr>
        <w:pStyle w:val="a9"/>
        <w:numPr>
          <w:ilvl w:val="0"/>
          <w:numId w:val="10"/>
        </w:numPr>
        <w:autoSpaceDE w:val="0"/>
        <w:autoSpaceDN w:val="0"/>
        <w:adjustRightInd w:val="0"/>
        <w:spacing w:after="0" w:line="240" w:lineRule="auto"/>
        <w:rPr>
          <w:rFonts w:ascii="Open Sans" w:hAnsi="Open Sans" w:cs="Open Sans"/>
          <w:kern w:val="0"/>
          <w:sz w:val="20"/>
          <w:szCs w:val="20"/>
        </w:rPr>
      </w:pPr>
      <w:r>
        <w:rPr>
          <w:rFonts w:ascii="Open Sans" w:hAnsi="Open Sans" w:cs="Open Sans"/>
          <w:kern w:val="0"/>
          <w:sz w:val="20"/>
          <w:szCs w:val="20"/>
        </w:rPr>
        <w:t>Bellman equations: pen and paper formulas using Bellman formulas (reach out if you need a good textbook for Bellman equations),</w:t>
      </w:r>
    </w:p>
    <w:p w14:paraId="4439DAC5" w14:textId="1C123C47" w:rsidR="00A568E4" w:rsidRDefault="00A568E4" w:rsidP="00A568E4">
      <w:pPr>
        <w:pStyle w:val="a9"/>
        <w:numPr>
          <w:ilvl w:val="0"/>
          <w:numId w:val="10"/>
        </w:numPr>
        <w:autoSpaceDE w:val="0"/>
        <w:autoSpaceDN w:val="0"/>
        <w:adjustRightInd w:val="0"/>
        <w:spacing w:after="0" w:line="240" w:lineRule="auto"/>
        <w:rPr>
          <w:rFonts w:ascii="Open Sans" w:hAnsi="Open Sans" w:cs="Open Sans"/>
          <w:kern w:val="0"/>
          <w:sz w:val="20"/>
          <w:szCs w:val="20"/>
        </w:rPr>
      </w:pPr>
      <w:r>
        <w:rPr>
          <w:rFonts w:ascii="Open Sans" w:hAnsi="Open Sans" w:cs="Open Sans"/>
          <w:kern w:val="0"/>
          <w:sz w:val="20"/>
          <w:szCs w:val="20"/>
        </w:rPr>
        <w:t>Numeric policy function iteration,</w:t>
      </w:r>
    </w:p>
    <w:p w14:paraId="31C7B552" w14:textId="47FFDBA9" w:rsidR="00A568E4" w:rsidRDefault="00A568E4" w:rsidP="00A568E4">
      <w:pPr>
        <w:pStyle w:val="a9"/>
        <w:numPr>
          <w:ilvl w:val="0"/>
          <w:numId w:val="10"/>
        </w:numPr>
        <w:autoSpaceDE w:val="0"/>
        <w:autoSpaceDN w:val="0"/>
        <w:adjustRightInd w:val="0"/>
        <w:spacing w:after="0" w:line="240" w:lineRule="auto"/>
        <w:rPr>
          <w:rFonts w:ascii="Open Sans" w:hAnsi="Open Sans" w:cs="Open Sans"/>
          <w:kern w:val="0"/>
          <w:sz w:val="20"/>
          <w:szCs w:val="20"/>
        </w:rPr>
      </w:pPr>
      <w:r>
        <w:rPr>
          <w:rFonts w:ascii="Open Sans" w:hAnsi="Open Sans" w:cs="Open Sans"/>
          <w:kern w:val="0"/>
          <w:sz w:val="20"/>
          <w:szCs w:val="20"/>
        </w:rPr>
        <w:t>Polynomial policy function iteration,</w:t>
      </w:r>
    </w:p>
    <w:p w14:paraId="1FB95BC7" w14:textId="6D98F9A7" w:rsidR="00A568E4" w:rsidRDefault="00A568E4" w:rsidP="00A568E4">
      <w:pPr>
        <w:pStyle w:val="a9"/>
        <w:numPr>
          <w:ilvl w:val="0"/>
          <w:numId w:val="10"/>
        </w:numPr>
        <w:autoSpaceDE w:val="0"/>
        <w:autoSpaceDN w:val="0"/>
        <w:adjustRightInd w:val="0"/>
        <w:spacing w:after="0" w:line="240" w:lineRule="auto"/>
        <w:rPr>
          <w:rFonts w:ascii="Open Sans" w:hAnsi="Open Sans" w:cs="Open Sans"/>
          <w:kern w:val="0"/>
          <w:sz w:val="20"/>
          <w:szCs w:val="20"/>
        </w:rPr>
      </w:pPr>
      <w:r>
        <w:rPr>
          <w:rFonts w:ascii="Open Sans" w:hAnsi="Open Sans" w:cs="Open Sans"/>
          <w:kern w:val="0"/>
          <w:sz w:val="20"/>
          <w:szCs w:val="20"/>
        </w:rPr>
        <w:t>One layer policy function,</w:t>
      </w:r>
    </w:p>
    <w:p w14:paraId="5DF8CC9B" w14:textId="07B7C9E8" w:rsidR="00A568E4" w:rsidRDefault="00A568E4" w:rsidP="00A568E4">
      <w:pPr>
        <w:pStyle w:val="a9"/>
        <w:numPr>
          <w:ilvl w:val="0"/>
          <w:numId w:val="10"/>
        </w:numPr>
        <w:autoSpaceDE w:val="0"/>
        <w:autoSpaceDN w:val="0"/>
        <w:adjustRightInd w:val="0"/>
        <w:spacing w:after="0" w:line="240" w:lineRule="auto"/>
        <w:rPr>
          <w:rFonts w:ascii="Open Sans" w:hAnsi="Open Sans" w:cs="Open Sans"/>
          <w:kern w:val="0"/>
          <w:sz w:val="20"/>
          <w:szCs w:val="20"/>
        </w:rPr>
      </w:pPr>
      <w:r>
        <w:rPr>
          <w:rFonts w:ascii="Open Sans" w:hAnsi="Open Sans" w:cs="Open Sans"/>
          <w:kern w:val="0"/>
          <w:sz w:val="20"/>
          <w:szCs w:val="20"/>
        </w:rPr>
        <w:t>Multilayer policy function,</w:t>
      </w:r>
    </w:p>
    <w:p w14:paraId="74084BB6" w14:textId="70D16D99" w:rsidR="00A568E4" w:rsidRDefault="00A568E4" w:rsidP="00A568E4">
      <w:pPr>
        <w:pStyle w:val="a9"/>
        <w:numPr>
          <w:ilvl w:val="0"/>
          <w:numId w:val="10"/>
        </w:numPr>
        <w:autoSpaceDE w:val="0"/>
        <w:autoSpaceDN w:val="0"/>
        <w:adjustRightInd w:val="0"/>
        <w:spacing w:after="0" w:line="240" w:lineRule="auto"/>
        <w:rPr>
          <w:rFonts w:ascii="Open Sans" w:hAnsi="Open Sans" w:cs="Open Sans"/>
          <w:kern w:val="0"/>
          <w:sz w:val="20"/>
          <w:szCs w:val="20"/>
        </w:rPr>
      </w:pPr>
      <w:r>
        <w:rPr>
          <w:rFonts w:ascii="Open Sans" w:hAnsi="Open Sans" w:cs="Open Sans"/>
          <w:kern w:val="0"/>
          <w:sz w:val="20"/>
          <w:szCs w:val="20"/>
        </w:rPr>
        <w:t>Policy function that feeds closed-form model parameters/gradients into weight matrix optimization</w:t>
      </w:r>
    </w:p>
    <w:p w14:paraId="31B6CEBB" w14:textId="62B791BE" w:rsidR="007027A6" w:rsidRPr="007027A6" w:rsidRDefault="00A568E4" w:rsidP="007027A6">
      <w:pPr>
        <w:pStyle w:val="a9"/>
        <w:numPr>
          <w:ilvl w:val="0"/>
          <w:numId w:val="6"/>
        </w:numPr>
        <w:autoSpaceDE w:val="0"/>
        <w:autoSpaceDN w:val="0"/>
        <w:adjustRightInd w:val="0"/>
        <w:spacing w:after="0" w:line="240" w:lineRule="auto"/>
        <w:rPr>
          <w:rFonts w:ascii="Open Sans" w:hAnsi="Open Sans" w:cs="Open Sans"/>
          <w:kern w:val="0"/>
          <w:sz w:val="20"/>
          <w:szCs w:val="20"/>
        </w:rPr>
      </w:pPr>
      <w:r>
        <w:rPr>
          <w:rFonts w:ascii="Open Sans" w:hAnsi="Open Sans" w:cs="Open Sans"/>
          <w:kern w:val="0"/>
          <w:sz w:val="20"/>
          <w:szCs w:val="20"/>
        </w:rPr>
        <w:t>For (vii) understand the gains in terms of speed</w:t>
      </w:r>
    </w:p>
    <w:sectPr w:rsidR="007027A6" w:rsidRPr="007027A6" w:rsidSect="00607988">
      <w:headerReference w:type="default" r:id="rId9"/>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AFD0E" w14:textId="77777777" w:rsidR="007E0A49" w:rsidRDefault="007E0A49" w:rsidP="00607988">
      <w:pPr>
        <w:spacing w:after="0" w:line="240" w:lineRule="auto"/>
      </w:pPr>
      <w:r>
        <w:separator/>
      </w:r>
    </w:p>
  </w:endnote>
  <w:endnote w:type="continuationSeparator" w:id="0">
    <w:p w14:paraId="4DF39E4D" w14:textId="77777777" w:rsidR="007E0A49" w:rsidRDefault="007E0A49" w:rsidP="00607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Open Sans Medium">
    <w:altName w:val="Segoe UI"/>
    <w:panose1 w:val="020B0604020202020204"/>
    <w:charset w:val="00"/>
    <w:family w:val="auto"/>
    <w:pitch w:val="variable"/>
    <w:sig w:usb0="E00002FF" w:usb1="4000201B" w:usb2="00000028" w:usb3="00000000" w:csb0="0000019F" w:csb1="00000000"/>
  </w:font>
  <w:font w:name="Open Sans Light">
    <w:panose1 w:val="020B03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9AE86" w14:textId="77777777" w:rsidR="007E0A49" w:rsidRDefault="007E0A49" w:rsidP="00607988">
      <w:pPr>
        <w:spacing w:after="0" w:line="240" w:lineRule="auto"/>
      </w:pPr>
      <w:r>
        <w:separator/>
      </w:r>
    </w:p>
  </w:footnote>
  <w:footnote w:type="continuationSeparator" w:id="0">
    <w:p w14:paraId="6B9627F5" w14:textId="77777777" w:rsidR="007E0A49" w:rsidRDefault="007E0A49" w:rsidP="00607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674E" w14:textId="2E040463" w:rsidR="00966E9E" w:rsidRPr="00607988" w:rsidRDefault="00966E9E">
    <w:pPr>
      <w:pStyle w:val="ae"/>
      <w:rPr>
        <w:rFonts w:ascii="Open Sans Light" w:hAnsi="Open Sans Light" w:cs="Open Sans Light"/>
      </w:rPr>
    </w:pPr>
    <w:r>
      <w:rPr>
        <w:rFonts w:ascii="Open Sans Light" w:hAnsi="Open Sans Light" w:cs="Open Sans Light"/>
      </w:rPr>
      <w:t>HU Shurui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2F81"/>
    <w:multiLevelType w:val="hybridMultilevel"/>
    <w:tmpl w:val="873442E8"/>
    <w:lvl w:ilvl="0" w:tplc="0B868B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A91AD8"/>
    <w:multiLevelType w:val="hybridMultilevel"/>
    <w:tmpl w:val="4C245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0E30B6"/>
    <w:multiLevelType w:val="hybridMultilevel"/>
    <w:tmpl w:val="4EA482B0"/>
    <w:lvl w:ilvl="0" w:tplc="90AEF21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7092332"/>
    <w:multiLevelType w:val="hybridMultilevel"/>
    <w:tmpl w:val="4C245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521490"/>
    <w:multiLevelType w:val="hybridMultilevel"/>
    <w:tmpl w:val="4C24587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C42D9C"/>
    <w:multiLevelType w:val="hybridMultilevel"/>
    <w:tmpl w:val="F416A538"/>
    <w:lvl w:ilvl="0" w:tplc="511ADC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312229"/>
    <w:multiLevelType w:val="hybridMultilevel"/>
    <w:tmpl w:val="F416A5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B50252F"/>
    <w:multiLevelType w:val="hybridMultilevel"/>
    <w:tmpl w:val="0B725648"/>
    <w:lvl w:ilvl="0" w:tplc="FB3A76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CE6EB2"/>
    <w:multiLevelType w:val="hybridMultilevel"/>
    <w:tmpl w:val="ED1CF796"/>
    <w:lvl w:ilvl="0" w:tplc="66C4D772">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1B7A3B"/>
    <w:multiLevelType w:val="hybridMultilevel"/>
    <w:tmpl w:val="F416A5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4815269">
    <w:abstractNumId w:val="8"/>
  </w:num>
  <w:num w:numId="2" w16cid:durableId="1128940081">
    <w:abstractNumId w:val="0"/>
  </w:num>
  <w:num w:numId="3" w16cid:durableId="880434335">
    <w:abstractNumId w:val="7"/>
  </w:num>
  <w:num w:numId="4" w16cid:durableId="116223144">
    <w:abstractNumId w:val="5"/>
  </w:num>
  <w:num w:numId="5" w16cid:durableId="1956405465">
    <w:abstractNumId w:val="9"/>
  </w:num>
  <w:num w:numId="6" w16cid:durableId="837307534">
    <w:abstractNumId w:val="6"/>
  </w:num>
  <w:num w:numId="7" w16cid:durableId="967859386">
    <w:abstractNumId w:val="4"/>
  </w:num>
  <w:num w:numId="8" w16cid:durableId="412704278">
    <w:abstractNumId w:val="1"/>
  </w:num>
  <w:num w:numId="9" w16cid:durableId="1678195216">
    <w:abstractNumId w:val="3"/>
  </w:num>
  <w:num w:numId="10" w16cid:durableId="70928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988"/>
    <w:rsid w:val="000364FD"/>
    <w:rsid w:val="000647B9"/>
    <w:rsid w:val="00070318"/>
    <w:rsid w:val="0009071A"/>
    <w:rsid w:val="000C2F1A"/>
    <w:rsid w:val="000C6E8E"/>
    <w:rsid w:val="000D4554"/>
    <w:rsid w:val="001019DC"/>
    <w:rsid w:val="0012393B"/>
    <w:rsid w:val="00126690"/>
    <w:rsid w:val="00154BBA"/>
    <w:rsid w:val="00161EDD"/>
    <w:rsid w:val="001703C4"/>
    <w:rsid w:val="00175593"/>
    <w:rsid w:val="001F51F5"/>
    <w:rsid w:val="001F64FA"/>
    <w:rsid w:val="002141EB"/>
    <w:rsid w:val="00244DBC"/>
    <w:rsid w:val="00255893"/>
    <w:rsid w:val="002858E8"/>
    <w:rsid w:val="002B0D9E"/>
    <w:rsid w:val="002B30D6"/>
    <w:rsid w:val="002D1CFA"/>
    <w:rsid w:val="0030061F"/>
    <w:rsid w:val="0031525E"/>
    <w:rsid w:val="00392D93"/>
    <w:rsid w:val="00396096"/>
    <w:rsid w:val="00435965"/>
    <w:rsid w:val="00436295"/>
    <w:rsid w:val="00452991"/>
    <w:rsid w:val="00495353"/>
    <w:rsid w:val="004A25AD"/>
    <w:rsid w:val="004E7B5C"/>
    <w:rsid w:val="004F0A23"/>
    <w:rsid w:val="004F7D47"/>
    <w:rsid w:val="0051536C"/>
    <w:rsid w:val="005316AE"/>
    <w:rsid w:val="0053324F"/>
    <w:rsid w:val="005374CD"/>
    <w:rsid w:val="00550012"/>
    <w:rsid w:val="005510FF"/>
    <w:rsid w:val="0057072D"/>
    <w:rsid w:val="005806AC"/>
    <w:rsid w:val="005A14D4"/>
    <w:rsid w:val="005A32F0"/>
    <w:rsid w:val="005C5554"/>
    <w:rsid w:val="005E42A4"/>
    <w:rsid w:val="00607988"/>
    <w:rsid w:val="00611528"/>
    <w:rsid w:val="00631278"/>
    <w:rsid w:val="00642913"/>
    <w:rsid w:val="00645B9D"/>
    <w:rsid w:val="00663698"/>
    <w:rsid w:val="006703B8"/>
    <w:rsid w:val="00682814"/>
    <w:rsid w:val="0068352B"/>
    <w:rsid w:val="00685CF1"/>
    <w:rsid w:val="006A4E34"/>
    <w:rsid w:val="006C16F4"/>
    <w:rsid w:val="006C2E24"/>
    <w:rsid w:val="007027A6"/>
    <w:rsid w:val="00772CAA"/>
    <w:rsid w:val="007739FF"/>
    <w:rsid w:val="00773EA4"/>
    <w:rsid w:val="00774CA4"/>
    <w:rsid w:val="007C0DE6"/>
    <w:rsid w:val="007C0EFA"/>
    <w:rsid w:val="007C59B8"/>
    <w:rsid w:val="007D6A90"/>
    <w:rsid w:val="007E0A49"/>
    <w:rsid w:val="008338F4"/>
    <w:rsid w:val="00844BD3"/>
    <w:rsid w:val="00886BFB"/>
    <w:rsid w:val="008A49E2"/>
    <w:rsid w:val="008F7981"/>
    <w:rsid w:val="00901FD3"/>
    <w:rsid w:val="0090320B"/>
    <w:rsid w:val="00916FB6"/>
    <w:rsid w:val="00926E3C"/>
    <w:rsid w:val="009509A0"/>
    <w:rsid w:val="00960BAF"/>
    <w:rsid w:val="00965DA3"/>
    <w:rsid w:val="00966E9E"/>
    <w:rsid w:val="00967507"/>
    <w:rsid w:val="00973313"/>
    <w:rsid w:val="00985274"/>
    <w:rsid w:val="00997114"/>
    <w:rsid w:val="00997ED0"/>
    <w:rsid w:val="009A2AFC"/>
    <w:rsid w:val="009B3F00"/>
    <w:rsid w:val="009C5ACE"/>
    <w:rsid w:val="009F7133"/>
    <w:rsid w:val="00A1343E"/>
    <w:rsid w:val="00A14B8A"/>
    <w:rsid w:val="00A53201"/>
    <w:rsid w:val="00A568E4"/>
    <w:rsid w:val="00AA5F5D"/>
    <w:rsid w:val="00AB61BE"/>
    <w:rsid w:val="00B51E9A"/>
    <w:rsid w:val="00B60536"/>
    <w:rsid w:val="00B70AF9"/>
    <w:rsid w:val="00B733E1"/>
    <w:rsid w:val="00B931D8"/>
    <w:rsid w:val="00BA0DED"/>
    <w:rsid w:val="00BA433D"/>
    <w:rsid w:val="00BC1D51"/>
    <w:rsid w:val="00BD5A29"/>
    <w:rsid w:val="00BE3449"/>
    <w:rsid w:val="00BF1D57"/>
    <w:rsid w:val="00C150E0"/>
    <w:rsid w:val="00C205A7"/>
    <w:rsid w:val="00C251C0"/>
    <w:rsid w:val="00C4038D"/>
    <w:rsid w:val="00C427CE"/>
    <w:rsid w:val="00C53F49"/>
    <w:rsid w:val="00C63597"/>
    <w:rsid w:val="00C66045"/>
    <w:rsid w:val="00CA5E7C"/>
    <w:rsid w:val="00CB0ABE"/>
    <w:rsid w:val="00CB25CD"/>
    <w:rsid w:val="00D217F9"/>
    <w:rsid w:val="00D41CC1"/>
    <w:rsid w:val="00D658F5"/>
    <w:rsid w:val="00DB5D92"/>
    <w:rsid w:val="00DD6138"/>
    <w:rsid w:val="00DE5E26"/>
    <w:rsid w:val="00E0533A"/>
    <w:rsid w:val="00E414AF"/>
    <w:rsid w:val="00E42156"/>
    <w:rsid w:val="00E726D8"/>
    <w:rsid w:val="00E9020E"/>
    <w:rsid w:val="00EB0E20"/>
    <w:rsid w:val="00EE7DE6"/>
    <w:rsid w:val="00EF1579"/>
    <w:rsid w:val="00F252FC"/>
    <w:rsid w:val="00F3745C"/>
    <w:rsid w:val="00F60570"/>
    <w:rsid w:val="00F71908"/>
    <w:rsid w:val="00F91E1E"/>
    <w:rsid w:val="00FE5090"/>
    <w:rsid w:val="00FF4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845A"/>
  <w15:chartTrackingRefBased/>
  <w15:docId w15:val="{055C5690-3B6B-5E47-8F9B-BB9FBED58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07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07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0798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0798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079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079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079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79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079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798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60798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60798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607988"/>
    <w:rPr>
      <w:rFonts w:eastAsiaTheme="majorEastAsia" w:cstheme="majorBidi"/>
      <w:i/>
      <w:iCs/>
      <w:color w:val="0F4761" w:themeColor="accent1" w:themeShade="BF"/>
    </w:rPr>
  </w:style>
  <w:style w:type="character" w:customStyle="1" w:styleId="50">
    <w:name w:val="标题 5 字符"/>
    <w:basedOn w:val="a0"/>
    <w:link w:val="5"/>
    <w:uiPriority w:val="9"/>
    <w:semiHidden/>
    <w:rsid w:val="00607988"/>
    <w:rPr>
      <w:rFonts w:eastAsiaTheme="majorEastAsia" w:cstheme="majorBidi"/>
      <w:color w:val="0F4761" w:themeColor="accent1" w:themeShade="BF"/>
    </w:rPr>
  </w:style>
  <w:style w:type="character" w:customStyle="1" w:styleId="60">
    <w:name w:val="标题 6 字符"/>
    <w:basedOn w:val="a0"/>
    <w:link w:val="6"/>
    <w:uiPriority w:val="9"/>
    <w:semiHidden/>
    <w:rsid w:val="00607988"/>
    <w:rPr>
      <w:rFonts w:eastAsiaTheme="majorEastAsia" w:cstheme="majorBidi"/>
      <w:i/>
      <w:iCs/>
      <w:color w:val="595959" w:themeColor="text1" w:themeTint="A6"/>
    </w:rPr>
  </w:style>
  <w:style w:type="character" w:customStyle="1" w:styleId="70">
    <w:name w:val="标题 7 字符"/>
    <w:basedOn w:val="a0"/>
    <w:link w:val="7"/>
    <w:uiPriority w:val="9"/>
    <w:semiHidden/>
    <w:rsid w:val="00607988"/>
    <w:rPr>
      <w:rFonts w:eastAsiaTheme="majorEastAsia" w:cstheme="majorBidi"/>
      <w:color w:val="595959" w:themeColor="text1" w:themeTint="A6"/>
    </w:rPr>
  </w:style>
  <w:style w:type="character" w:customStyle="1" w:styleId="80">
    <w:name w:val="标题 8 字符"/>
    <w:basedOn w:val="a0"/>
    <w:link w:val="8"/>
    <w:uiPriority w:val="9"/>
    <w:semiHidden/>
    <w:rsid w:val="00607988"/>
    <w:rPr>
      <w:rFonts w:eastAsiaTheme="majorEastAsia" w:cstheme="majorBidi"/>
      <w:i/>
      <w:iCs/>
      <w:color w:val="272727" w:themeColor="text1" w:themeTint="D8"/>
    </w:rPr>
  </w:style>
  <w:style w:type="character" w:customStyle="1" w:styleId="90">
    <w:name w:val="标题 9 字符"/>
    <w:basedOn w:val="a0"/>
    <w:link w:val="9"/>
    <w:uiPriority w:val="9"/>
    <w:semiHidden/>
    <w:rsid w:val="00607988"/>
    <w:rPr>
      <w:rFonts w:eastAsiaTheme="majorEastAsia" w:cstheme="majorBidi"/>
      <w:color w:val="272727" w:themeColor="text1" w:themeTint="D8"/>
    </w:rPr>
  </w:style>
  <w:style w:type="paragraph" w:styleId="a3">
    <w:name w:val="Title"/>
    <w:basedOn w:val="a"/>
    <w:next w:val="a"/>
    <w:link w:val="a4"/>
    <w:uiPriority w:val="10"/>
    <w:qFormat/>
    <w:rsid w:val="00607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79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798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60798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07988"/>
    <w:pPr>
      <w:spacing w:before="160"/>
      <w:jc w:val="center"/>
    </w:pPr>
    <w:rPr>
      <w:i/>
      <w:iCs/>
      <w:color w:val="404040" w:themeColor="text1" w:themeTint="BF"/>
    </w:rPr>
  </w:style>
  <w:style w:type="character" w:customStyle="1" w:styleId="a8">
    <w:name w:val="引用 字符"/>
    <w:basedOn w:val="a0"/>
    <w:link w:val="a7"/>
    <w:uiPriority w:val="29"/>
    <w:rsid w:val="00607988"/>
    <w:rPr>
      <w:i/>
      <w:iCs/>
      <w:color w:val="404040" w:themeColor="text1" w:themeTint="BF"/>
    </w:rPr>
  </w:style>
  <w:style w:type="paragraph" w:styleId="a9">
    <w:name w:val="List Paragraph"/>
    <w:basedOn w:val="a"/>
    <w:uiPriority w:val="34"/>
    <w:qFormat/>
    <w:rsid w:val="00607988"/>
    <w:pPr>
      <w:ind w:left="720"/>
      <w:contextualSpacing/>
    </w:pPr>
  </w:style>
  <w:style w:type="character" w:styleId="aa">
    <w:name w:val="Intense Emphasis"/>
    <w:basedOn w:val="a0"/>
    <w:uiPriority w:val="21"/>
    <w:qFormat/>
    <w:rsid w:val="00607988"/>
    <w:rPr>
      <w:i/>
      <w:iCs/>
      <w:color w:val="0F4761" w:themeColor="accent1" w:themeShade="BF"/>
    </w:rPr>
  </w:style>
  <w:style w:type="paragraph" w:styleId="ab">
    <w:name w:val="Intense Quote"/>
    <w:basedOn w:val="a"/>
    <w:next w:val="a"/>
    <w:link w:val="ac"/>
    <w:uiPriority w:val="30"/>
    <w:qFormat/>
    <w:rsid w:val="00607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7988"/>
    <w:rPr>
      <w:i/>
      <w:iCs/>
      <w:color w:val="0F4761" w:themeColor="accent1" w:themeShade="BF"/>
    </w:rPr>
  </w:style>
  <w:style w:type="character" w:styleId="ad">
    <w:name w:val="Intense Reference"/>
    <w:basedOn w:val="a0"/>
    <w:uiPriority w:val="32"/>
    <w:qFormat/>
    <w:rsid w:val="00607988"/>
    <w:rPr>
      <w:b/>
      <w:bCs/>
      <w:smallCaps/>
      <w:color w:val="0F4761" w:themeColor="accent1" w:themeShade="BF"/>
      <w:spacing w:val="5"/>
    </w:rPr>
  </w:style>
  <w:style w:type="paragraph" w:styleId="ae">
    <w:name w:val="header"/>
    <w:basedOn w:val="a"/>
    <w:link w:val="af"/>
    <w:uiPriority w:val="99"/>
    <w:unhideWhenUsed/>
    <w:rsid w:val="00607988"/>
    <w:pPr>
      <w:tabs>
        <w:tab w:val="center" w:pos="4680"/>
        <w:tab w:val="right" w:pos="9360"/>
      </w:tabs>
      <w:spacing w:after="0" w:line="240" w:lineRule="auto"/>
    </w:pPr>
  </w:style>
  <w:style w:type="character" w:customStyle="1" w:styleId="af">
    <w:name w:val="页眉 字符"/>
    <w:basedOn w:val="a0"/>
    <w:link w:val="ae"/>
    <w:uiPriority w:val="99"/>
    <w:rsid w:val="00607988"/>
  </w:style>
  <w:style w:type="paragraph" w:styleId="af0">
    <w:name w:val="footer"/>
    <w:basedOn w:val="a"/>
    <w:link w:val="af1"/>
    <w:uiPriority w:val="99"/>
    <w:unhideWhenUsed/>
    <w:rsid w:val="00607988"/>
    <w:pPr>
      <w:tabs>
        <w:tab w:val="center" w:pos="4680"/>
        <w:tab w:val="right" w:pos="9360"/>
      </w:tabs>
      <w:spacing w:after="0" w:line="240" w:lineRule="auto"/>
    </w:pPr>
  </w:style>
  <w:style w:type="character" w:customStyle="1" w:styleId="af1">
    <w:name w:val="页脚 字符"/>
    <w:basedOn w:val="a0"/>
    <w:link w:val="af0"/>
    <w:uiPriority w:val="99"/>
    <w:rsid w:val="00607988"/>
  </w:style>
  <w:style w:type="character" w:styleId="af2">
    <w:name w:val="Hyperlink"/>
    <w:basedOn w:val="a0"/>
    <w:uiPriority w:val="99"/>
    <w:unhideWhenUsed/>
    <w:rsid w:val="00607988"/>
    <w:rPr>
      <w:color w:val="467886" w:themeColor="hyperlink"/>
      <w:u w:val="single"/>
    </w:rPr>
  </w:style>
  <w:style w:type="character" w:styleId="af3">
    <w:name w:val="Unresolved Mention"/>
    <w:basedOn w:val="a0"/>
    <w:uiPriority w:val="99"/>
    <w:semiHidden/>
    <w:unhideWhenUsed/>
    <w:rsid w:val="00607988"/>
    <w:rPr>
      <w:color w:val="605E5C"/>
      <w:shd w:val="clear" w:color="auto" w:fill="E1DFDD"/>
    </w:rPr>
  </w:style>
  <w:style w:type="character" w:styleId="af4">
    <w:name w:val="FollowedHyperlink"/>
    <w:basedOn w:val="a0"/>
    <w:uiPriority w:val="99"/>
    <w:semiHidden/>
    <w:unhideWhenUsed/>
    <w:rsid w:val="006079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s.upenn.edu/~jesusfv/Deep_Learning_Solving.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9AEB7-1D18-B047-B8DB-13A33EBE9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Alekseev, Maxim</dc:creator>
  <cp:keywords/>
  <dc:description/>
  <cp:lastModifiedBy>书睿 胡</cp:lastModifiedBy>
  <cp:revision>2</cp:revision>
  <cp:lastPrinted>2025-09-24T10:26:00Z</cp:lastPrinted>
  <dcterms:created xsi:type="dcterms:W3CDTF">2026-02-07T07:20:00Z</dcterms:created>
  <dcterms:modified xsi:type="dcterms:W3CDTF">2026-02-07T07:20:00Z</dcterms:modified>
</cp:coreProperties>
</file>