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.3 Any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variables using the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rtl w:val="0"/>
        </w:rPr>
        <w:t xml:space="preserve">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1.3.1   Writing a TypeScript program that works with variables of type any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1.3.2   Executing the program and verifying how the any data type works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works with variables of type any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a: any;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 = 10;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console.log('a:', a);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 = 'hi';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console.log('a:', a);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 = true;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console.log('a:', a);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1.3.2: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the any data type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71600" cy="94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