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0067c8" w:sz="8"/>
              <w:left w:val="single" w:color="0067c8" w:sz="8"/>
              <w:bottom w:val="single" w:color="0067c8" w:sz="8"/>
              <w:right w:val="single" w:color="0067c8" w:sz="8"/>
            </w:tcBorders>
            <w:shd w:fill="0067c8" w:val="clear"/>
            <w:tcMar>
              <w:top w:type="dxa" w:w="180"/>
              <w:left w:type="dxa" w:w="240"/>
              <w:bottom w:type="dxa" w:w="180"/>
              <w:right w:type="dxa" w:w="240"/>
            </w:tcMar>
            <w:vAlign w:val="top"/>
          </w:tcPr>
          <w:p>
            <w:pPr>
              <w:spacing w:after="60" w:before="60"/>
              <w:jc w:val="left"/>
            </w:pPr>
            <w:r>
              <w:rPr>
                <w:rFonts w:ascii="Calibri Light" w:cs="Calibri Light" w:eastAsia="Calibri Light" w:hAnsi="Calibri Light"/>
                <w:b/>
                <w:bCs/>
                <w:i w:val="false"/>
                <w:iCs w:val="false"/>
                <w:color w:val="FFFFFF"/>
                <w:sz w:val="30"/>
                <w:szCs w:val="30"/>
              </w:rPr>
              <w:t xml:space="preserve">ROTARY CLUB OF GEORGETOWN</w:t>
            </w:r>
          </w:p>
          <w:p>
            <w:pPr>
              <w:spacing w:after="60" w:before="60"/>
              <w:jc w:val="left"/>
            </w:pPr>
            <w:r>
              <w:rPr>
                <w:rFonts w:ascii="Calibri Light" w:cs="Calibri Light" w:eastAsia="Calibri Light" w:hAnsi="Calibri Light"/>
                <w:b w:val="false"/>
                <w:bCs w:val="false"/>
                <w:i w:val="false"/>
                <w:iCs w:val="false"/>
                <w:color w:val="f7a81b"/>
                <w:sz w:val="24"/>
                <w:szCs w:val="24"/>
              </w:rPr>
              <w:t xml:space="preserve">Project Approval Form</w:t>
            </w:r>
          </w:p>
          <w:p>
            <w:pPr>
              <w:spacing w:after="60" w:before="60"/>
              <w:jc w:val="left"/>
            </w:pPr>
            <w:r>
              <w:rPr>
                <w:rFonts w:ascii="Calibri" w:cs="Calibri" w:eastAsia="Calibri" w:hAnsi="Calibri"/>
                <w:b w:val="false"/>
                <w:bCs w:val="false"/>
                <w:i/>
                <w:iCs/>
                <w:color w:val="C8DCEE"/>
                <w:sz w:val="17"/>
                <w:szCs w:val="17"/>
              </w:rPr>
              <w:t xml:space="preserve">Step 2 of 2 — Full Board Approval</w:t>
            </w:r>
          </w:p>
        </w:tc>
        <w:tc>
          <w:tcPr>
            <w:tcBorders>
              <w:top w:val="single" w:color="0067c8" w:sz="8"/>
              <w:left w:val="single" w:color="0067c8" w:sz="8"/>
              <w:bottom w:val="single" w:color="0067c8" w:sz="8"/>
              <w:right w:val="single" w:color="0067c8" w:sz="8"/>
            </w:tcBorders>
            <w:shd w:fill="005099" w:val="clear"/>
            <w:tcMar>
              <w:top w:type="dxa" w:w="180"/>
              <w:left w:type="dxa" w:w="140"/>
              <w:bottom w:type="dxa" w:w="180"/>
              <w:right w:type="dxa" w:w="140"/>
            </w:tcMar>
            <w:vAlign w:val="top"/>
          </w:tcPr>
          <w:p>
            <w:pPr>
              <w:spacing w:after="60" w:before="60"/>
              <w:jc w:val="left"/>
            </w:pPr>
            <w:r>
              <w:rPr>
                <w:rFonts w:ascii="Calibri" w:cs="Calibri" w:eastAsia="Calibri" w:hAnsi="Calibri"/>
                <w:b/>
                <w:bCs/>
                <w:i w:val="false"/>
                <w:iCs w:val="false"/>
                <w:color w:val="FFFFFF"/>
                <w:sz w:val="17"/>
                <w:szCs w:val="17"/>
              </w:rPr>
              <w:t xml:space="preserve">Preceded by</w:t>
            </w:r>
          </w:p>
          <w:p>
            <w:pPr>
              <w:spacing w:after="60" w:before="60"/>
              <w:jc w:val="left"/>
            </w:pPr>
            <w:r>
              <w:rPr>
                <w:rFonts w:ascii="Calibri" w:cs="Calibri" w:eastAsia="Calibri" w:hAnsi="Calibri"/>
                <w:b w:val="false"/>
                <w:bCs w:val="false"/>
                <w:i w:val="false"/>
                <w:iCs w:val="false"/>
                <w:color w:val="C8DCEE"/>
                <w:sz w:val="17"/>
                <w:szCs w:val="17"/>
              </w:rPr>
              <w:t xml:space="preserve">Project Brief (board-approved)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080"/>
        <w:gridCol w:w="1440"/>
        <w:gridCol w:w="1080"/>
        <w:gridCol w:w="1920"/>
      </w:tblGrid>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Project ID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From Project Brief</w:t>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Date</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Avenue</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Project Title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Project Chair</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08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Brief approved</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Date</w:t>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a81b" w:sz="6"/>
              <w:left w:val="single" w:color="f7a81b" w:sz="6"/>
              <w:bottom w:val="single" w:color="f7a81b" w:sz="6"/>
              <w:right w:val="single" w:color="f7a81b" w:sz="6"/>
            </w:tcBorders>
            <w:shd w:fill="b8860b" w:val="clear"/>
            <w:tcMar>
              <w:top w:type="dxa" w:w="90"/>
              <w:left w:type="dxa" w:w="140"/>
              <w:bottom w:type="dxa" w:w="90"/>
              <w:right w:type="dxa" w:w="140"/>
            </w:tcMar>
            <w:vAlign w:val="top"/>
          </w:tcPr>
          <w:p>
            <w:pPr>
              <w:spacing w:after="60" w:before="60"/>
              <w:jc w:val="left"/>
            </w:pPr>
            <w:r>
              <w:rPr>
                <w:rFonts w:ascii="Calibri Light" w:cs="Calibri Light" w:eastAsia="Calibri Light" w:hAnsi="Calibri Light"/>
                <w:b/>
                <w:bCs/>
                <w:i w:val="false"/>
                <w:iCs w:val="false"/>
                <w:color w:val="FFFFFF"/>
                <w:sz w:val="18"/>
                <w:szCs w:val="18"/>
              </w:rPr>
              <w:t xml:space="preserve">BEFORE YOU SUBMIT — all items must be complete</w:t>
            </w:r>
          </w:p>
        </w:tc>
      </w:tr>
      <w:tr>
        <w:tc>
          <w:tcPr>
            <w:tcBorders>
              <w:top w:val="single" w:color="CCCCCC" w:sz="4"/>
              <w:left w:val="single" w:color="CCCCCC" w:sz="4"/>
              <w:bottom w:val="single" w:color="CCCCCC" w:sz="4"/>
              <w:right w:val="single" w:color="CCCCCC" w:sz="4"/>
            </w:tcBorders>
            <w:shd w:fill="FFFDF0" w:val="clear"/>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Community need is evidenced (attach brief note or document)</w:t>
            </w:r>
          </w:p>
          <w:p>
            <w:pPr>
              <w:spacing w:after="60" w:before="60"/>
              <w:jc w:val="left"/>
            </w:pPr>
            <w:r>
              <w:rPr>
                <w:rFonts w:ascii="Calibri" w:cs="Calibri" w:eastAsia="Calibri" w:hAnsi="Calibri"/>
                <w:b w:val="false"/>
                <w:bCs w:val="false"/>
                <w:i w:val="false"/>
                <w:iCs w:val="false"/>
                <w:color w:val="222222"/>
                <w:sz w:val="18"/>
                <w:szCs w:val="18"/>
              </w:rPr>
              <w:t xml:space="preserve">☐  Three-person committee named: Chair / Treasurer-of-Record / Secretary-of-Record — all three confirmed</w:t>
            </w:r>
          </w:p>
          <w:p>
            <w:pPr>
              <w:spacing w:after="60" w:before="60"/>
              <w:jc w:val="left"/>
            </w:pPr>
            <w:r>
              <w:rPr>
                <w:rFonts w:ascii="Calibri" w:cs="Calibri" w:eastAsia="Calibri" w:hAnsi="Calibri"/>
                <w:b w:val="false"/>
                <w:bCs w:val="false"/>
                <w:i w:val="false"/>
                <w:iCs w:val="false"/>
                <w:color w:val="222222"/>
                <w:sz w:val="18"/>
                <w:szCs w:val="18"/>
              </w:rPr>
              <w:t xml:space="preserve">☐  Appendix A (Use of Funds) and Appendix B (Source of Funds) completed</w:t>
            </w:r>
          </w:p>
          <w:p>
            <w:pPr>
              <w:spacing w:after="60" w:before="60"/>
              <w:jc w:val="left"/>
            </w:pPr>
            <w:r>
              <w:rPr>
                <w:rFonts w:ascii="Calibri" w:cs="Calibri" w:eastAsia="Calibri" w:hAnsi="Calibri"/>
                <w:b w:val="false"/>
                <w:bCs w:val="false"/>
                <w:i w:val="false"/>
                <w:iCs w:val="false"/>
                <w:color w:val="222222"/>
                <w:sz w:val="18"/>
                <w:szCs w:val="18"/>
              </w:rPr>
              <w:t xml:space="preserve">☐  Does this project involve direct contact with under-18s?  No direct contact with under-18s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DECISION SUMMARY</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Problem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One sentence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What we will do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One or two sentences — activity, location, timing</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Who benefits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Target group and estimated number of direct beneficiaries</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Project committee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Chair / Treasurer-of-Record / Secretary-of-Record — all three named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Rotary alignment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Avenue of Service  |  Area of Focus  |  SDG</w:t>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Success — what does done look like?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2–3 measurable outcomes. How will we know it worked?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Total cash cost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RM — see Appendix A</w:t>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Funding position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Confirmed sources and amounts — see Appendix B. Note any shortfall.</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Timeline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Start / event / completion dates</w:t>
            </w:r>
          </w:p>
          <w:p>
            <w:pPr>
              <w:spacing w:after="160" w:before="0"/>
            </w:pPr>
            <w:r>
              <w:rPr>
                <w:rFonts w:ascii="Calibri" w:cs="Calibri" w:eastAsia="Calibri" w:hAnsi="Calibri"/>
                <w:sz w:val="19"/>
                <w:szCs w:val="19"/>
              </w:rPr>
              <w:t xml:space="preserve"/>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A.  CONFLICT OF INTEREST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Does any member have a financial, professional, or personal relationship with a vendor, implementing partner, or beneficiary?</w:t>
            </w:r>
          </w:p>
          <w:p>
            <w:pPr>
              <w:spacing w:after="0" w:before="60"/>
            </w:pPr>
            <w:r>
              <w:t xml:space="preserve"/>
            </w:r>
          </w:p>
          <w:p>
            <w:pPr>
              <w:spacing w:after="60" w:before="60"/>
              <w:jc w:val="left"/>
            </w:pPr>
            <w:r>
              <w:rPr>
                <w:rFonts w:ascii="Calibri" w:cs="Calibri" w:eastAsia="Calibri" w:hAnsi="Calibri"/>
                <w:b w:val="false"/>
                <w:bCs w:val="false"/>
                <w:i w:val="false"/>
                <w:iCs w:val="false"/>
                <w:color w:val="222222"/>
                <w:sz w:val="18"/>
                <w:szCs w:val="18"/>
              </w:rPr>
              <w:t xml:space="preserve">☐  No</w:t>
            </w:r>
          </w:p>
          <w:p>
            <w:pPr>
              <w:spacing w:after="60" w:before="60"/>
              <w:jc w:val="left"/>
            </w:pPr>
            <w:r>
              <w:rPr>
                <w:rFonts w:ascii="Calibri" w:cs="Calibri" w:eastAsia="Calibri" w:hAnsi="Calibri"/>
                <w:b w:val="false"/>
                <w:bCs w:val="false"/>
                <w:i w:val="false"/>
                <w:iCs w:val="false"/>
                <w:color w:val="222222"/>
                <w:sz w:val="18"/>
                <w:szCs w:val="18"/>
              </w:rPr>
              <w:t xml:space="preserve">☐  Yes — declare:</w:t>
            </w:r>
          </w:p>
          <w:p>
            <w:pPr>
              <w:spacing w:after="160" w:before="0"/>
            </w:pPr>
            <w:r>
              <w:t xml:space="preserve"/>
            </w:r>
          </w:p>
          <w:p>
            <w:pPr>
              <w:spacing w:after="160" w:before="0"/>
            </w:pPr>
            <w:r>
              <w:t xml:space="preserve"/>
            </w:r>
          </w:p>
          <w:p>
            <w:pPr>
              <w:spacing w:after="160" w:before="0"/>
            </w:pPr>
            <w:r>
              <w:t xml:space="preserve"/>
            </w:r>
          </w:p>
          <w:p>
            <w:pPr>
              <w:spacing w:after="60" w:before="60"/>
              <w:jc w:val="left"/>
            </w:pPr>
            <w:r>
              <w:rPr>
                <w:rFonts w:ascii="Calibri" w:cs="Calibri" w:eastAsia="Calibri" w:hAnsi="Calibri"/>
                <w:b w:val="false"/>
                <w:bCs w:val="false"/>
                <w:i/>
                <w:iCs/>
                <w:color w:val="555555"/>
                <w:sz w:val="16"/>
                <w:szCs w:val="16"/>
              </w:rPr>
              <w:t xml:space="preserve">Declared members must abstain from the approval vote.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Are any vendors recommended by or related to a club member?</w:t>
            </w:r>
          </w:p>
          <w:p>
            <w:pPr>
              <w:spacing w:after="0" w:before="60"/>
            </w:pPr>
            <w:r>
              <w:t xml:space="preserve"/>
            </w:r>
          </w:p>
          <w:p>
            <w:pPr>
              <w:spacing w:after="60" w:before="60"/>
              <w:jc w:val="left"/>
            </w:pPr>
            <w:r>
              <w:rPr>
                <w:rFonts w:ascii="Calibri" w:cs="Calibri" w:eastAsia="Calibri" w:hAnsi="Calibri"/>
                <w:b w:val="false"/>
                <w:bCs w:val="false"/>
                <w:i w:val="false"/>
                <w:iCs w:val="false"/>
                <w:color w:val="222222"/>
                <w:sz w:val="18"/>
                <w:szCs w:val="18"/>
              </w:rPr>
              <w:t xml:space="preserve">☐  No</w:t>
            </w:r>
          </w:p>
          <w:p>
            <w:pPr>
              <w:spacing w:after="60" w:before="60"/>
              <w:jc w:val="left"/>
            </w:pPr>
            <w:r>
              <w:rPr>
                <w:rFonts w:ascii="Calibri" w:cs="Calibri" w:eastAsia="Calibri" w:hAnsi="Calibri"/>
                <w:b w:val="false"/>
                <w:bCs w:val="false"/>
                <w:i w:val="false"/>
                <w:iCs w:val="false"/>
                <w:color w:val="222222"/>
                <w:sz w:val="18"/>
                <w:szCs w:val="18"/>
              </w:rPr>
              <w:t xml:space="preserve">☐  Yes — declare:</w:t>
            </w:r>
          </w:p>
          <w:p>
            <w:pPr>
              <w:spacing w:after="160" w:before="0"/>
            </w:pPr>
            <w:r>
              <w:t xml:space="preserve"/>
            </w:r>
          </w:p>
          <w:p>
            <w:pPr>
              <w:spacing w:after="160" w:before="0"/>
            </w:pPr>
            <w:r>
              <w:t xml:space="preserve"/>
            </w:r>
          </w:p>
          <w:p>
            <w:pPr>
              <w:spacing w:after="160" w:before="0"/>
            </w:pPr>
            <w:r>
              <w:t xml:space="preserve"/>
            </w:r>
          </w:p>
          <w:p>
            <w:pPr>
              <w:spacing w:after="60" w:before="60"/>
              <w:jc w:val="left"/>
            </w:pPr>
            <w:r>
              <w:rPr>
                <w:rFonts w:ascii="Calibri" w:cs="Calibri" w:eastAsia="Calibri" w:hAnsi="Calibri"/>
                <w:b w:val="false"/>
                <w:bCs w:val="false"/>
                <w:i/>
                <w:iCs/>
                <w:color w:val="555555"/>
                <w:sz w:val="16"/>
                <w:szCs w:val="16"/>
              </w:rPr>
              <w:t xml:space="preserve">Three competitive quotations required for all procurement over RM 2,000.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B.  COMMUNITY NEED</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Evidence of need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What confirms the community wants or needs this? Survey, interviews, partner referral, published data — attach or summarise.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Method used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Survey / Community meeting / Interviews / Partner referral / Published data / Observation</w:t>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Grant note</w:t>
            </w:r>
          </w:p>
        </w:tc>
        <w:tc>
          <w:tcPr>
            <w:tcW w:type="dxa" w:w="6960"/>
            <w:tcBorders>
              <w:top w:val="single" w:color="CCCCCC" w:sz="4"/>
              <w:left w:val="single" w:color="CCCCCC" w:sz="4"/>
              <w:bottom w:val="single" w:color="CCCCCC" w:sz="4"/>
              <w:right w:val="single" w:color="CCCCCC" w:sz="4"/>
            </w:tcBorders>
            <w:tcMar>
              <w:top w:type="dxa" w:w="110"/>
              <w:left w:type="dxa" w:w="140"/>
              <w:bottom w:type="dxa" w:w="110"/>
              <w:right w:type="dxa" w:w="140"/>
            </w:tcMar>
            <w:vAlign w:val="top"/>
          </w:tcPr>
          <w:p>
            <w:pPr>
              <w:spacing w:after="80" w:before="0"/>
            </w:pPr>
            <w:r>
              <w:rPr>
                <w:rFonts w:ascii="Calibri" w:cs="Calibri" w:eastAsia="Calibri" w:hAnsi="Calibri"/>
                <w:color w:val="222222"/>
                <w:sz w:val="19"/>
                <w:szCs w:val="19"/>
              </w:rPr>
              <w:t xml:space="preserve">A written community assessment (minimum 2 pages using one of Rotary's six methods) is required before submitting any District or Global Grant application.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C.  IMPLEMENTATION</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Key activities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List the main steps — not an operations plan, just enough for the board to understand scope.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Partners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External organisations involved. Note if a Partner MOU is required.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Sustainability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Choose one:
(a) Named local partner who will own and maintain the outcome after we leave — state who and what they are responsible for.
(b) One-time delivery is appropriate — state why ongoing maintenance is not required.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gridSpan w:val="2"/>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D.  BUDGET SUMMARY</w:t>
            </w:r>
          </w:p>
        </w:tc>
      </w:tr>
      <w:tr>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Total cash expenditure (Appendix A)</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RM</w:t>
            </w:r>
          </w:p>
        </w:tc>
      </w:tr>
      <w:tr>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Total in-kind contributions (Appendix B)</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RM</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TOTAL PROJECT VALUE</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RM</w:t>
            </w:r>
          </w:p>
        </w:tc>
      </w:tr>
      <w:tr>
        <w:tc>
          <w:tcPr>
            <w:gridSpan w:val="2"/>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16"/>
                <w:szCs w:val="16"/>
              </w:rPr>
              <w:t xml:space="preserve">Appendix A = Use of Funds (cash only).  Appendix B = Source of Funds (cash and in-kind separately).  Detailed breakdown required for projects over RM 5,000.</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gridSpan w:val="3"/>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BOARD DECISION</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Status</w:t>
            </w:r>
          </w:p>
        </w:tc>
        <w:tc>
          <w:tcPr>
            <w:tcW w:type="dxa" w:w="2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Date</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Notes / Conditions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Approved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Approved with conditions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Deferred — reason noted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Not approved</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Approved budget (RM)</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RM</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9"/>
                <w:szCs w:val="19"/>
              </w:rPr>
              <w:t xml:space="preserve"/>
            </w:r>
          </w:p>
        </w:tc>
      </w:tr>
      <w:tr>
        <w:tc>
          <w:tcPr>
            <w:gridSpan w:val="3"/>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Closeout obligation</w:t>
            </w:r>
          </w:p>
          <w:p>
            <w:pPr>
              <w:spacing w:after="60" w:before="60"/>
              <w:jc w:val="left"/>
            </w:pPr>
            <w:r>
              <w:rPr>
                <w:rFonts w:ascii="Calibri" w:cs="Calibri" w:eastAsia="Calibri" w:hAnsi="Calibri"/>
                <w:b w:val="false"/>
                <w:bCs w:val="false"/>
                <w:i/>
                <w:iCs/>
                <w:color w:val="555555"/>
                <w:sz w:val="17"/>
                <w:szCs w:val="17"/>
              </w:rPr>
              <w:t xml:space="preserve">Project Chair must submit a one-page Closeout Note within 30 days of completion: actual cost vs. budget, participant count, success measure results, lessons learned, photos. Secretary to enter project in Rotary Showcase. No future project approval for any lead Rotarian with an overdue Closeout Note.</w:t>
            </w:r>
          </w:p>
        </w:tc>
      </w:tr>
    </w:tbl>
    <w:p>
      <w:pPr>
        <w:spacing w:after="0" w:before="120"/>
      </w:pPr>
      <w:r>
        <w:t xml:space="preserve"/>
      </w:r>
    </w:p>
    <w:p>
      <w:pPr>
        <w:spacing w:before="120"/>
        <w:jc w:val="right"/>
      </w:pPr>
      <w:r>
        <w:rPr>
          <w:rFonts w:ascii="Calibri" w:cs="Calibri" w:eastAsia="Calibri" w:hAnsi="Calibri"/>
          <w:sz w:val="19"/>
          <w:szCs w:val="19"/>
        </w:rPr>
        <w:t xml:space="preserve">Submitted by: ________________________________     Date: ________________</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gridSpan w:val="3"/>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Appendix A: Use of Funds</w:t>
            </w:r>
          </w:p>
          <w:p>
            <w:pPr>
              <w:spacing w:after="60" w:before="60"/>
              <w:jc w:val="left"/>
            </w:pPr>
            <w:r>
              <w:rPr>
                <w:rFonts w:ascii="Calibri" w:cs="Calibri" w:eastAsia="Calibri" w:hAnsi="Calibri"/>
                <w:b w:val="false"/>
                <w:bCs w:val="false"/>
                <w:i w:val="false"/>
                <w:iCs w:val="false"/>
                <w:color w:val="f7a81b"/>
                <w:sz w:val="16"/>
                <w:szCs w:val="16"/>
              </w:rPr>
              <w:t xml:space="preserve">Cash expenditure only. In-kind contributions are in Appendix B.</w:t>
            </w:r>
          </w:p>
        </w:tc>
      </w:tr>
      <w:tr>
        <w:tc>
          <w:tcPr>
            <w:tcW w:type="dxa" w:w="3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Expense Item</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Notes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8"/>
                <w:szCs w:val="18"/>
              </w:rPr>
              <w:t xml:space="preserve">Amount (RM)</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222222"/>
                <w:sz w:val="18"/>
                <w:szCs w:val="18"/>
              </w:rPr>
              <w:t xml:space="preserve">Contingency (max 10%)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Requires committee approval to draw</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600"/>
            <w:gridSpan w:val="2"/>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TOTAL CASH EXPENDITURE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9"/>
                <w:szCs w:val="19"/>
              </w:rPr>
              <w:t xml:space="preserve">RM</w:t>
            </w:r>
          </w:p>
        </w:tc>
      </w:tr>
      <w:tr>
        <w:tc>
          <w:tcPr>
            <w:gridSpan w:val="3"/>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16"/>
                <w:szCs w:val="16"/>
              </w:rPr>
              <w:t xml:space="preserve">Note: Trainer time and venue are in-kind contributions — captured in Appendix B, not here.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gridSpan w:val="3"/>
            <w:tcBorders>
              <w:top w:val="single" w:color="0067c8" w:sz="8"/>
              <w:left w:val="single" w:color="0067c8" w:sz="8"/>
              <w:bottom w:val="single" w:color="0067c8" w:sz="8"/>
              <w:right w:val="single" w:color="0067c8" w:sz="8"/>
            </w:tcBorders>
            <w:shd w:fill="0067c8" w:val="clear"/>
            <w:tcMar>
              <w:top w:type="dxa" w:w="110"/>
              <w:left w:type="dxa" w:w="140"/>
              <w:bottom w:type="dxa" w:w="110"/>
              <w:right w:type="dxa" w:w="140"/>
            </w:tcMar>
            <w:vAlign w:val="top"/>
          </w:tcPr>
          <w:p>
            <w:pPr>
              <w:spacing w:after="60" w:before="60"/>
              <w:jc w:val="left"/>
            </w:pPr>
            <w:r>
              <w:rPr>
                <w:rFonts w:ascii="Calibri Light" w:cs="Calibri Light" w:eastAsia="Calibri Light" w:hAnsi="Calibri Light"/>
                <w:b/>
                <w:bCs/>
                <w:i w:val="false"/>
                <w:iCs w:val="false"/>
                <w:color w:val="FFFFFF"/>
                <w:sz w:val="20"/>
                <w:szCs w:val="20"/>
              </w:rPr>
              <w:t xml:space="preserve">Appendix B: Source of Funds</w:t>
            </w:r>
          </w:p>
          <w:p>
            <w:pPr>
              <w:spacing w:after="60" w:before="60"/>
              <w:jc w:val="left"/>
            </w:pPr>
            <w:r>
              <w:rPr>
                <w:rFonts w:ascii="Calibri" w:cs="Calibri" w:eastAsia="Calibri" w:hAnsi="Calibri"/>
                <w:b w:val="false"/>
                <w:bCs w:val="false"/>
                <w:i w:val="false"/>
                <w:iCs w:val="false"/>
                <w:color w:val="f7a81b"/>
                <w:sz w:val="16"/>
                <w:szCs w:val="16"/>
              </w:rPr>
              <w:t xml:space="preserve">Cash and in-kind shown separately. Total funding must equal or exceed Appendix A.</w:t>
            </w:r>
          </w:p>
        </w:tc>
      </w:tr>
      <w:tr>
        <w:tc>
          <w:tcPr>
            <w:tcW w:type="dxa" w:w="4200"/>
            <w:gridSpan w:val="3"/>
            <w:tcBorders>
              <w:top w:val="single" w:color="CCCCCC" w:sz="4"/>
              <w:left w:val="single" w:color="CCCCCC" w:sz="4"/>
              <w:bottom w:val="single" w:color="CCCCCC" w:sz="4"/>
              <w:right w:val="single" w:color="CCCCCC" w:sz="4"/>
            </w:tcBorders>
            <w:shd w:fill="E8F1F9"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CASH FUNDING</w:t>
            </w:r>
          </w:p>
        </w:tc>
      </w:tr>
      <w:tr>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Source</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Status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8"/>
                <w:szCs w:val="18"/>
              </w:rPr>
              <w:t xml:space="preserve">Amount (RM)</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gridSpan w:val="2"/>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Total Cash Funding</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9"/>
                <w:szCs w:val="19"/>
              </w:rPr>
              <w:t xml:space="preserve">RM</w:t>
            </w:r>
          </w:p>
        </w:tc>
      </w:tr>
      <w:tr>
        <w:tc>
          <w:tcPr>
            <w:tcW w:type="dxa" w:w="4200"/>
            <w:gridSpan w:val="3"/>
            <w:tcBorders>
              <w:top w:val="single" w:color="CCCCCC" w:sz="4"/>
              <w:left w:val="single" w:color="CCCCCC" w:sz="4"/>
              <w:bottom w:val="single" w:color="CCCCCC" w:sz="4"/>
              <w:right w:val="single" w:color="CCCCCC" w:sz="4"/>
            </w:tcBorders>
            <w:shd w:fill="E8F1F9"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IN-KIND CONTRIBUTIONS</w:t>
            </w:r>
          </w:p>
        </w:tc>
      </w:tr>
      <w:tr>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Contribution</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Provider</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8"/>
                <w:szCs w:val="18"/>
              </w:rPr>
              <w:t xml:space="preserve">Est. Value (RM)</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
            </w:r>
          </w:p>
        </w:tc>
      </w:tr>
      <w:tr>
        <w:tc>
          <w:tcPr>
            <w:tcW w:type="dxa" w:w="4200"/>
            <w:gridSpan w:val="2"/>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Total In-Kind Value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9"/>
                <w:szCs w:val="19"/>
              </w:rPr>
              <w:t xml:space="preserve">RM</w:t>
            </w:r>
          </w:p>
        </w:tc>
      </w:tr>
      <w:tr>
        <w:tc>
          <w:tcPr>
            <w:tcW w:type="dxa" w:w="4200"/>
            <w:gridSpan w:val="3"/>
            <w:tcBorders>
              <w:top w:val="single" w:color="CCCCCC" w:sz="4"/>
              <w:left w:val="single" w:color="CCCCCC" w:sz="4"/>
              <w:bottom w:val="single" w:color="CCCCCC" w:sz="4"/>
              <w:right w:val="single" w:color="CCCCCC" w:sz="4"/>
            </w:tcBorders>
            <w:shd w:fill="E8F1F9"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FUNDING STATUS CHECK</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Total cash expenditure (Appendix A)</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RM</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Total cash funding (above)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right"/>
            </w:pPr>
            <w:r>
              <w:rPr>
                <w:rFonts w:ascii="Calibri" w:cs="Calibri" w:eastAsia="Calibri" w:hAnsi="Calibri"/>
                <w:b w:val="false"/>
                <w:bCs w:val="false"/>
                <w:i w:val="false"/>
                <w:iCs w:val="false"/>
                <w:color w:val="222222"/>
                <w:sz w:val="18"/>
                <w:szCs w:val="18"/>
              </w:rPr>
              <w:t xml:space="preserve">RM</w:t>
            </w:r>
          </w:p>
        </w:tc>
      </w:tr>
      <w:tr>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9"/>
                <w:szCs w:val="19"/>
              </w:rPr>
              <w:t xml:space="preserve">Cash surplus / (shortfall)</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If shortfall, explain how it will be resolved:</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right"/>
            </w:pPr>
            <w:r>
              <w:rPr>
                <w:rFonts w:ascii="Calibri" w:cs="Calibri" w:eastAsia="Calibri" w:hAnsi="Calibri"/>
                <w:b/>
                <w:bCs/>
                <w:i w:val="false"/>
                <w:iCs w:val="false"/>
                <w:color w:val="222222"/>
                <w:sz w:val="19"/>
                <w:szCs w:val="19"/>
              </w:rPr>
              <w:t xml:space="preserve">RM</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Rotary Club of Georgetown  •  Project Approval Form — Step 2 of 2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2026-04-25T07:07:06.968Z</dcterms:created>
  <dcterms:modified xsi:type="dcterms:W3CDTF">2026-04-25T07:07:06.968Z</dcterms:modified>
</cp:coreProperties>
</file>

<file path=docProps/custom.xml><?xml version="1.0" encoding="utf-8"?>
<Properties xmlns="http://schemas.openxmlformats.org/officeDocument/2006/custom-properties" xmlns:vt="http://schemas.openxmlformats.org/officeDocument/2006/docPropsVTypes"/>
</file>