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80" w:after="140" w:line="288" w:lineRule="auto"/>
        <w:jc w:val="left"/>
        <w:outlineLvl w:val="0"/>
        <w:rPr>
          <w:rFonts w:ascii="黑体" w:hAnsi="黑体" w:eastAsia="黑体" w:cs="Arial"/>
          <w:caps/>
          <w:color w:val="3370FF"/>
          <w:sz w:val="36"/>
          <w:szCs w:val="20"/>
        </w:rPr>
      </w:pPr>
      <w:bookmarkStart w:id="0" w:name="heading_0"/>
      <w:bookmarkStart w:id="1" w:name="_Toc155301292"/>
    </w:p>
    <w:p>
      <w:pPr>
        <w:widowControl/>
        <w:jc w:val="left"/>
        <w:rPr>
          <w:rFonts w:ascii="黑体" w:hAnsi="黑体" w:eastAsia="黑体" w:cs="Arial"/>
          <w:caps/>
          <w:color w:val="3370FF"/>
          <w:sz w:val="36"/>
          <w:szCs w:val="20"/>
        </w:rPr>
      </w:pPr>
      <w:r>
        <w:rPr>
          <w:rFonts w:ascii="黑体" w:hAnsi="黑体" w:eastAsia="黑体" w:cs="Arial"/>
          <w:caps/>
          <w:color w:val="3370FF"/>
          <w:sz w:val="36"/>
          <w:szCs w:val="20"/>
        </w:rPr>
        <w:br w:type="page"/>
      </w:r>
    </w:p>
    <w:p>
      <w:pPr>
        <w:pStyle w:val="39"/>
        <w:spacing w:before="936"/>
      </w:pPr>
      <w:bookmarkStart w:id="2" w:name="_Toc155384940"/>
      <w:r>
        <w:rPr>
          <w:rFonts w:hint="eastAsia"/>
        </w:rPr>
        <w:t>样例</w:t>
      </w:r>
      <w:bookmarkEnd w:id="2"/>
    </w:p>
    <w:p>
      <w:pPr>
        <w:pStyle w:val="27"/>
        <w:numPr>
          <w:ilvl w:val="0"/>
          <w:numId w:val="1"/>
        </w:numPr>
        <w:rPr>
          <w:color w:val="FF0000"/>
        </w:rPr>
      </w:pPr>
      <w:bookmarkStart w:id="3" w:name="_Toc155384941"/>
      <w:r>
        <w:rPr>
          <w:rFonts w:hint="eastAsia"/>
          <w:color w:val="FF0000"/>
        </w:rPr>
        <w:t>以下是每个模块编时需要覆盖的内容，并不一定要分这么细，相近分不开的点就合并成一个来写。</w:t>
      </w:r>
      <w:bookmarkEnd w:id="3"/>
      <w:r>
        <w:rPr>
          <w:color w:val="FF0000"/>
        </w:rPr>
        <w:t>T</w:t>
      </w:r>
      <w:r>
        <w:rPr>
          <w:rFonts w:hint="eastAsia"/>
          <w:color w:val="FF0000"/>
        </w:rPr>
        <w:t>itle请保留方便我们后期合并文档。注意多用量化数据。</w:t>
      </w:r>
    </w:p>
    <w:p>
      <w:pPr>
        <w:pStyle w:val="27"/>
        <w:numPr>
          <w:ilvl w:val="0"/>
          <w:numId w:val="1"/>
        </w:numPr>
      </w:pPr>
      <w:bookmarkStart w:id="4" w:name="_Toc155384942"/>
      <w:r>
        <w:t>概述</w:t>
      </w:r>
      <w:bookmarkEnd w:id="4"/>
    </w:p>
    <w:p>
      <w:pPr>
        <w:pStyle w:val="28"/>
        <w:ind w:left="0" w:leftChars="0" w:firstLine="0" w:firstLineChars="0"/>
        <w:rPr>
          <w:rFonts w:hint="eastAsia" w:eastAsia="Noto Sans S Chinese Regular"/>
          <w:lang w:val="en-US" w:eastAsia="zh-CN"/>
        </w:rPr>
      </w:pPr>
      <w:r>
        <w:rPr>
          <w:rFonts w:hint="eastAsia"/>
          <w:lang w:val="en-US" w:eastAsia="zh-CN"/>
        </w:rPr>
        <w:t>大模型的推理响应时间对用户体验至关重要，在大模型的部署过程中，模型并行化是一种非常有效且必要的方法，它可以有效降低推理延迟，提高性能；然而，多卡通信作为模型并行化的关键组成部分，往往会引入额外的开销和延迟，成为整体性能的瓶颈。尤其是在计算资源相对充足的情况下，这一现象变得更加明显。</w:t>
      </w:r>
    </w:p>
    <w:p>
      <w:pPr>
        <w:pStyle w:val="27"/>
        <w:numPr>
          <w:ilvl w:val="0"/>
          <w:numId w:val="1"/>
        </w:numPr>
      </w:pPr>
      <w:bookmarkStart w:id="5" w:name="_Toc155384943"/>
      <w:r>
        <w:t>产品定位</w:t>
      </w:r>
      <w:bookmarkEnd w:id="5"/>
    </w:p>
    <w:p>
      <w:pPr>
        <w:pStyle w:val="28"/>
        <w:ind w:left="0" w:leftChars="0" w:firstLine="0" w:firstLineChars="0"/>
        <w:rPr>
          <w:rFonts w:hint="default" w:eastAsia="Noto Sans S Chinese Regular"/>
          <w:lang w:val="en-US" w:eastAsia="zh-CN"/>
        </w:rPr>
      </w:pPr>
      <w:bookmarkStart w:id="6" w:name="OLE_LINK1"/>
      <w:r>
        <w:rPr>
          <w:rFonts w:hint="default" w:eastAsia="Noto Sans S Chinese Regular"/>
          <w:lang w:val="en-US" w:eastAsia="zh-CN"/>
        </w:rPr>
        <w:t>目前在行业中，主流的推理引擎包括vllm、tgi、tensort-llm和lmdeploy等。其中，vllm和tgi基于高效的显存管理，提供了较高的吞吐量作为基准。然而，它们都是基于torch开发的，存在一定的额外开销，如上下文切换和资源分配管理等。当应用模型并行技术时，这些额外开销会进一步放大。另一方面，tensort-llm等引擎则采用纯C语言构建，几乎消除了可能存在的额外开销。然而，作为服务而言，它们缺乏高效的显存管理和服务调度策略，这导致吞吐量受到影响，并且额外的维护也变得困难。</w:t>
      </w:r>
    </w:p>
    <w:p>
      <w:pPr>
        <w:pStyle w:val="28"/>
        <w:ind w:left="0" w:leftChars="0" w:firstLine="0" w:firstLineChars="0"/>
        <w:rPr>
          <w:rFonts w:hint="default" w:eastAsia="Noto Sans S Chinese Regular"/>
          <w:lang w:val="en-US" w:eastAsia="zh-CN"/>
        </w:rPr>
      </w:pPr>
      <w:r>
        <w:rPr>
          <w:rFonts w:hint="eastAsia"/>
          <w:lang w:val="en-US" w:eastAsia="zh-CN"/>
        </w:rPr>
        <w:t>当业务场景对响应速度要求很高，或有多余的计算资源时，实施模型并行是一个低成本且高效的方案；但如上文所述，基于torch的实现往往引入了更多的overhead，尤其在实施模型并行时，本产品旨在保留引擎原有优秀特性的基础上，减少多卡通信的额外开销，同时实施拓扑优化，帮助模型并行突破通信瓶颈，达到极致的推理响应速度。</w:t>
      </w:r>
    </w:p>
    <w:bookmarkEnd w:id="6"/>
    <w:p>
      <w:pPr>
        <w:pStyle w:val="27"/>
        <w:numPr>
          <w:ilvl w:val="0"/>
          <w:numId w:val="1"/>
        </w:numPr>
      </w:pPr>
      <w:bookmarkStart w:id="7" w:name="_Toc155384944"/>
      <w:r>
        <w:t>产品价值</w:t>
      </w:r>
      <w:bookmarkEnd w:id="7"/>
    </w:p>
    <w:p>
      <w:pPr>
        <w:widowControl/>
        <w:jc w:val="left"/>
      </w:pPr>
      <w:r>
        <w:t>促进营销、提高效率、节约成本、提高行业声望</w:t>
      </w:r>
    </w:p>
    <w:p>
      <w:pPr>
        <w:pStyle w:val="27"/>
        <w:numPr>
          <w:ilvl w:val="0"/>
          <w:numId w:val="1"/>
        </w:numPr>
      </w:pPr>
      <w:bookmarkStart w:id="8" w:name="_Toc155384945"/>
      <w:r>
        <w:t>产品优势</w:t>
      </w:r>
      <w:bookmarkEnd w:id="8"/>
      <w:r>
        <w:t xml:space="preserve"> </w:t>
      </w:r>
    </w:p>
    <w:p>
      <w:pPr>
        <w:pStyle w:val="2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该技术是一种无损优化技术，也就是说其可以“免费”集成到推理引擎中，而不需要任何代价；其推理结果保持与优化前完全一致，推理速度增益随着算力的增长得到显著提升。</w:t>
      </w:r>
    </w:p>
    <w:p>
      <w:pPr>
        <w:pStyle w:val="2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例如在A100上，原始TGI的llama-7b双卡模型并行推理速度甚至低于单卡，这是因为其严重受限于通信瓶颈；经过该技术优化后，其双卡模型并行单条推理速度对比原始双卡模型并行增益在40%~50%，非常显著；</w:t>
      </w:r>
    </w:p>
    <w:p>
      <w:pPr>
        <w:pStyle w:val="28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该技术方案在当前基于torch动态图研发的推理引擎中，属于sota领先水平；保留原有显存管理与高效调度的同时，填补了通信的空缺。</w:t>
      </w:r>
    </w:p>
    <w:p>
      <w:pPr>
        <w:widowControl/>
        <w:jc w:val="left"/>
        <w:rPr>
          <w:color w:val="FF0000"/>
        </w:rPr>
      </w:pPr>
    </w:p>
    <w:p>
      <w:pPr>
        <w:pStyle w:val="27"/>
        <w:numPr>
          <w:ilvl w:val="0"/>
          <w:numId w:val="1"/>
        </w:numPr>
      </w:pPr>
      <w:bookmarkStart w:id="9" w:name="_Toc155384946"/>
      <w:r>
        <w:t>功能介绍</w:t>
      </w:r>
      <w:bookmarkEnd w:id="9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-</w:t>
      </w:r>
    </w:p>
    <w:p>
      <w:pPr>
        <w:pStyle w:val="27"/>
        <w:numPr>
          <w:ilvl w:val="0"/>
          <w:numId w:val="1"/>
        </w:numPr>
      </w:pPr>
      <w:bookmarkStart w:id="10" w:name="_Toc155384947"/>
      <w:r>
        <w:rPr>
          <w:rFonts w:hint="eastAsia"/>
        </w:rPr>
        <w:t>实施流程</w:t>
      </w:r>
      <w:bookmarkEnd w:id="1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-</w:t>
      </w:r>
    </w:p>
    <w:p>
      <w:pPr>
        <w:pStyle w:val="27"/>
        <w:numPr>
          <w:ilvl w:val="0"/>
          <w:numId w:val="1"/>
        </w:numPr>
      </w:pPr>
      <w:bookmarkStart w:id="11" w:name="_Toc155384948"/>
      <w:r>
        <w:t>系统技术特性</w:t>
      </w:r>
      <w:bookmarkEnd w:id="11"/>
      <w:r>
        <w:t xml:space="preserve"> </w:t>
      </w:r>
    </w:p>
    <w:p>
      <w:pPr>
        <w:pStyle w:val="2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评估指标采用tps（tokens per second），详细评测见：</w:t>
      </w:r>
    </w:p>
    <w:tbl>
      <w:tblPr>
        <w:tblStyle w:val="20"/>
        <w:tblW w:w="5000" w:type="pct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672"/>
        <w:gridCol w:w="1672"/>
        <w:gridCol w:w="1674"/>
        <w:gridCol w:w="1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28"/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模型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28"/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GPU型号/数量[...]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28"/>
              <w:tabs>
                <w:tab w:val="left" w:pos="813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优化前(tps)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28"/>
              <w:tabs>
                <w:tab w:val="left" w:pos="534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优化后(tps)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28"/>
              <w:tabs>
                <w:tab w:val="left" w:pos="554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Llama-7B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A100/2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80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120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+50%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Llama-13B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A100/2/4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67.4/66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80/98.7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7E7E7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+18.7%/49.5%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Llama-7B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3090/2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67.5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88.2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+30.6%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Llama-7B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A10/4/8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77.8/75.6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90.4/108.6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+16.1%/+43.6%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Llama-13B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A10/8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59.7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75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+25.6%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Llama-7B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4090/2</w:t>
            </w:r>
          </w:p>
        </w:tc>
        <w:tc>
          <w:tcPr>
            <w:tcW w:w="999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66.8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90.5</w:t>
            </w:r>
          </w:p>
        </w:tc>
        <w:tc>
          <w:tcPr>
            <w:tcW w:w="100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CBCBCB"/>
            <w:vAlign w:val="center"/>
          </w:tcPr>
          <w:p>
            <w:pPr>
              <w:pStyle w:val="28"/>
              <w:tabs>
                <w:tab w:val="left" w:pos="486"/>
                <w:tab w:val="left" w:pos="711"/>
              </w:tabs>
              <w:ind w:left="0" w:leftChars="0" w:firstLine="0" w:firstLineChars="0"/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+35.5%</w:t>
            </w:r>
          </w:p>
        </w:tc>
      </w:tr>
    </w:tbl>
    <w:p>
      <w:pPr>
        <w:pStyle w:val="28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7"/>
        <w:numPr>
          <w:ilvl w:val="0"/>
          <w:numId w:val="1"/>
        </w:numPr>
      </w:pPr>
      <w:bookmarkStart w:id="12" w:name="_Toc155384949"/>
      <w:r>
        <w:t>技术架构介绍</w:t>
      </w:r>
      <w:bookmarkEnd w:id="12"/>
      <w:r>
        <w:t xml:space="preserve"> </w:t>
      </w:r>
    </w:p>
    <w:p>
      <w:pPr>
        <w:pStyle w:val="28"/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146050</wp:posOffset>
                </wp:positionV>
                <wp:extent cx="1552575" cy="828675"/>
                <wp:effectExtent l="9525" t="9525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模型适配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（2天+）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55pt;margin-top:11.5pt;height:65.25pt;width:122.25pt;z-index:251661312;v-text-anchor:middle;mso-width-relative:page;mso-height-relative:page;" fillcolor="#5B9BD5 [3208]" filled="t" stroked="t" coordsize="21600,21600" arcsize="0.166666666666667" o:gfxdata="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OHC9H9gAAAAKAQAA&#10;DwAAAAAAAAABACAAAAAiAAAAZHJzL2Rvd25yZXYueG1sUEsBAhQAFAAAAAgAh07iQEYP+UeLAgAA&#10;CgUAAA4AAAAAAAAAAQAgAAAAJwEAAGRycy9lMm9Eb2MueG1sUEsFBgAAAAAGAAYAWQEAACQGAAAA&#10;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模型适配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（2天+）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146050</wp:posOffset>
                </wp:positionV>
                <wp:extent cx="1552575" cy="828675"/>
                <wp:effectExtent l="9525" t="9525" r="1905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优化算子构建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7pt;margin-top:11.5pt;height:65.25pt;width:122.25pt;z-index:251660288;v-text-anchor:middle;mso-width-relative:page;mso-height-relative:page;" fillcolor="#5B9BD5 [3208]" filled="t" stroked="t" coordsize="21600,21600" arcsize="0.166666666666667" o:gfxdata="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/+nW1wAAAAkBAAAP&#10;AAAAAAAAAAEAIAAAACIAAABkcnMvZG93bnJldi54bWxQSwECFAAUAAAACACHTuJA4jAcR4sCAAAK&#10;BQAADgAAAAAAAAABACAAAAAmAQAAZHJzL2Uyb0RvYy54bWxQSwUGAAAAAAYABgBZAQAAIw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优化算子构建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146050</wp:posOffset>
                </wp:positionV>
                <wp:extent cx="1552575" cy="828675"/>
                <wp:effectExtent l="9525" t="9525" r="19050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6076950"/>
                          <a:ext cx="15525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环境配置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（首次需要半天）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05pt;margin-top:11.5pt;height:65.25pt;width:122.25pt;z-index:251659264;v-text-anchor:middle;mso-width-relative:page;mso-height-relative:page;" fillcolor="#5B9BD5 [3208]" filled="t" stroked="t" coordsize="21600,21600" arcsize="0.166666666666667" o:gfxdata="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bq8fG2QAAAAgBAAAPAAAAAAAAAAEAIAAAACIAAABkcnMvZG93&#10;bnJldi54bWxQSwECFAAUAAAACACHTuJAUKNRmhwDAAC3BgAADgAAAAAAAAABACAAAAAoAQAAZHJz&#10;L2Uyb0RvYy54bWxQSwUGAAAAAAYABgBZAQAAtgYAAAAA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环境配置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（首次需要半天）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28"/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4695190</wp:posOffset>
                </wp:positionH>
                <wp:positionV relativeFrom="paragraph">
                  <wp:posOffset>685165</wp:posOffset>
                </wp:positionV>
                <wp:extent cx="0" cy="392430"/>
                <wp:effectExtent l="48895" t="0" r="65405" b="762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9" idx="0"/>
                      </wps:cNvCnPr>
                      <wps:spPr>
                        <a:xfrm>
                          <a:off x="0" y="0"/>
                          <a:ext cx="0" cy="392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9.7pt;margin-top:53.95pt;height:30.9pt;width:0pt;z-index:251667456;mso-width-relative:page;mso-height-relative:page;" filled="f" stroked="t" coordsize="21600,21600" o:gfxdata="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Ol&#10;HKjYAAAACwEAAA8AAAAAAAAAAQAgAAAAIgAAAGRycy9kb3ducmV2LnhtbFBLAQIUABQAAAAIAIdO&#10;4kDQRUBBIwIAAB8EAAAOAAAAAAAAAAEAIAAAACcBAABkcnMvZTJvRG9jLnhtbFBLBQYAAAAABgAG&#10;AFkBAAC8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271145</wp:posOffset>
                </wp:positionV>
                <wp:extent cx="414020" cy="0"/>
                <wp:effectExtent l="0" t="48895" r="508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8" idx="1"/>
                      </wps:cNvCnPr>
                      <wps:spPr>
                        <a:xfrm>
                          <a:off x="0" y="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95pt;margin-top:21.35pt;height:0pt;width:32.6pt;z-index:251666432;mso-width-relative:page;mso-height-relative:page;" filled="f" stroked="t" coordsize="21600,21600" o:gfxdata="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tcS&#10;ttgAAAAJAQAADwAAAAAAAAABACAAAAAiAAAAZHJzL2Rvd25yZXYueG1sUEsBAhQAFAAAAAgAh07i&#10;QNhBAjciAgAAHwQAAA4AAAAAAAAAAQAgAAAAJwEAAGRycy9lMm9Eb2MueG1sUEsFBgAAAAAGAAYA&#10;WQEAALsFAAAAAA=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271145</wp:posOffset>
                </wp:positionV>
                <wp:extent cx="386080" cy="0"/>
                <wp:effectExtent l="0" t="48895" r="1397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7" idx="1"/>
                      </wps:cNvCnPr>
                      <wps:spPr>
                        <a:xfrm>
                          <a:off x="2708910" y="6552565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.3pt;margin-top:21.35pt;height:0pt;width:30.4pt;z-index:251665408;mso-width-relative:page;mso-height-relative:page;" filled="f" stroked="t" coordsize="21600,21600" o:gfxdata="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mBQQt1wAAAAkBAAAPAAAAAAAAAAEAIAAAACIAAABkcnMvZG93bnJldi54bWxQSwEC&#10;FAAUAAAACACHTuJA3ajTly4CAAArBAAADgAAAAAAAAABACAAAAAmAQAAZHJzL2Uyb0RvYy54bWxQ&#10;SwUGAAAAAAYABgBZAQAAxg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8"/>
        <w:ind w:left="0" w:leftChars="0" w:firstLine="0" w:firstLineChars="0"/>
      </w:pPr>
    </w:p>
    <w:p>
      <w:pPr>
        <w:pStyle w:val="28"/>
        <w:ind w:left="0" w:leftChars="0" w:firstLine="0" w:firstLineChars="0"/>
      </w:pPr>
    </w:p>
    <w:p>
      <w:pPr>
        <w:pStyle w:val="28"/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208915</wp:posOffset>
                </wp:positionV>
                <wp:extent cx="1552575" cy="828675"/>
                <wp:effectExtent l="9525" t="9525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镜像打包部署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（半天）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7pt;margin-top:16.45pt;height:65.25pt;width:122.25pt;z-index:251664384;v-text-anchor:middle;mso-width-relative:page;mso-height-relative:page;" fillcolor="#5B9BD5 [3208]" filled="t" stroked="t" coordsize="21600,21600" arcsize="0.166666666666667" o:gfxdata="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GtuRdnZAAAACgEA&#10;AA8AAAAAAAAAAQAgAAAAIgAAAGRycy9kb3ducmV2LnhtbFBLAQIUABQAAAAIAIdO4kCPw//oiwIA&#10;AAwFAAAOAAAAAAAAAAEAIAAAACg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镜像打包部署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（半天）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208915</wp:posOffset>
                </wp:positionV>
                <wp:extent cx="1552575" cy="828675"/>
                <wp:effectExtent l="9525" t="9525" r="1905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性能压测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（半天）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05pt;margin-top:16.45pt;height:65.25pt;width:122.25pt;z-index:251663360;v-text-anchor:middle;mso-width-relative:page;mso-height-relative:page;" fillcolor="#5B9BD5 [3208]" filled="t" stroked="t" coordsize="21600,21600" arcsize="0.166666666666667" o:gfxdata="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gI2aG9kAAAALAQAA&#10;DwAAAAAAAAABACAAAAAiAAAAZHJzL2Rvd25yZXYueG1sUEsBAhQAFAAAAAgAh07iQFwYyZCKAgAA&#10;DAUAAA4AAAAAAAAAAQAgAAAAKAEAAGRycy9lMm9Eb2MueG1sUEsFBgAAAAAGAAYAWQEAACQGAAAA&#10;AA=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性能压测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（半天）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3918585</wp:posOffset>
                </wp:positionH>
                <wp:positionV relativeFrom="paragraph">
                  <wp:posOffset>208915</wp:posOffset>
                </wp:positionV>
                <wp:extent cx="1552575" cy="828675"/>
                <wp:effectExtent l="9525" t="9525" r="1905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引擎适配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（半天）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8.55pt;margin-top:16.45pt;height:65.25pt;width:122.25pt;z-index:251662336;v-text-anchor:middle;mso-width-relative:page;mso-height-relative:page;" fillcolor="#5B9BD5 [3208]" filled="t" stroked="t" coordsize="21600,21600" arcsize="0.166666666666667" o:gfxdata="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NoV3QDZAAAACwEA&#10;AA8AAAAAAAAAAQAgAAAAIgAAAGRycy9kb3ducmV2LnhtbFBLAQIUABQAAAAIAIdO4kB/k1oqiwIA&#10;AAoFAAAOAAAAAAAAAAEAIAAAACgBAABkcnMvZTJvRG9jLnhtbFBLBQYAAAAABgAGAFkBAAAlBgAA&#10;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引擎适配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（半天）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28"/>
        <w:ind w:left="0" w:leftChars="0" w:firstLine="0" w:firstLineChars="0"/>
      </w:pPr>
    </w:p>
    <w:p>
      <w:pPr>
        <w:pStyle w:val="28"/>
        <w:ind w:left="0" w:leftChars="0" w:firstLine="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44450</wp:posOffset>
                </wp:positionV>
                <wp:extent cx="386080" cy="0"/>
                <wp:effectExtent l="0" t="48895" r="13970" b="654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1"/>
                        <a:endCxn id="10" idx="3"/>
                      </wps:cNvCnPr>
                      <wps:spPr>
                        <a:xfrm flipH="1">
                          <a:off x="2708910" y="777367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3.3pt;margin-top:3.5pt;height:0pt;width:30.4pt;z-index:251669504;mso-width-relative:page;mso-height-relative:page;" filled="f" stroked="t" coordsize="21600,21600" o:gfxdata="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qROa01wAAAAcBAAAPAAAAAAAAAAEAIAAAACIAAABkcnMvZG93bnJldi54&#10;bWxQSwECFAAUAAAACACHTuJA9JdouzQCAAA3BAAADgAAAAAAAAABACAAAAAmAQAAZHJzL2Uyb0Rv&#10;Yy54bWxQSwUGAAAAAAYABgBZAQAAzA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44450</wp:posOffset>
                </wp:positionV>
                <wp:extent cx="414020" cy="0"/>
                <wp:effectExtent l="0" t="48895" r="5080" b="654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  <a:endCxn id="11" idx="3"/>
                      </wps:cNvCnPr>
                      <wps:spPr>
                        <a:xfrm flipH="1">
                          <a:off x="4647565" y="7773670"/>
                          <a:ext cx="414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5.95pt;margin-top:3.5pt;height:0pt;width:32.6pt;z-index:251668480;mso-width-relative:page;mso-height-relative:page;" filled="f" stroked="t" coordsize="21600,21600" o:gfxdata="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C/RGzWAAAABwEAAA8AAAAAAAAAAQAgAAAAIgAAAGRycy9kb3ducmV2Lnht&#10;bFBLAQIUABQAAAAIAIdO4kD5oQTFNAIAADYEAAAOAAAAAAAAAAEAIAAAACUBAABkcnMvZTJvRG9j&#10;LnhtbFBLBQYAAAAABgAGAFkBAADLBQAAAAA=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pStyle w:val="28"/>
        <w:ind w:left="0" w:leftChars="0" w:firstLine="0" w:firstLineChars="0"/>
      </w:pPr>
    </w:p>
    <w:p>
      <w:pPr>
        <w:pStyle w:val="28"/>
        <w:ind w:left="0" w:leftChars="0" w:firstLine="0" w:firstLineChars="0"/>
      </w:pPr>
    </w:p>
    <w:p>
      <w:pPr>
        <w:pStyle w:val="28"/>
        <w:ind w:left="0" w:leftChars="0" w:firstLine="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各环节交付物：</w:t>
      </w:r>
    </w:p>
    <w:p>
      <w:pPr>
        <w:pStyle w:val="28"/>
        <w:numPr>
          <w:ilvl w:val="1"/>
          <w:numId w:val="1"/>
        </w:numPr>
        <w:ind w:left="880" w:leftChars="0" w:hanging="44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环境配置：</w:t>
      </w:r>
    </w:p>
    <w:p>
      <w:pPr>
        <w:pStyle w:val="28"/>
        <w:numPr>
          <w:numId w:val="0"/>
        </w:numPr>
        <w:ind w:left="880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预构建优化算子所依赖的环境及配置。</w:t>
      </w:r>
    </w:p>
    <w:p>
      <w:pPr>
        <w:pStyle w:val="28"/>
        <w:numPr>
          <w:numId w:val="0"/>
        </w:numPr>
        <w:ind w:left="880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交付物：暂无。</w:t>
      </w:r>
    </w:p>
    <w:p>
      <w:pPr>
        <w:pStyle w:val="28"/>
        <w:numPr>
          <w:ilvl w:val="1"/>
          <w:numId w:val="1"/>
        </w:numPr>
        <w:ind w:left="880" w:leftChars="0" w:hanging="44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优化算子构建：</w:t>
      </w:r>
    </w:p>
    <w:p>
      <w:pPr>
        <w:pStyle w:val="28"/>
        <w:numPr>
          <w:numId w:val="0"/>
        </w:numPr>
        <w:ind w:left="880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编译并打包通信优化算子，暴露至python api。</w:t>
      </w:r>
    </w:p>
    <w:p>
      <w:pPr>
        <w:pStyle w:val="28"/>
        <w:numPr>
          <w:numId w:val="0"/>
        </w:numPr>
        <w:ind w:left="880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交付物：.so二进制文件。</w:t>
      </w:r>
    </w:p>
    <w:p>
      <w:pPr>
        <w:pStyle w:val="28"/>
        <w:numPr>
          <w:ilvl w:val="1"/>
          <w:numId w:val="1"/>
        </w:numPr>
        <w:ind w:left="880" w:leftChars="0" w:hanging="44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模型适配：</w:t>
      </w:r>
      <w:bookmarkStart w:id="14" w:name="_GoBack"/>
      <w:bookmarkEnd w:id="14"/>
    </w:p>
    <w:p>
      <w:pPr>
        <w:pStyle w:val="28"/>
        <w:numPr>
          <w:numId w:val="0"/>
        </w:numPr>
        <w:ind w:left="880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根据不同模型，修改相应的模型层为优化版本。</w:t>
      </w:r>
    </w:p>
    <w:p>
      <w:pPr>
        <w:pStyle w:val="28"/>
        <w:numPr>
          <w:numId w:val="0"/>
        </w:numPr>
        <w:ind w:left="880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交付物：模型及层文件源码。</w:t>
      </w:r>
    </w:p>
    <w:p>
      <w:pPr>
        <w:pStyle w:val="28"/>
        <w:numPr>
          <w:ilvl w:val="1"/>
          <w:numId w:val="1"/>
        </w:numPr>
        <w:ind w:left="880" w:leftChars="0" w:hanging="44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引擎适配：</w:t>
      </w:r>
    </w:p>
    <w:p>
      <w:pPr>
        <w:pStyle w:val="28"/>
        <w:numPr>
          <w:numId w:val="0"/>
        </w:numPr>
        <w:ind w:left="880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集成通信优化能力到大模型推理引擎中去。</w:t>
      </w:r>
    </w:p>
    <w:p>
      <w:pPr>
        <w:pStyle w:val="28"/>
        <w:numPr>
          <w:numId w:val="0"/>
        </w:numPr>
        <w:ind w:left="880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交付物：引擎源码。</w:t>
      </w:r>
    </w:p>
    <w:p>
      <w:pPr>
        <w:pStyle w:val="28"/>
        <w:numPr>
          <w:ilvl w:val="1"/>
          <w:numId w:val="1"/>
        </w:numPr>
        <w:ind w:left="880" w:leftChars="0" w:hanging="44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镜像打包部署：</w:t>
      </w:r>
    </w:p>
    <w:p>
      <w:pPr>
        <w:pStyle w:val="28"/>
        <w:numPr>
          <w:numId w:val="0"/>
        </w:numPr>
        <w:ind w:left="880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打包最终部署引擎至镜像，构建一键启动式部署方案。</w:t>
      </w:r>
    </w:p>
    <w:p>
      <w:pPr>
        <w:pStyle w:val="28"/>
        <w:numPr>
          <w:numId w:val="0"/>
        </w:numPr>
        <w:ind w:left="880" w:left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交付物：引擎镜像</w:t>
      </w:r>
    </w:p>
    <w:p>
      <w:pPr>
        <w:pStyle w:val="28"/>
        <w:numPr>
          <w:ilvl w:val="1"/>
          <w:numId w:val="1"/>
        </w:numPr>
        <w:ind w:left="880" w:leftChars="0" w:hanging="440" w:firstLineChars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性能压测：</w:t>
      </w:r>
    </w:p>
    <w:p>
      <w:pPr>
        <w:pStyle w:val="28"/>
        <w:numPr>
          <w:numId w:val="0"/>
        </w:numPr>
        <w:ind w:left="880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评估最终部署推理方案的性能指标，包括tps、吞吐等。</w:t>
      </w:r>
    </w:p>
    <w:p>
      <w:pPr>
        <w:pStyle w:val="28"/>
        <w:numPr>
          <w:numId w:val="0"/>
        </w:numPr>
        <w:ind w:left="880"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交付物：压测报告</w:t>
      </w:r>
    </w:p>
    <w:p>
      <w:pPr>
        <w:pStyle w:val="28"/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pStyle w:val="2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运行环境：</w:t>
      </w:r>
    </w:p>
    <w:p>
      <w:pPr>
        <w:pStyle w:val="2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v1.1.1需求nvidia驱动450.80.02+；</w:t>
      </w:r>
    </w:p>
    <w:p>
      <w:pPr>
        <w:pStyle w:val="2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v1.3.4需求nvidia驱动525.60.13+（推荐525+）；</w:t>
      </w:r>
    </w:p>
    <w:p>
      <w:pPr>
        <w:pStyle w:val="28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Docker版本需求19.03.15+；</w:t>
      </w:r>
    </w:p>
    <w:p>
      <w:pPr>
        <w:pStyle w:val="28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GPU：A10/RTX 4090（24G显存）* 8</w:t>
      </w:r>
    </w:p>
    <w:p>
      <w:pPr>
        <w:pStyle w:val="2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CPU：Intel 8358P*1(单CPU 32核心64线程，主频2.6GHz,睿频3.4GHz)</w:t>
      </w:r>
    </w:p>
    <w:p>
      <w:pPr>
        <w:pStyle w:val="2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内存：384GB内存</w:t>
      </w:r>
    </w:p>
    <w:p>
      <w:pPr>
        <w:pStyle w:val="2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系统盘：80G SSD （可以根据需求定制）</w:t>
      </w:r>
    </w:p>
    <w:p>
      <w:pPr>
        <w:pStyle w:val="2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数据盘：200GB SSD（可以根据需求定制）</w:t>
      </w:r>
    </w:p>
    <w:p>
      <w:pPr>
        <w:pStyle w:val="28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网络：2*25G</w:t>
      </w:r>
    </w:p>
    <w:p>
      <w:pPr>
        <w:pStyle w:val="27"/>
        <w:numPr>
          <w:ilvl w:val="0"/>
          <w:numId w:val="1"/>
        </w:numPr>
      </w:pPr>
      <w:bookmarkStart w:id="13" w:name="_Toc155384950"/>
      <w:r>
        <w:t>网络拓扑和典型配置</w:t>
      </w:r>
      <w:bookmarkEnd w:id="13"/>
    </w:p>
    <w:p>
      <w:pPr>
        <w:widowControl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无额外设备需求</w:t>
      </w:r>
    </w:p>
    <w:p>
      <w:pPr>
        <w:widowControl/>
        <w:jc w:val="left"/>
        <w:rPr>
          <w:rFonts w:ascii="黑体" w:hAnsi="黑体" w:eastAsia="黑体"/>
        </w:rPr>
      </w:pPr>
      <w:r>
        <w:rPr>
          <w:rFonts w:ascii="黑体" w:hAnsi="黑体" w:eastAsia="黑体"/>
        </w:rPr>
        <w:br w:type="page"/>
      </w:r>
      <w:bookmarkEnd w:id="0"/>
      <w:bookmarkEnd w:id="1"/>
    </w:p>
    <w:p>
      <w:pPr>
        <w:widowControl/>
        <w:jc w:val="left"/>
        <w:rPr>
          <w:rFonts w:ascii="黑体" w:hAnsi="黑体" w:eastAsia="黑体"/>
        </w:rPr>
      </w:pPr>
    </w:p>
    <w:p>
      <w:pPr>
        <w:widowControl/>
        <w:jc w:val="left"/>
        <w:rPr>
          <w:rFonts w:ascii="黑体" w:hAnsi="黑体" w:eastAsia="黑体"/>
        </w:rPr>
      </w:pPr>
    </w:p>
    <w:p>
      <w:pPr>
        <w:pStyle w:val="28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快速部署及服务验证：</w:t>
      </w:r>
    </w:p>
    <w:p>
      <w:pPr>
        <w:pStyle w:val="28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数据依赖：提供两个版本分别对应TGI中的v1.1.1和v1.3.4（main分支）；其中v1.1.1需求cuda11.8，v1.3.4仅更新了更多功能适配，需求cuda12.1，所对应的nvidia driver版本需要在525.60.13以上（实测阿里云470的驱动也能跑，但是对性能有影响）；数据存放在iwencai共享盘：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"\\\\10.10.15.250\\iwencai\\zhaohuayang\\tgi_optim\\tgi-optim-nccl-1.1.1.zip"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\\10.10.15.250\iwencai\zhaohuayang\tgi_optim\tgi-optim-nccl-1.1.1.zip</w:t>
      </w:r>
      <w:r>
        <w:rPr>
          <w:rFonts w:hint="eastAsia"/>
          <w:lang w:val="en-US" w:eastAsia="zh-CN"/>
        </w:rPr>
        <w:fldChar w:fldCharType="end"/>
      </w:r>
    </w:p>
    <w:p>
      <w:pPr>
        <w:pStyle w:val="28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镜像构建：解压后进入目录执行以下命令</w:t>
      </w:r>
    </w:p>
    <w:p>
      <w:pPr>
        <w:pStyle w:val="28"/>
        <w:numPr>
          <w:ilvl w:val="0"/>
          <w:numId w:val="0"/>
        </w:numPr>
        <w:ind w:left="8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build -t tgi-optim-nccl:v1.1.1 -f Dockerfile_nccl .</w:t>
      </w:r>
    </w:p>
    <w:p>
      <w:pPr>
        <w:pStyle w:val="28"/>
        <w:numPr>
          <w:ilvl w:val="0"/>
          <w:numId w:val="0"/>
        </w:numPr>
        <w:ind w:left="8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tgi-optim-nccl:v1.1.1</w:t>
      </w:r>
      <w:r>
        <w:rPr>
          <w:rFonts w:hint="eastAsia"/>
          <w:lang w:val="en-US" w:eastAsia="zh-CN"/>
        </w:rPr>
        <w:t>为可以指定的镜像名；</w:t>
      </w:r>
    </w:p>
    <w:p>
      <w:pPr>
        <w:pStyle w:val="28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启动服务：默认启动优化版本</w:t>
      </w:r>
    </w:p>
    <w:p>
      <w:pPr>
        <w:pStyle w:val="28"/>
        <w:numPr>
          <w:ilvl w:val="0"/>
          <w:numId w:val="0"/>
        </w:numPr>
        <w:ind w:left="8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--gpus '"device=0,1"' --shm-size 4g --net=host -v $MODEL_DIR:/model tgi-optim-nccl:v1.1.1 --model-id /model --sharded false --port 7777</w:t>
      </w:r>
    </w:p>
    <w:p>
      <w:pPr>
        <w:pStyle w:val="28"/>
        <w:numPr>
          <w:ilvl w:val="0"/>
          <w:numId w:val="0"/>
        </w:numPr>
        <w:ind w:left="88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其中$MODEL_DIR为模型目录，--sharded false为必须参数</w:t>
      </w:r>
    </w:p>
    <w:p>
      <w:pPr>
        <w:pStyle w:val="28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验证服务：（可在服务端查看耗时日志）</w:t>
      </w:r>
    </w:p>
    <w:p>
      <w:pPr>
        <w:pStyle w:val="28"/>
        <w:numPr>
          <w:ilvl w:val="0"/>
          <w:numId w:val="0"/>
        </w:numPr>
        <w:ind w:left="8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curl localhost:7777/generate -X POST -d '{"inputs":"who are you?","parameters":{"max_new_tokens":100,"details":false}}' -H 'Content-Type: application/json'</w:t>
      </w:r>
    </w:p>
    <w:p>
      <w:pPr>
        <w:pStyle w:val="28"/>
        <w:numPr>
          <w:ilvl w:val="1"/>
          <w:numId w:val="1"/>
        </w:numPr>
        <w:ind w:left="880" w:leftChars="0" w:hanging="44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回退为官方版本：</w:t>
      </w:r>
    </w:p>
    <w:p>
      <w:pPr>
        <w:pStyle w:val="28"/>
        <w:numPr>
          <w:ilvl w:val="0"/>
          <w:numId w:val="0"/>
        </w:numPr>
        <w:ind w:left="88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--gpus '"device=0,1"' --shm-size 4g --net=host --entrypoint /usr/local/bin/text-generation-launcher-ori -e USE_CUSTOM_NCCL=0 -v $MODEL_DIR:/model tgi-optim-nccl:v1.1.1 --model-id /model --port 7777</w:t>
      </w:r>
    </w:p>
    <w:p>
      <w:pPr>
        <w:widowControl/>
        <w:jc w:val="left"/>
        <w:rPr>
          <w:rFonts w:ascii="黑体" w:hAnsi="黑体" w:eastAsia="黑体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S Chinese Regular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Sans S Chinese Bold">
    <w:altName w:val="微软雅黑"/>
    <w:panose1 w:val="00000000000000000000"/>
    <w:charset w:val="86"/>
    <w:family w:val="swiss"/>
    <w:pitch w:val="default"/>
    <w:sig w:usb0="00000000" w:usb1="00000000" w:usb2="00000016" w:usb3="00000000" w:csb0="00060107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Noto Sans S Chinese Regular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sz w:val="15"/>
        <w:szCs w:val="15"/>
      </w:rPr>
    </w:pPr>
    <w:r>
      <w:rPr>
        <w:rFonts w:hint="eastAsia" w:eastAsia="Noto Sans S Chinese Regular"/>
        <w:sz w:val="15"/>
        <w:szCs w:val="15"/>
      </w:rPr>
      <w:t>文档版本</w:t>
    </w:r>
    <w:r>
      <w:rPr>
        <w:rFonts w:eastAsia="Noto Sans S Chinese Regular"/>
        <w:sz w:val="15"/>
        <w:szCs w:val="15"/>
      </w:rPr>
      <w:t>v1.0 (2024-01</w:t>
    </w:r>
    <w:r>
      <w:rPr>
        <w:rFonts w:hint="eastAsia" w:eastAsia="Noto Sans S Chinese Regular"/>
        <w:sz w:val="15"/>
        <w:szCs w:val="15"/>
      </w:rPr>
      <w:t>-</w:t>
    </w:r>
    <w:r>
      <w:rPr>
        <w:rFonts w:eastAsia="Noto Sans S Chinese Regular"/>
        <w:sz w:val="15"/>
        <w:szCs w:val="15"/>
      </w:rPr>
      <w:t>04)</w:t>
    </w:r>
    <w:r>
      <w:rPr>
        <w:rFonts w:eastAsia="Noto Sans S Chinese Regular"/>
        <w:sz w:val="15"/>
        <w:szCs w:val="15"/>
      </w:rPr>
      <w:ptab w:relativeTo="margin" w:alignment="center" w:leader="none"/>
    </w:r>
    <w:r>
      <w:rPr>
        <w:rFonts w:eastAsia="Noto Sans S Chinese Regular"/>
        <w:sz w:val="15"/>
        <w:szCs w:val="15"/>
      </w:rPr>
      <w:t xml:space="preserve">                     </w:t>
    </w:r>
    <w:r>
      <w:rPr>
        <w:rFonts w:hint="eastAsia" w:eastAsia="Noto Sans S Chinese Regular"/>
        <w:sz w:val="15"/>
        <w:szCs w:val="15"/>
      </w:rPr>
      <w:t>版权所有©浙江同花顺智能科技有限公司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15"/>
        <w:szCs w:val="15"/>
      </w:rPr>
    </w:pPr>
    <w:r>
      <w:rPr>
        <w:rFonts w:hint="eastAsia"/>
        <w:sz w:val="15"/>
        <w:szCs w:val="15"/>
      </w:rPr>
      <w:t>同花顺产品白皮书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50F4A"/>
    <w:multiLevelType w:val="multilevel"/>
    <w:tmpl w:val="45050F4A"/>
    <w:lvl w:ilvl="0" w:tentative="0">
      <w:start w:val="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xZWZjMGY0NzY2MDhmZmRlMGQ2MTkzNzBhY2FhZDgifQ=="/>
    <w:docVar w:name="KSO_WPS_MARK_KEY" w:val="5440a5df-9b07-4169-a226-b9768c4f17e4"/>
  </w:docVars>
  <w:rsids>
    <w:rsidRoot w:val="00112447"/>
    <w:rsid w:val="000029EC"/>
    <w:rsid w:val="00022B04"/>
    <w:rsid w:val="00025EEC"/>
    <w:rsid w:val="00032DDD"/>
    <w:rsid w:val="00060C76"/>
    <w:rsid w:val="00070BAE"/>
    <w:rsid w:val="000958D1"/>
    <w:rsid w:val="000A3EB0"/>
    <w:rsid w:val="000B0D6B"/>
    <w:rsid w:val="000B4232"/>
    <w:rsid w:val="000C071E"/>
    <w:rsid w:val="000F2A13"/>
    <w:rsid w:val="00112447"/>
    <w:rsid w:val="00115BE0"/>
    <w:rsid w:val="00126668"/>
    <w:rsid w:val="00137CA4"/>
    <w:rsid w:val="00141412"/>
    <w:rsid w:val="00156034"/>
    <w:rsid w:val="00171F45"/>
    <w:rsid w:val="00174ECC"/>
    <w:rsid w:val="00176D0E"/>
    <w:rsid w:val="001873D6"/>
    <w:rsid w:val="00187639"/>
    <w:rsid w:val="001A3C5C"/>
    <w:rsid w:val="001C5248"/>
    <w:rsid w:val="001F3ECF"/>
    <w:rsid w:val="00205E1A"/>
    <w:rsid w:val="002407B9"/>
    <w:rsid w:val="002570DA"/>
    <w:rsid w:val="00272972"/>
    <w:rsid w:val="00290114"/>
    <w:rsid w:val="002921BB"/>
    <w:rsid w:val="002A5455"/>
    <w:rsid w:val="002B164A"/>
    <w:rsid w:val="002E2866"/>
    <w:rsid w:val="002F7B36"/>
    <w:rsid w:val="00330E8E"/>
    <w:rsid w:val="00332040"/>
    <w:rsid w:val="00352832"/>
    <w:rsid w:val="0035309F"/>
    <w:rsid w:val="0040193E"/>
    <w:rsid w:val="0040635B"/>
    <w:rsid w:val="00412C2A"/>
    <w:rsid w:val="00413318"/>
    <w:rsid w:val="00413CBC"/>
    <w:rsid w:val="00432BC9"/>
    <w:rsid w:val="00457C9D"/>
    <w:rsid w:val="004948BB"/>
    <w:rsid w:val="004A3373"/>
    <w:rsid w:val="004B6707"/>
    <w:rsid w:val="00507D58"/>
    <w:rsid w:val="00530D16"/>
    <w:rsid w:val="005567A4"/>
    <w:rsid w:val="00562B91"/>
    <w:rsid w:val="00593488"/>
    <w:rsid w:val="005943C5"/>
    <w:rsid w:val="005D7E90"/>
    <w:rsid w:val="00611A9A"/>
    <w:rsid w:val="00617E59"/>
    <w:rsid w:val="00627115"/>
    <w:rsid w:val="006560D0"/>
    <w:rsid w:val="00657858"/>
    <w:rsid w:val="00663F9E"/>
    <w:rsid w:val="00665B61"/>
    <w:rsid w:val="00674608"/>
    <w:rsid w:val="006A14DD"/>
    <w:rsid w:val="006A2677"/>
    <w:rsid w:val="006B6B08"/>
    <w:rsid w:val="006D2FF2"/>
    <w:rsid w:val="006D6F53"/>
    <w:rsid w:val="006E5413"/>
    <w:rsid w:val="00723190"/>
    <w:rsid w:val="00740E37"/>
    <w:rsid w:val="00750158"/>
    <w:rsid w:val="0075584E"/>
    <w:rsid w:val="00763CED"/>
    <w:rsid w:val="00785244"/>
    <w:rsid w:val="007A0E56"/>
    <w:rsid w:val="007C73B4"/>
    <w:rsid w:val="00831006"/>
    <w:rsid w:val="008503B3"/>
    <w:rsid w:val="008513EF"/>
    <w:rsid w:val="00852E52"/>
    <w:rsid w:val="0085618A"/>
    <w:rsid w:val="00882F94"/>
    <w:rsid w:val="008942A1"/>
    <w:rsid w:val="008A7310"/>
    <w:rsid w:val="008B7E3E"/>
    <w:rsid w:val="008E0E0F"/>
    <w:rsid w:val="008E57CB"/>
    <w:rsid w:val="009700C2"/>
    <w:rsid w:val="0097207F"/>
    <w:rsid w:val="009D0E2C"/>
    <w:rsid w:val="009E4DE7"/>
    <w:rsid w:val="00A0029B"/>
    <w:rsid w:val="00A81B29"/>
    <w:rsid w:val="00AB6D97"/>
    <w:rsid w:val="00AE1763"/>
    <w:rsid w:val="00B02ECF"/>
    <w:rsid w:val="00B23382"/>
    <w:rsid w:val="00B40C4C"/>
    <w:rsid w:val="00B40E2C"/>
    <w:rsid w:val="00B7614E"/>
    <w:rsid w:val="00BB547A"/>
    <w:rsid w:val="00BB5D67"/>
    <w:rsid w:val="00BC2AB5"/>
    <w:rsid w:val="00BC490F"/>
    <w:rsid w:val="00BD0353"/>
    <w:rsid w:val="00BD3C86"/>
    <w:rsid w:val="00BD5A52"/>
    <w:rsid w:val="00BD7690"/>
    <w:rsid w:val="00BE483E"/>
    <w:rsid w:val="00BE6E10"/>
    <w:rsid w:val="00BF7CB5"/>
    <w:rsid w:val="00C02E57"/>
    <w:rsid w:val="00C10D50"/>
    <w:rsid w:val="00C27971"/>
    <w:rsid w:val="00C600D2"/>
    <w:rsid w:val="00C85395"/>
    <w:rsid w:val="00C90A51"/>
    <w:rsid w:val="00CA7CC6"/>
    <w:rsid w:val="00CC6D76"/>
    <w:rsid w:val="00CD6C93"/>
    <w:rsid w:val="00CF6FD5"/>
    <w:rsid w:val="00D02611"/>
    <w:rsid w:val="00D062DE"/>
    <w:rsid w:val="00D14A63"/>
    <w:rsid w:val="00D77A71"/>
    <w:rsid w:val="00DA2FC9"/>
    <w:rsid w:val="00DB3BFF"/>
    <w:rsid w:val="00DB741E"/>
    <w:rsid w:val="00E14CAD"/>
    <w:rsid w:val="00E516C3"/>
    <w:rsid w:val="00E539D5"/>
    <w:rsid w:val="00E764CC"/>
    <w:rsid w:val="00E87757"/>
    <w:rsid w:val="00E97039"/>
    <w:rsid w:val="00EA4EB2"/>
    <w:rsid w:val="00EA6B25"/>
    <w:rsid w:val="00EC4192"/>
    <w:rsid w:val="00EE1BA2"/>
    <w:rsid w:val="00FB3735"/>
    <w:rsid w:val="00FC6CE9"/>
    <w:rsid w:val="0C0E5EAA"/>
    <w:rsid w:val="10760294"/>
    <w:rsid w:val="195820F6"/>
    <w:rsid w:val="53065A01"/>
    <w:rsid w:val="53BE0335"/>
    <w:rsid w:val="5A3C041B"/>
    <w:rsid w:val="6ADC400B"/>
    <w:rsid w:val="71FE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黑体"/>
      <w:bCs/>
      <w:sz w:val="28"/>
      <w:szCs w:val="32"/>
    </w:rPr>
  </w:style>
  <w:style w:type="paragraph" w:styleId="5">
    <w:name w:val="heading 6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1260"/>
      <w:jc w:val="left"/>
    </w:pPr>
    <w:rPr>
      <w:rFonts w:eastAsiaTheme="minorHAnsi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18"/>
      <w:szCs w:val="18"/>
    </w:rPr>
  </w:style>
  <w:style w:type="paragraph" w:styleId="8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9">
    <w:name w:val="toc 8"/>
    <w:basedOn w:val="1"/>
    <w:next w:val="1"/>
    <w:unhideWhenUsed/>
    <w:uiPriority w:val="39"/>
    <w:pPr>
      <w:ind w:left="1470"/>
      <w:jc w:val="left"/>
    </w:pPr>
    <w:rPr>
      <w:rFonts w:eastAsiaTheme="minorHAnsi"/>
      <w:sz w:val="18"/>
      <w:szCs w:val="18"/>
    </w:rPr>
  </w:style>
  <w:style w:type="paragraph" w:styleId="10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13">
    <w:name w:val="toc 4"/>
    <w:basedOn w:val="1"/>
    <w:next w:val="1"/>
    <w:unhideWhenUsed/>
    <w:uiPriority w:val="39"/>
    <w:pPr>
      <w:ind w:left="630"/>
      <w:jc w:val="left"/>
    </w:pPr>
    <w:rPr>
      <w:rFonts w:eastAsiaTheme="minorHAnsi"/>
      <w:sz w:val="18"/>
      <w:szCs w:val="18"/>
    </w:rPr>
  </w:style>
  <w:style w:type="paragraph" w:styleId="14">
    <w:name w:val="footnote text"/>
    <w:basedOn w:val="1"/>
    <w:link w:val="24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18"/>
      <w:szCs w:val="18"/>
    </w:rPr>
  </w:style>
  <w:style w:type="paragraph" w:styleId="16">
    <w:name w:val="toc 2"/>
    <w:basedOn w:val="1"/>
    <w:next w:val="1"/>
    <w:unhideWhenUsed/>
    <w:qFormat/>
    <w:uiPriority w:val="39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17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18"/>
      <w:szCs w:val="18"/>
    </w:rPr>
  </w:style>
  <w:style w:type="paragraph" w:styleId="18">
    <w:name w:val="Normal (Web)"/>
    <w:basedOn w:val="1"/>
    <w:qFormat/>
    <w:uiPriority w:val="0"/>
    <w:pPr>
      <w:spacing w:beforeAutospacing="1" w:afterAutospacing="1" w:line="360" w:lineRule="auto"/>
      <w:jc w:val="left"/>
    </w:pPr>
    <w:rPr>
      <w:rFonts w:ascii="Times New Roman" w:hAnsi="Times New Roman" w:eastAsia="宋体" w:cs="Times New Roman"/>
      <w:kern w:val="0"/>
      <w:sz w:val="24"/>
    </w:rPr>
  </w:style>
  <w:style w:type="table" w:styleId="20">
    <w:name w:val="Table Grid"/>
    <w:basedOn w:val="19"/>
    <w:qFormat/>
    <w:uiPriority w:val="0"/>
    <w:rPr>
      <w:rFonts w:ascii="Noto Sans S Chinese Regular" w:hAnsi="Noto Sans S Chinese Regular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footnote reference"/>
    <w:basedOn w:val="21"/>
    <w:semiHidden/>
    <w:unhideWhenUsed/>
    <w:qFormat/>
    <w:uiPriority w:val="99"/>
    <w:rPr>
      <w:vertAlign w:val="superscript"/>
    </w:rPr>
  </w:style>
  <w:style w:type="character" w:customStyle="1" w:styleId="24">
    <w:name w:val="脚注文本 字符"/>
    <w:basedOn w:val="21"/>
    <w:link w:val="14"/>
    <w:semiHidden/>
    <w:uiPriority w:val="99"/>
    <w:rPr>
      <w:sz w:val="18"/>
      <w:szCs w:val="18"/>
    </w:rPr>
  </w:style>
  <w:style w:type="character" w:customStyle="1" w:styleId="25">
    <w:name w:val="页眉 字符"/>
    <w:basedOn w:val="21"/>
    <w:link w:val="11"/>
    <w:qFormat/>
    <w:uiPriority w:val="99"/>
    <w:rPr>
      <w:sz w:val="18"/>
      <w:szCs w:val="18"/>
    </w:rPr>
  </w:style>
  <w:style w:type="character" w:customStyle="1" w:styleId="26">
    <w:name w:val="页脚 字符"/>
    <w:basedOn w:val="21"/>
    <w:link w:val="10"/>
    <w:qFormat/>
    <w:uiPriority w:val="99"/>
    <w:rPr>
      <w:sz w:val="18"/>
      <w:szCs w:val="18"/>
    </w:rPr>
  </w:style>
  <w:style w:type="paragraph" w:customStyle="1" w:styleId="27">
    <w:name w:val="二级标题"/>
    <w:basedOn w:val="1"/>
    <w:next w:val="28"/>
    <w:link w:val="29"/>
    <w:qFormat/>
    <w:uiPriority w:val="0"/>
    <w:pPr>
      <w:keepNext/>
      <w:spacing w:before="156" w:beforeLines="50"/>
      <w:outlineLvl w:val="1"/>
    </w:pPr>
    <w:rPr>
      <w:rFonts w:ascii="Noto Sans S Chinese Regular" w:hAnsi="Noto Sans S Chinese Regular" w:eastAsia="黑体"/>
      <w:sz w:val="28"/>
      <w:szCs w:val="21"/>
    </w:rPr>
  </w:style>
  <w:style w:type="paragraph" w:customStyle="1" w:styleId="28">
    <w:name w:val="内容正文"/>
    <w:basedOn w:val="1"/>
    <w:link w:val="30"/>
    <w:qFormat/>
    <w:uiPriority w:val="0"/>
    <w:pPr>
      <w:spacing w:after="156" w:afterLines="50" w:line="300" w:lineRule="exact"/>
      <w:ind w:left="1785" w:leftChars="850"/>
    </w:pPr>
    <w:rPr>
      <w:rFonts w:ascii="Noto Sans S Chinese Regular" w:hAnsi="Noto Sans S Chinese Regular" w:eastAsia="Noto Sans S Chinese Regular"/>
      <w:szCs w:val="21"/>
    </w:rPr>
  </w:style>
  <w:style w:type="character" w:customStyle="1" w:styleId="29">
    <w:name w:val="二级标题 字符"/>
    <w:basedOn w:val="21"/>
    <w:link w:val="27"/>
    <w:qFormat/>
    <w:uiPriority w:val="0"/>
    <w:rPr>
      <w:rFonts w:ascii="Noto Sans S Chinese Regular" w:hAnsi="Noto Sans S Chinese Regular" w:eastAsia="黑体"/>
      <w:sz w:val="28"/>
      <w:szCs w:val="21"/>
    </w:rPr>
  </w:style>
  <w:style w:type="character" w:customStyle="1" w:styleId="30">
    <w:name w:val="内容正文 字符"/>
    <w:basedOn w:val="21"/>
    <w:link w:val="28"/>
    <w:qFormat/>
    <w:uiPriority w:val="0"/>
    <w:rPr>
      <w:rFonts w:ascii="Noto Sans S Chinese Regular" w:hAnsi="Noto Sans S Chinese Regular" w:eastAsia="Noto Sans S Chinese Regular"/>
      <w:szCs w:val="21"/>
    </w:rPr>
  </w:style>
  <w:style w:type="paragraph" w:customStyle="1" w:styleId="31">
    <w:name w:val="图片"/>
    <w:basedOn w:val="28"/>
    <w:link w:val="33"/>
    <w:qFormat/>
    <w:uiPriority w:val="0"/>
    <w:pPr>
      <w:spacing w:after="0" w:afterLines="0" w:line="240" w:lineRule="auto"/>
    </w:pPr>
  </w:style>
  <w:style w:type="paragraph" w:customStyle="1" w:styleId="32">
    <w:name w:val="三级标题"/>
    <w:basedOn w:val="28"/>
    <w:next w:val="28"/>
    <w:link w:val="34"/>
    <w:qFormat/>
    <w:uiPriority w:val="0"/>
    <w:pPr>
      <w:jc w:val="left"/>
      <w:outlineLvl w:val="2"/>
    </w:pPr>
    <w:rPr>
      <w:rFonts w:eastAsia="黑体"/>
      <w:sz w:val="28"/>
    </w:rPr>
  </w:style>
  <w:style w:type="character" w:customStyle="1" w:styleId="33">
    <w:name w:val="图片 字符"/>
    <w:basedOn w:val="30"/>
    <w:link w:val="31"/>
    <w:qFormat/>
    <w:uiPriority w:val="0"/>
    <w:rPr>
      <w:rFonts w:ascii="Noto Sans S Chinese Regular" w:hAnsi="Noto Sans S Chinese Regular" w:eastAsia="Noto Sans S Chinese Regular"/>
      <w:szCs w:val="21"/>
    </w:rPr>
  </w:style>
  <w:style w:type="character" w:customStyle="1" w:styleId="34">
    <w:name w:val="三级标题 字符"/>
    <w:basedOn w:val="30"/>
    <w:link w:val="32"/>
    <w:qFormat/>
    <w:uiPriority w:val="0"/>
    <w:rPr>
      <w:rFonts w:ascii="Noto Sans S Chinese Regular" w:hAnsi="Noto Sans S Chinese Regular" w:eastAsia="黑体"/>
      <w:sz w:val="28"/>
      <w:szCs w:val="21"/>
    </w:rPr>
  </w:style>
  <w:style w:type="character" w:customStyle="1" w:styleId="35">
    <w:name w:val="标题 1 字符"/>
    <w:basedOn w:val="21"/>
    <w:link w:val="2"/>
    <w:uiPriority w:val="9"/>
    <w:rPr>
      <w:b/>
      <w:bCs/>
      <w:kern w:val="44"/>
      <w:sz w:val="30"/>
      <w:szCs w:val="44"/>
    </w:rPr>
  </w:style>
  <w:style w:type="paragraph" w:customStyle="1" w:styleId="36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character" w:customStyle="1" w:styleId="37">
    <w:name w:val="标题 2 字符"/>
    <w:basedOn w:val="21"/>
    <w:link w:val="3"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38">
    <w:name w:val="标题 3 字符"/>
    <w:basedOn w:val="21"/>
    <w:link w:val="4"/>
    <w:uiPriority w:val="9"/>
    <w:rPr>
      <w:rFonts w:eastAsia="黑体"/>
      <w:bCs/>
      <w:sz w:val="28"/>
      <w:szCs w:val="32"/>
    </w:rPr>
  </w:style>
  <w:style w:type="paragraph" w:customStyle="1" w:styleId="39">
    <w:name w:val="一级标题"/>
    <w:basedOn w:val="1"/>
    <w:next w:val="28"/>
    <w:link w:val="40"/>
    <w:qFormat/>
    <w:uiPriority w:val="0"/>
    <w:pPr>
      <w:keepNext/>
      <w:keepLines/>
      <w:pBdr>
        <w:bottom w:val="single" w:color="auto" w:sz="18" w:space="0"/>
      </w:pBdr>
      <w:tabs>
        <w:tab w:val="left" w:pos="6090"/>
        <w:tab w:val="right" w:pos="9638"/>
      </w:tabs>
      <w:snapToGrid w:val="0"/>
      <w:spacing w:before="300" w:beforeLines="300" w:line="860" w:lineRule="exact"/>
      <w:jc w:val="right"/>
      <w:textAlignment w:val="top"/>
      <w:outlineLvl w:val="0"/>
    </w:pPr>
    <w:rPr>
      <w:rFonts w:ascii="Noto Sans S Chinese Regular" w:hAnsi="Noto Sans S Chinese Regular" w:eastAsia="Noto Sans S Chinese Bold"/>
      <w:b/>
      <w:sz w:val="52"/>
      <w:szCs w:val="21"/>
    </w:rPr>
  </w:style>
  <w:style w:type="character" w:customStyle="1" w:styleId="40">
    <w:name w:val="一级标题 字符"/>
    <w:basedOn w:val="21"/>
    <w:link w:val="39"/>
    <w:qFormat/>
    <w:uiPriority w:val="0"/>
    <w:rPr>
      <w:rFonts w:ascii="Noto Sans S Chinese Regular" w:hAnsi="Noto Sans S Chinese Regular" w:eastAsia="Noto Sans S Chinese Bold"/>
      <w:b/>
      <w:sz w:val="52"/>
      <w:szCs w:val="21"/>
    </w:rPr>
  </w:style>
  <w:style w:type="paragraph" w:styleId="41">
    <w:name w:val="List Paragraph"/>
    <w:basedOn w:val="1"/>
    <w:qFormat/>
    <w:uiPriority w:val="99"/>
    <w:pPr>
      <w:ind w:firstLine="420" w:firstLineChars="200"/>
    </w:pPr>
  </w:style>
  <w:style w:type="character" w:customStyle="1" w:styleId="42">
    <w:name w:val="标题 6 字符"/>
    <w:basedOn w:val="21"/>
    <w:link w:val="5"/>
    <w:semiHidden/>
    <w:uiPriority w:val="9"/>
    <w:rPr>
      <w:rFonts w:asciiTheme="majorHAnsi" w:hAnsiTheme="majorHAnsi" w:eastAsiaTheme="majorEastAsia" w:cstheme="majorBidi"/>
      <w:b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219E60-0C54-7848-85BA-490E0DB8FC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1187</Words>
  <Characters>2130</Characters>
  <Lines>2</Lines>
  <Paragraphs>1</Paragraphs>
  <TotalTime>137</TotalTime>
  <ScaleCrop>false</ScaleCrop>
  <LinksUpToDate>false</LinksUpToDate>
  <CharactersWithSpaces>2185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2024-01-22T00:58:00Z</dcterms:created>
  <dc:creator>14648</dc:creator>
  <cp:lastModifiedBy>SARSA</cp:lastModifiedBy>
  <dcterms:modified xsi:type="dcterms:W3CDTF">2024-01-29T05:36:45Z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C68EAA19288F40DE83F9D8C48DF1A85A</vt:lpwstr>
  </property>
</Properties>
</file>