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中共中央网络安全和信息化委员会办公室</w:t>
      </w:r>
    </w:p>
    <w:p>
      <w:pPr>
        <w:jc w:val="center"/>
        <w:rPr>
          <w:rFonts w:hint="eastAsia"/>
          <w:b/>
          <w:bCs/>
          <w:sz w:val="36"/>
          <w:szCs w:val="36"/>
          <w:lang w:val="en-US" w:eastAsia="zh-CN"/>
        </w:rPr>
      </w:pPr>
      <w:r>
        <w:rPr>
          <w:rFonts w:hint="eastAsia"/>
          <w:b/>
          <w:bCs/>
          <w:sz w:val="36"/>
          <w:szCs w:val="36"/>
          <w:lang w:val="en-US" w:eastAsia="zh-CN"/>
        </w:rPr>
        <w:t>中中华人民共和国国家互联网信息办公室</w:t>
      </w:r>
    </w:p>
    <w:p>
      <w:pPr>
        <w:numPr>
          <w:ilvl w:val="0"/>
          <w:numId w:val="1"/>
        </w:numPr>
        <w:ind w:left="420" w:leftChars="0" w:hanging="420" w:firstLineChars="0"/>
        <w:jc w:val="left"/>
        <w:rPr>
          <w:rFonts w:hint="eastAsia"/>
          <w:b/>
          <w:bCs/>
          <w:sz w:val="30"/>
          <w:szCs w:val="30"/>
          <w:lang w:val="en-US" w:eastAsia="zh-CN"/>
        </w:rPr>
      </w:pPr>
      <w:r>
        <w:rPr>
          <w:rFonts w:hint="eastAsia"/>
          <w:b/>
          <w:bCs/>
          <w:sz w:val="30"/>
          <w:szCs w:val="30"/>
          <w:lang w:val="en-US" w:eastAsia="zh-CN"/>
        </w:rPr>
        <w:t>内容</w:t>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b/>
          <w:bCs/>
          <w:sz w:val="28"/>
          <w:szCs w:val="28"/>
          <w:lang w:val="en-US" w:eastAsia="zh-CN"/>
        </w:rPr>
        <w:t>法律：</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中华人民共和国网络安全法</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rPr>
        <w:t>中华人民共和国电子商务法</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3.中华人民共和国电子签名法</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4.全国人民代表大会常务委员会关于加强网络信息保护的决定</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5.全国人民代表大会常务委员会关于维护互联网安全的决定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textAlignment w:val="auto"/>
        <w:outlineLvl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（2）行政法规：</w:t>
      </w:r>
      <w:r>
        <w:rPr>
          <w:rFonts w:hint="eastAsia" w:asciiTheme="minorEastAsia" w:hAnsiTheme="minorEastAsia" w:eastAsiaTheme="minorEastAsia" w:cstheme="minorEastAsia"/>
          <w:b w:val="0"/>
          <w:bCs w:val="0"/>
          <w:sz w:val="24"/>
          <w:szCs w:val="24"/>
          <w:lang w:val="en-US" w:eastAsia="zh-CN"/>
        </w:rPr>
        <w:t xml:space="preserve">1.国务院关于授权国家互联网信息办公室负责互联网信息内容管理工作的通知 </w:t>
      </w:r>
    </w:p>
    <w:p>
      <w:pPr>
        <w:numPr>
          <w:ilvl w:val="0"/>
          <w:numId w:val="3"/>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信息网络传播权保护条例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互联网上网服务营业场所管理条例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计算机软件保护条例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外商投资电信企业管理规定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互联网信息服务管理办法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中华人民共和国电信条例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计算机信息网络国际联网安全保护管理办法</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中华人民共和国计算机信息网络国际联网管理暂行规定 </w:t>
      </w:r>
    </w:p>
    <w:p>
      <w:pPr>
        <w:numPr>
          <w:ilvl w:val="0"/>
          <w:numId w:val="3"/>
        </w:numPr>
        <w:tabs>
          <w:tab w:val="clear" w:pos="312"/>
        </w:tabs>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中华人民共和国计算机信息系统安全保护条例 </w:t>
      </w:r>
    </w:p>
    <w:p>
      <w:pPr>
        <w:numPr>
          <w:ilvl w:val="0"/>
          <w:numId w:val="4"/>
        </w:numPr>
        <w:ind w:left="420" w:leftChars="0" w:hanging="420" w:firstLineChars="0"/>
        <w:rPr>
          <w:rFonts w:hint="eastAsia"/>
          <w:b/>
          <w:bCs/>
          <w:sz w:val="28"/>
          <w:szCs w:val="28"/>
          <w:lang w:val="en-US" w:eastAsia="zh-CN"/>
        </w:rPr>
      </w:pPr>
      <w:r>
        <w:rPr>
          <w:rFonts w:hint="eastAsia"/>
          <w:b/>
          <w:bCs/>
          <w:sz w:val="28"/>
          <w:szCs w:val="28"/>
          <w:lang w:val="en-US" w:eastAsia="zh-CN"/>
        </w:rPr>
        <w:t>传播</w:t>
      </w:r>
    </w:p>
    <w:p>
      <w:pPr>
        <w:pStyle w:val="2"/>
        <w:keepNext w:val="0"/>
        <w:keepLines w:val="0"/>
        <w:widowControl/>
        <w:numPr>
          <w:ilvl w:val="0"/>
          <w:numId w:val="5"/>
        </w:numPr>
        <w:suppressLineNumbers w:val="0"/>
        <w:rPr>
          <w:b w:val="0"/>
          <w:bCs/>
          <w:sz w:val="24"/>
          <w:szCs w:val="24"/>
        </w:rPr>
      </w:pPr>
      <w:r>
        <w:rPr>
          <w:b w:val="0"/>
          <w:bCs/>
          <w:sz w:val="24"/>
          <w:szCs w:val="24"/>
        </w:rPr>
        <w:t xml:space="preserve">“伟大的变革——庆祝改革开放40周年大型展览”网上展馆全面上线 </w:t>
      </w:r>
    </w:p>
    <w:p>
      <w:pPr>
        <w:numPr>
          <w:ilvl w:val="0"/>
          <w:numId w:val="5"/>
        </w:numPr>
      </w:pPr>
      <w:r>
        <w:rPr>
          <w:rFonts w:hint="eastAsia"/>
        </w:rPr>
        <w:t>全国社区网络春晚已成全民“嘉年华”</w:t>
      </w:r>
    </w:p>
    <w:p>
      <w:pPr>
        <w:numPr>
          <w:ilvl w:val="0"/>
          <w:numId w:val="5"/>
        </w:numPr>
      </w:pPr>
      <w:r>
        <w:rPr>
          <w:rFonts w:hint="eastAsia"/>
        </w:rPr>
        <w:t xml:space="preserve">网站信息生态指数2018年10月榜：地方新闻网站、主要商业网站生态明显改善，整体向上向好 </w:t>
      </w:r>
    </w:p>
    <w:p>
      <w:pPr>
        <w:numPr>
          <w:ilvl w:val="0"/>
          <w:numId w:val="5"/>
        </w:numPr>
      </w:pPr>
      <w:r>
        <w:rPr>
          <w:rFonts w:hint="eastAsia"/>
        </w:rPr>
        <w:t xml:space="preserve">新闻客户端信息生态指数2018年10月榜：商业网站新闻客户端生态有所改善 </w:t>
      </w:r>
    </w:p>
    <w:p>
      <w:pPr>
        <w:numPr>
          <w:ilvl w:val="0"/>
          <w:numId w:val="5"/>
        </w:numPr>
      </w:pPr>
      <w:r>
        <w:rPr>
          <w:rFonts w:hint="eastAsia"/>
        </w:rPr>
        <w:t>世纪工程 鼓舞人心 网民热议港珠澳大桥通车</w:t>
      </w:r>
    </w:p>
    <w:p>
      <w:pPr>
        <w:numPr>
          <w:ilvl w:val="0"/>
          <w:numId w:val="5"/>
        </w:numPr>
      </w:pPr>
      <w:r>
        <w:rPr>
          <w:rFonts w:hint="eastAsia"/>
        </w:rPr>
        <w:t xml:space="preserve">“新时代·幸福美丽新边疆”暨“庆祝广西壮族自治区成立60周年”网络主题活动启动 </w:t>
      </w:r>
    </w:p>
    <w:p>
      <w:pPr>
        <w:numPr>
          <w:ilvl w:val="0"/>
          <w:numId w:val="5"/>
        </w:numPr>
      </w:pPr>
      <w:r>
        <w:rPr>
          <w:rFonts w:hint="eastAsia"/>
        </w:rPr>
        <w:t xml:space="preserve">“美丽中国·网络媒体生态行”主题宣传活动启动 </w:t>
      </w:r>
    </w:p>
    <w:p>
      <w:pPr>
        <w:numPr>
          <w:ilvl w:val="0"/>
          <w:numId w:val="5"/>
        </w:numPr>
      </w:pPr>
      <w:r>
        <w:rPr>
          <w:rFonts w:hint="eastAsia"/>
        </w:rPr>
        <w:t xml:space="preserve">讴歌新时代 谱写新篇章——第五届“好记者讲好故事”活动展现新闻工作者职业风采 </w:t>
      </w:r>
    </w:p>
    <w:p>
      <w:pPr>
        <w:numPr>
          <w:ilvl w:val="0"/>
          <w:numId w:val="5"/>
        </w:numPr>
        <w:rPr>
          <w:rFonts w:hint="eastAsia"/>
          <w:lang w:val="en-US" w:eastAsia="zh-CN"/>
        </w:rPr>
      </w:pPr>
      <w:r>
        <w:rPr>
          <w:rFonts w:hint="eastAsia"/>
          <w:lang w:val="en-US" w:eastAsia="zh-CN"/>
        </w:rPr>
        <w:t xml:space="preserve">新闻客户端信息生态指数2018年9月榜：商业网站新闻客户端内容安全保障能力有待改善 </w:t>
      </w:r>
    </w:p>
    <w:p>
      <w:pPr>
        <w:numPr>
          <w:ilvl w:val="0"/>
          <w:numId w:val="5"/>
        </w:numPr>
        <w:rPr>
          <w:rFonts w:hint="eastAsia"/>
          <w:lang w:val="en-US" w:eastAsia="zh-CN"/>
        </w:rPr>
      </w:pPr>
      <w:r>
        <w:rPr>
          <w:rFonts w:hint="eastAsia"/>
          <w:lang w:val="en-US" w:eastAsia="zh-CN"/>
        </w:rPr>
        <w:t xml:space="preserve">网站信息生态指数2018年9月榜：生态表现优秀的地方新闻网站有所增加，主要商业网站首页生态持续良好 </w:t>
      </w:r>
    </w:p>
    <w:p>
      <w:pPr>
        <w:numPr>
          <w:ilvl w:val="0"/>
          <w:numId w:val="5"/>
        </w:numPr>
        <w:rPr>
          <w:rFonts w:hint="eastAsia"/>
          <w:lang w:val="en-US" w:eastAsia="zh-CN"/>
        </w:rPr>
      </w:pPr>
      <w:r>
        <w:rPr>
          <w:rFonts w:hint="eastAsia"/>
          <w:lang w:val="en-US" w:eastAsia="zh-CN"/>
        </w:rPr>
        <w:t xml:space="preserve">中华传统文化与互联网有机融合 中国网络文学走过二十年 </w:t>
      </w:r>
    </w:p>
    <w:p>
      <w:pPr>
        <w:numPr>
          <w:ilvl w:val="0"/>
          <w:numId w:val="5"/>
        </w:numPr>
        <w:rPr>
          <w:rFonts w:hint="eastAsia"/>
          <w:lang w:val="en-US" w:eastAsia="zh-CN"/>
        </w:rPr>
      </w:pPr>
      <w:r>
        <w:rPr>
          <w:rFonts w:hint="eastAsia"/>
          <w:lang w:val="en-US" w:eastAsia="zh-CN"/>
        </w:rPr>
        <w:t xml:space="preserve">2018世界互联网工业大会聚焦网络、平台、安全三大领域 </w:t>
      </w:r>
    </w:p>
    <w:p>
      <w:pPr>
        <w:numPr>
          <w:ilvl w:val="0"/>
          <w:numId w:val="5"/>
        </w:numPr>
        <w:rPr>
          <w:rFonts w:hint="eastAsia"/>
          <w:lang w:val="en-US" w:eastAsia="zh-CN"/>
        </w:rPr>
      </w:pPr>
      <w:r>
        <w:rPr>
          <w:rFonts w:hint="eastAsia"/>
          <w:lang w:val="en-US" w:eastAsia="zh-CN"/>
        </w:rPr>
        <w:t xml:space="preserve">新闻客户端信息生态指标2018年8月榜：商业网站新闻客户端内容安全保障能力有待提高 </w:t>
      </w:r>
    </w:p>
    <w:p>
      <w:pPr>
        <w:numPr>
          <w:ilvl w:val="0"/>
          <w:numId w:val="5"/>
        </w:numPr>
        <w:rPr>
          <w:rFonts w:hint="eastAsia"/>
          <w:lang w:val="en-US" w:eastAsia="zh-CN"/>
        </w:rPr>
      </w:pPr>
      <w:r>
        <w:rPr>
          <w:rFonts w:hint="eastAsia"/>
          <w:lang w:val="en-US" w:eastAsia="zh-CN"/>
        </w:rPr>
        <w:t>网站信息生态指数2018年8月榜：地方新闻网站创新意识提升，主要商业网站首页生态向好</w:t>
      </w:r>
    </w:p>
    <w:p>
      <w:pPr>
        <w:numPr>
          <w:ilvl w:val="0"/>
          <w:numId w:val="5"/>
        </w:numPr>
        <w:rPr>
          <w:rFonts w:hint="eastAsia"/>
          <w:lang w:val="en-US" w:eastAsia="zh-CN"/>
        </w:rPr>
      </w:pPr>
      <w:r>
        <w:rPr>
          <w:rFonts w:hint="eastAsia"/>
          <w:lang w:val="en-US" w:eastAsia="zh-CN"/>
        </w:rPr>
        <w:t xml:space="preserve">“走进热血边关”网络媒体国防行活动启动 </w:t>
      </w:r>
    </w:p>
    <w:p>
      <w:pPr>
        <w:numPr>
          <w:ilvl w:val="0"/>
          <w:numId w:val="5"/>
        </w:numPr>
        <w:rPr>
          <w:rFonts w:hint="eastAsia"/>
          <w:lang w:val="en-US" w:eastAsia="zh-CN"/>
        </w:rPr>
      </w:pPr>
      <w:r>
        <w:rPr>
          <w:rFonts w:hint="eastAsia"/>
          <w:lang w:val="en-US" w:eastAsia="zh-CN"/>
        </w:rPr>
        <w:t xml:space="preserve">“新时代·新平台·新机遇”—— “一带一路”大型网络主题活动新疆站启动 </w:t>
      </w:r>
    </w:p>
    <w:p>
      <w:pPr>
        <w:numPr>
          <w:ilvl w:val="0"/>
          <w:numId w:val="5"/>
        </w:numPr>
        <w:rPr>
          <w:rFonts w:hint="eastAsia"/>
          <w:lang w:val="en-US" w:eastAsia="zh-CN"/>
        </w:rPr>
      </w:pPr>
      <w:r>
        <w:rPr>
          <w:rFonts w:hint="eastAsia"/>
          <w:lang w:val="en-US" w:eastAsia="zh-CN"/>
        </w:rPr>
        <w:t xml:space="preserve">讲述“我家的故事”——庆祝改革开放40周年短视频征集展示活动启动 </w:t>
      </w:r>
    </w:p>
    <w:p>
      <w:pPr>
        <w:numPr>
          <w:ilvl w:val="0"/>
          <w:numId w:val="6"/>
        </w:numPr>
        <w:ind w:left="420" w:leftChars="0" w:hanging="420" w:firstLineChars="0"/>
        <w:rPr>
          <w:rFonts w:hint="eastAsia"/>
          <w:b/>
          <w:bCs/>
          <w:sz w:val="28"/>
          <w:szCs w:val="28"/>
          <w:lang w:val="en-US" w:eastAsia="zh-CN"/>
        </w:rPr>
      </w:pPr>
      <w:r>
        <w:rPr>
          <w:rFonts w:hint="eastAsia"/>
          <w:b/>
          <w:bCs/>
          <w:sz w:val="28"/>
          <w:szCs w:val="28"/>
          <w:lang w:val="en-US" w:eastAsia="zh-CN"/>
        </w:rPr>
        <w:t>利用</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《数字中国建设发展报告（2017年）》发布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五部门关于印发《加快推进落实&lt;政务信息系统整合共享实施方案&gt;工作方案》的通知</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国土资源部 国家测绘地理信息局关于推进国土空间基础信息平台建设的通知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民政部关于发布《慈善组织互联网公开募捐信息平台基本技术规范》等2项行业标准的公告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财政部关于印发《会计师事务所信息化促进工作方案》的通知</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中国人民银行印发《中国金融业信息技术“十三五”发展规划》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商务部：四方面推进软件和信息服务贸易跨越式发展</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中央网信办、国家质检总局、国家标准委联合发文，推进“十三五”信息化标准工作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国务院办公厅印发《政务信息系统整合共享实施方案》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国家旅游局办公室关于印发“十三五”全国旅游公共服务规划的通知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司法部关于进一步加强司法行政信息化建设的意见</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发展改革委、工信部印发《信息基础设施重大工程建设三年行动方案》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农业部关于全面推进信息进村入户工程的实施意见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国家安全监管总局办公厅关于印发安全生产信息化领域10项技术规范的通知 </w:t>
      </w:r>
    </w:p>
    <w:p>
      <w:pPr>
        <w:numPr>
          <w:ilvl w:val="0"/>
          <w:numId w:val="7"/>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国务院办公厅关于促进和规范健康医疗大数据应用发展的指导意见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1F38AF"/>
    <w:multiLevelType w:val="singleLevel"/>
    <w:tmpl w:val="B21F38AF"/>
    <w:lvl w:ilvl="0" w:tentative="0">
      <w:start w:val="1"/>
      <w:numFmt w:val="decimal"/>
      <w:suff w:val="nothing"/>
      <w:lvlText w:val="（%1）"/>
      <w:lvlJc w:val="left"/>
    </w:lvl>
  </w:abstractNum>
  <w:abstractNum w:abstractNumId="1">
    <w:nsid w:val="B75CB2C9"/>
    <w:multiLevelType w:val="singleLevel"/>
    <w:tmpl w:val="B75CB2C9"/>
    <w:lvl w:ilvl="0" w:tentative="0">
      <w:start w:val="1"/>
      <w:numFmt w:val="decimal"/>
      <w:suff w:val="nothing"/>
      <w:lvlText w:val="（%1）"/>
      <w:lvlJc w:val="left"/>
    </w:lvl>
  </w:abstractNum>
  <w:abstractNum w:abstractNumId="2">
    <w:nsid w:val="CBB9CFAA"/>
    <w:multiLevelType w:val="singleLevel"/>
    <w:tmpl w:val="CBB9CFAA"/>
    <w:lvl w:ilvl="0" w:tentative="0">
      <w:start w:val="1"/>
      <w:numFmt w:val="bullet"/>
      <w:lvlText w:val=""/>
      <w:lvlJc w:val="left"/>
      <w:pPr>
        <w:ind w:left="420" w:hanging="420"/>
      </w:pPr>
      <w:rPr>
        <w:rFonts w:hint="default" w:ascii="Wingdings" w:hAnsi="Wingdings"/>
      </w:rPr>
    </w:lvl>
  </w:abstractNum>
  <w:abstractNum w:abstractNumId="3">
    <w:nsid w:val="F8467B06"/>
    <w:multiLevelType w:val="singleLevel"/>
    <w:tmpl w:val="F8467B06"/>
    <w:lvl w:ilvl="0" w:tentative="0">
      <w:start w:val="1"/>
      <w:numFmt w:val="bullet"/>
      <w:lvlText w:val=""/>
      <w:lvlJc w:val="left"/>
      <w:pPr>
        <w:ind w:left="420" w:hanging="420"/>
      </w:pPr>
      <w:rPr>
        <w:rFonts w:hint="default" w:ascii="Wingdings" w:hAnsi="Wingdings"/>
      </w:rPr>
    </w:lvl>
  </w:abstractNum>
  <w:abstractNum w:abstractNumId="4">
    <w:nsid w:val="FCA88320"/>
    <w:multiLevelType w:val="singleLevel"/>
    <w:tmpl w:val="FCA88320"/>
    <w:lvl w:ilvl="0" w:tentative="0">
      <w:start w:val="1"/>
      <w:numFmt w:val="bullet"/>
      <w:lvlText w:val=""/>
      <w:lvlJc w:val="left"/>
      <w:pPr>
        <w:ind w:left="420" w:hanging="420"/>
      </w:pPr>
      <w:rPr>
        <w:rFonts w:hint="default" w:ascii="Wingdings" w:hAnsi="Wingdings"/>
      </w:rPr>
    </w:lvl>
  </w:abstractNum>
  <w:abstractNum w:abstractNumId="5">
    <w:nsid w:val="096E2FE7"/>
    <w:multiLevelType w:val="singleLevel"/>
    <w:tmpl w:val="096E2FE7"/>
    <w:lvl w:ilvl="0" w:tentative="0">
      <w:start w:val="1"/>
      <w:numFmt w:val="decimal"/>
      <w:suff w:val="nothing"/>
      <w:lvlText w:val="（%1）"/>
      <w:lvlJc w:val="left"/>
    </w:lvl>
  </w:abstractNum>
  <w:abstractNum w:abstractNumId="6">
    <w:nsid w:val="6D05E160"/>
    <w:multiLevelType w:val="singleLevel"/>
    <w:tmpl w:val="6D05E160"/>
    <w:lvl w:ilvl="0" w:tentative="0">
      <w:start w:val="2"/>
      <w:numFmt w:val="decimal"/>
      <w:lvlText w:val="%1."/>
      <w:lvlJc w:val="left"/>
      <w:pPr>
        <w:tabs>
          <w:tab w:val="left" w:pos="312"/>
        </w:tabs>
      </w:p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70287"/>
    <w:rsid w:val="09AD50BD"/>
    <w:rsid w:val="0B212032"/>
    <w:rsid w:val="11EC6C48"/>
    <w:rsid w:val="15353F52"/>
    <w:rsid w:val="252D4FE9"/>
    <w:rsid w:val="2C8F14B8"/>
    <w:rsid w:val="2C9D1B6F"/>
    <w:rsid w:val="43674E1D"/>
    <w:rsid w:val="4A2E53DC"/>
    <w:rsid w:val="59A70287"/>
    <w:rsid w:val="5FE528A4"/>
    <w:rsid w:val="661568A9"/>
    <w:rsid w:val="66300DB3"/>
    <w:rsid w:val="70C96A5D"/>
    <w:rsid w:val="730A418D"/>
    <w:rsid w:val="7FDE7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2018-12-17T05:43:00Z</dcterms:created>
  <dc:creator>坏女孩</dc:creator>
  <cp:lastModifiedBy>坏女孩</cp:lastModifiedBy>
  <dcterms:modified xsi:type="dcterms:W3CDTF">2018-12-17T06:23:53Z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