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5D369" w14:textId="56A3987C" w:rsidR="001F5DB8" w:rsidRDefault="00EF241C">
      <w:pPr>
        <w:spacing w:beforeLines="400" w:before="960"/>
        <w:jc w:val="center"/>
        <w:rPr>
          <w:rFonts w:ascii="Times New Roman" w:eastAsia="黑体" w:hAnsi="Times New Roman" w:cs="Times New Roman"/>
          <w:b/>
          <w:sz w:val="48"/>
        </w:rPr>
      </w:pPr>
      <w:r>
        <w:rPr>
          <w:rFonts w:ascii="Times New Roman" w:eastAsia="黑体" w:hAnsi="Times New Roman" w:cs="Times New Roman"/>
          <w:sz w:val="56"/>
        </w:rPr>
        <w:t>电</w:t>
      </w:r>
      <w:r>
        <w:rPr>
          <w:rFonts w:ascii="Times New Roman" w:eastAsia="黑体" w:hAnsi="Times New Roman" w:cs="Times New Roman"/>
          <w:sz w:val="56"/>
        </w:rPr>
        <w:t xml:space="preserve"> </w:t>
      </w:r>
      <w:r>
        <w:rPr>
          <w:rFonts w:ascii="Times New Roman" w:eastAsia="黑体" w:hAnsi="Times New Roman" w:cs="Times New Roman"/>
          <w:sz w:val="56"/>
        </w:rPr>
        <w:t>子</w:t>
      </w:r>
      <w:r>
        <w:rPr>
          <w:rFonts w:ascii="Times New Roman" w:eastAsia="黑体" w:hAnsi="Times New Roman" w:cs="Times New Roman"/>
          <w:sz w:val="56"/>
        </w:rPr>
        <w:t xml:space="preserve"> </w:t>
      </w:r>
      <w:r>
        <w:rPr>
          <w:rFonts w:ascii="Times New Roman" w:eastAsia="黑体" w:hAnsi="Times New Roman" w:cs="Times New Roman"/>
          <w:sz w:val="56"/>
        </w:rPr>
        <w:t>科</w:t>
      </w:r>
      <w:r>
        <w:rPr>
          <w:rFonts w:ascii="Times New Roman" w:eastAsia="黑体" w:hAnsi="Times New Roman" w:cs="Times New Roman"/>
          <w:sz w:val="56"/>
        </w:rPr>
        <w:t xml:space="preserve"> </w:t>
      </w:r>
      <w:r>
        <w:rPr>
          <w:rFonts w:ascii="Times New Roman" w:eastAsia="黑体" w:hAnsi="Times New Roman" w:cs="Times New Roman"/>
          <w:sz w:val="56"/>
        </w:rPr>
        <w:t>技</w:t>
      </w:r>
      <w:r>
        <w:rPr>
          <w:rFonts w:ascii="Times New Roman" w:eastAsia="黑体" w:hAnsi="Times New Roman" w:cs="Times New Roman"/>
          <w:sz w:val="56"/>
        </w:rPr>
        <w:t xml:space="preserve"> </w:t>
      </w:r>
      <w:r>
        <w:rPr>
          <w:rFonts w:ascii="Times New Roman" w:eastAsia="黑体" w:hAnsi="Times New Roman" w:cs="Times New Roman"/>
          <w:sz w:val="56"/>
        </w:rPr>
        <w:t>大</w:t>
      </w:r>
      <w:r>
        <w:rPr>
          <w:rFonts w:ascii="Times New Roman" w:eastAsia="黑体" w:hAnsi="Times New Roman" w:cs="Times New Roman"/>
          <w:sz w:val="56"/>
        </w:rPr>
        <w:t xml:space="preserve"> </w:t>
      </w:r>
      <w:r>
        <w:rPr>
          <w:rFonts w:ascii="Times New Roman" w:eastAsia="黑体" w:hAnsi="Times New Roman" w:cs="Times New Roman"/>
          <w:sz w:val="56"/>
        </w:rPr>
        <w:t>学</w:t>
      </w:r>
    </w:p>
    <w:p w14:paraId="54CAF206" w14:textId="77777777" w:rsidR="001F5DB8" w:rsidRDefault="00EF241C">
      <w:pPr>
        <w:spacing w:beforeLines="100" w:before="240" w:afterLines="700" w:after="1680"/>
        <w:jc w:val="center"/>
        <w:rPr>
          <w:rFonts w:ascii="Times New Roman" w:eastAsia="黑体" w:hAnsi="Times New Roman" w:cs="Times New Roman"/>
          <w:spacing w:val="50"/>
          <w:sz w:val="46"/>
          <w:szCs w:val="46"/>
        </w:rPr>
      </w:pPr>
      <w:r>
        <w:rPr>
          <w:rFonts w:ascii="Times New Roman" w:eastAsia="黑体" w:hAnsi="Times New Roman" w:cs="Times New Roman"/>
          <w:spacing w:val="50"/>
          <w:sz w:val="46"/>
          <w:szCs w:val="46"/>
        </w:rPr>
        <w:t>学术学位研究生文献综述报告</w:t>
      </w:r>
    </w:p>
    <w:p w14:paraId="671C0ECC" w14:textId="77777777" w:rsidR="001F5DB8" w:rsidRDefault="00EF241C">
      <w:pPr>
        <w:tabs>
          <w:tab w:val="left" w:pos="1276"/>
        </w:tabs>
        <w:spacing w:afterLines="150" w:after="360"/>
        <w:rPr>
          <w:rFonts w:ascii="Times New Roman" w:eastAsia="楷体" w:hAnsi="Times New Roman" w:cs="Times New Roman"/>
          <w:sz w:val="30"/>
          <w:u w:val="single"/>
        </w:rPr>
      </w:pPr>
      <w:r>
        <w:rPr>
          <w:rFonts w:ascii="Times New Roman" w:eastAsia="黑体" w:hAnsi="Times New Roman" w:cs="Times New Roman"/>
          <w:sz w:val="30"/>
        </w:rPr>
        <w:tab/>
      </w:r>
      <w:r>
        <w:rPr>
          <w:rFonts w:ascii="Times New Roman" w:eastAsia="黑体" w:hAnsi="Times New Roman" w:cs="Times New Roman"/>
          <w:sz w:val="30"/>
        </w:rPr>
        <w:t>攻读学位级别：</w:t>
      </w:r>
      <w:r>
        <w:rPr>
          <w:rFonts w:ascii="Times New Roman" w:eastAsia="黑体" w:hAnsi="Times New Roman" w:cs="Times New Roman"/>
          <w:sz w:val="30"/>
        </w:rPr>
        <w:t xml:space="preserve"> </w:t>
      </w:r>
      <w:r>
        <w:rPr>
          <w:rFonts w:ascii="Times New Roman" w:eastAsia="黑体" w:hAnsi="Times New Roman" w:cs="Times New Roman"/>
          <w:sz w:val="30"/>
          <w:szCs w:val="30"/>
        </w:rPr>
        <w:t>□</w:t>
      </w:r>
      <w:r>
        <w:rPr>
          <w:rFonts w:ascii="Times New Roman" w:eastAsia="黑体" w:hAnsi="Times New Roman" w:cs="Times New Roman"/>
          <w:sz w:val="30"/>
          <w:szCs w:val="30"/>
        </w:rPr>
        <w:t>博士</w:t>
      </w:r>
      <w:r>
        <w:rPr>
          <w:rFonts w:ascii="Times New Roman" w:eastAsia="黑体" w:hAnsi="Times New Roman" w:cs="Times New Roman"/>
          <w:sz w:val="30"/>
          <w:szCs w:val="30"/>
        </w:rPr>
        <w:t xml:space="preserve">        </w:t>
      </w:r>
      <w:r>
        <w:rPr>
          <w:rFonts w:ascii="Times New Roman" w:eastAsia="黑体" w:hAnsi="Times New Roman" w:cs="Times New Roman"/>
          <w:sz w:val="32"/>
          <w:szCs w:val="30"/>
        </w:rPr>
        <w:sym w:font="Wingdings 2" w:char="F052"/>
      </w:r>
      <w:r>
        <w:rPr>
          <w:rFonts w:ascii="Times New Roman" w:eastAsia="黑体" w:hAnsi="Times New Roman" w:cs="Times New Roman"/>
          <w:sz w:val="30"/>
          <w:szCs w:val="30"/>
        </w:rPr>
        <w:t>硕士</w:t>
      </w:r>
    </w:p>
    <w:p w14:paraId="44B177F3" w14:textId="77777777" w:rsidR="001F5DB8" w:rsidRDefault="00EF241C">
      <w:pPr>
        <w:tabs>
          <w:tab w:val="left" w:pos="1276"/>
        </w:tabs>
        <w:spacing w:afterLines="150" w:after="360"/>
        <w:rPr>
          <w:rFonts w:ascii="Times New Roman" w:eastAsia="楷体" w:hAnsi="Times New Roman" w:cs="Times New Roman"/>
          <w:sz w:val="30"/>
          <w:u w:val="single"/>
        </w:rPr>
      </w:pPr>
      <w:r>
        <w:rPr>
          <w:rFonts w:ascii="Times New Roman" w:eastAsia="黑体" w:hAnsi="Times New Roman" w:cs="Times New Roman"/>
          <w:sz w:val="30"/>
        </w:rPr>
        <w:tab/>
      </w:r>
      <w:r>
        <w:rPr>
          <w:rFonts w:ascii="Times New Roman" w:eastAsia="黑体" w:hAnsi="Times New Roman" w:cs="Times New Roman"/>
          <w:spacing w:val="100"/>
          <w:kern w:val="0"/>
          <w:sz w:val="30"/>
          <w:fitText w:val="1800" w:id="1975942450"/>
        </w:rPr>
        <w:t>培养方</w:t>
      </w:r>
      <w:r>
        <w:rPr>
          <w:rFonts w:ascii="Times New Roman" w:eastAsia="黑体" w:hAnsi="Times New Roman" w:cs="Times New Roman"/>
          <w:kern w:val="0"/>
          <w:sz w:val="30"/>
          <w:fitText w:val="1800" w:id="1975942450"/>
        </w:rPr>
        <w:t>式</w:t>
      </w:r>
      <w:r>
        <w:rPr>
          <w:rFonts w:ascii="Times New Roman" w:eastAsia="黑体" w:hAnsi="Times New Roman" w:cs="Times New Roman"/>
          <w:sz w:val="30"/>
        </w:rPr>
        <w:t>：</w:t>
      </w:r>
      <w:r>
        <w:rPr>
          <w:rFonts w:ascii="Times New Roman" w:eastAsia="黑体" w:hAnsi="Times New Roman" w:cs="Times New Roman"/>
          <w:sz w:val="30"/>
        </w:rPr>
        <w:t xml:space="preserve"> </w:t>
      </w:r>
      <w:r>
        <w:rPr>
          <w:rFonts w:ascii="Times New Roman" w:eastAsia="黑体" w:hAnsi="Times New Roman" w:cs="Times New Roman"/>
          <w:sz w:val="32"/>
          <w:szCs w:val="30"/>
        </w:rPr>
        <w:sym w:font="Wingdings 2" w:char="F052"/>
      </w:r>
      <w:r>
        <w:rPr>
          <w:rFonts w:ascii="Times New Roman" w:eastAsia="黑体" w:hAnsi="Times New Roman" w:cs="Times New Roman"/>
          <w:sz w:val="30"/>
          <w:szCs w:val="30"/>
        </w:rPr>
        <w:t>全日制</w:t>
      </w:r>
      <w:r>
        <w:rPr>
          <w:rFonts w:ascii="Times New Roman" w:eastAsia="黑体" w:hAnsi="Times New Roman" w:cs="Times New Roman"/>
          <w:sz w:val="30"/>
          <w:szCs w:val="30"/>
        </w:rPr>
        <w:t xml:space="preserve">      □</w:t>
      </w:r>
      <w:r>
        <w:rPr>
          <w:rFonts w:ascii="Times New Roman" w:eastAsia="黑体" w:hAnsi="Times New Roman" w:cs="Times New Roman"/>
          <w:sz w:val="30"/>
          <w:szCs w:val="30"/>
        </w:rPr>
        <w:t>非全日制</w:t>
      </w:r>
    </w:p>
    <w:p w14:paraId="66036E19" w14:textId="77777777" w:rsidR="001F5DB8" w:rsidRDefault="00EF241C">
      <w:pPr>
        <w:tabs>
          <w:tab w:val="left" w:pos="1276"/>
        </w:tabs>
        <w:spacing w:afterLines="150" w:after="360"/>
        <w:rPr>
          <w:rFonts w:ascii="Times New Roman" w:eastAsia="黑体" w:hAnsi="Times New Roman" w:cs="Times New Roman"/>
          <w:sz w:val="30"/>
          <w:u w:val="single"/>
        </w:rPr>
      </w:pPr>
      <w:r>
        <w:rPr>
          <w:rFonts w:ascii="Times New Roman" w:eastAsia="黑体" w:hAnsi="Times New Roman" w:cs="Times New Roman"/>
          <w:sz w:val="30"/>
        </w:rPr>
        <w:tab/>
      </w:r>
      <w:r>
        <w:rPr>
          <w:rFonts w:ascii="Times New Roman" w:eastAsia="黑体" w:hAnsi="Times New Roman" w:cs="Times New Roman"/>
          <w:sz w:val="30"/>
        </w:rPr>
        <w:t>专业学位类别及领域：</w:t>
      </w:r>
      <w:r>
        <w:rPr>
          <w:rFonts w:ascii="Times New Roman" w:eastAsia="黑体" w:hAnsi="Times New Roman" w:cs="Times New Roman"/>
          <w:sz w:val="30"/>
          <w:u w:val="single"/>
        </w:rPr>
        <w:t xml:space="preserve">      </w:t>
      </w:r>
      <w:r>
        <w:rPr>
          <w:rFonts w:ascii="Times New Roman" w:eastAsia="黑体" w:hAnsi="Times New Roman" w:cs="Times New Roman"/>
          <w:kern w:val="0"/>
          <w:sz w:val="30"/>
          <w:u w:val="single"/>
        </w:rPr>
        <w:t>控制科学与工程</w:t>
      </w:r>
      <w:r>
        <w:rPr>
          <w:rFonts w:ascii="Times New Roman" w:eastAsia="黑体" w:hAnsi="Times New Roman" w:cs="Times New Roman"/>
          <w:kern w:val="0"/>
          <w:sz w:val="30"/>
          <w:u w:val="single"/>
        </w:rPr>
        <w:t xml:space="preserve">            </w:t>
      </w:r>
    </w:p>
    <w:p w14:paraId="4512E78A" w14:textId="77777777" w:rsidR="001F5DB8" w:rsidRDefault="00EF241C">
      <w:pPr>
        <w:tabs>
          <w:tab w:val="left" w:pos="1276"/>
        </w:tabs>
        <w:spacing w:afterLines="150" w:after="360"/>
        <w:rPr>
          <w:rFonts w:ascii="Times New Roman" w:eastAsia="黑体" w:hAnsi="Times New Roman" w:cs="Times New Roman"/>
          <w:sz w:val="30"/>
          <w:u w:val="single"/>
        </w:rPr>
      </w:pPr>
      <w:r>
        <w:rPr>
          <w:rFonts w:ascii="Times New Roman" w:eastAsia="黑体" w:hAnsi="Times New Roman" w:cs="Times New Roman"/>
          <w:sz w:val="30"/>
        </w:rPr>
        <w:tab/>
      </w:r>
      <w:r>
        <w:rPr>
          <w:rFonts w:ascii="Times New Roman" w:eastAsia="黑体" w:hAnsi="Times New Roman" w:cs="Times New Roman"/>
          <w:sz w:val="30"/>
        </w:rPr>
        <w:t>学</w:t>
      </w:r>
      <w:r>
        <w:rPr>
          <w:rFonts w:ascii="Times New Roman" w:eastAsia="黑体" w:hAnsi="Times New Roman" w:cs="Times New Roman"/>
          <w:sz w:val="30"/>
        </w:rPr>
        <w:t xml:space="preserve">        </w:t>
      </w:r>
      <w:r>
        <w:rPr>
          <w:rFonts w:ascii="Times New Roman" w:eastAsia="黑体" w:hAnsi="Times New Roman" w:cs="Times New Roman"/>
          <w:sz w:val="30"/>
        </w:rPr>
        <w:t>院：</w:t>
      </w:r>
      <w:r>
        <w:rPr>
          <w:rFonts w:ascii="Times New Roman" w:eastAsia="黑体" w:hAnsi="Times New Roman" w:cs="Times New Roman"/>
          <w:sz w:val="30"/>
          <w:u w:val="single"/>
        </w:rPr>
        <w:t xml:space="preserve">            </w:t>
      </w:r>
      <w:r>
        <w:rPr>
          <w:rFonts w:ascii="Times New Roman" w:eastAsia="黑体" w:hAnsi="Times New Roman" w:cs="Times New Roman"/>
          <w:kern w:val="0"/>
          <w:sz w:val="30"/>
          <w:u w:val="single"/>
        </w:rPr>
        <w:t>自动化工程学院</w:t>
      </w:r>
      <w:r>
        <w:rPr>
          <w:rFonts w:ascii="Times New Roman" w:eastAsia="黑体" w:hAnsi="Times New Roman" w:cs="Times New Roman"/>
          <w:kern w:val="0"/>
          <w:sz w:val="30"/>
          <w:u w:val="single"/>
        </w:rPr>
        <w:t xml:space="preserve">            </w:t>
      </w:r>
    </w:p>
    <w:p w14:paraId="0C8EF828" w14:textId="35449D18" w:rsidR="001F5DB8" w:rsidRDefault="00EF241C">
      <w:pPr>
        <w:tabs>
          <w:tab w:val="left" w:pos="1276"/>
        </w:tabs>
        <w:spacing w:afterLines="150" w:after="360"/>
        <w:rPr>
          <w:rFonts w:ascii="Times New Roman" w:eastAsia="黑体" w:hAnsi="Times New Roman" w:cs="Times New Roman"/>
          <w:sz w:val="30"/>
          <w:u w:val="single"/>
        </w:rPr>
      </w:pPr>
      <w:r>
        <w:rPr>
          <w:rFonts w:ascii="Times New Roman" w:eastAsia="黑体" w:hAnsi="Times New Roman" w:cs="Times New Roman"/>
          <w:sz w:val="30"/>
        </w:rPr>
        <w:tab/>
      </w:r>
      <w:r>
        <w:rPr>
          <w:rFonts w:ascii="Times New Roman" w:eastAsia="黑体" w:hAnsi="Times New Roman" w:cs="Times New Roman"/>
          <w:sz w:val="30"/>
        </w:rPr>
        <w:t>学</w:t>
      </w:r>
      <w:r>
        <w:rPr>
          <w:rFonts w:ascii="Times New Roman" w:eastAsia="黑体" w:hAnsi="Times New Roman" w:cs="Times New Roman"/>
          <w:sz w:val="30"/>
        </w:rPr>
        <w:t xml:space="preserve">        </w:t>
      </w:r>
      <w:r>
        <w:rPr>
          <w:rFonts w:ascii="Times New Roman" w:eastAsia="黑体" w:hAnsi="Times New Roman" w:cs="Times New Roman"/>
          <w:sz w:val="30"/>
        </w:rPr>
        <w:t>号：</w:t>
      </w:r>
      <w:r>
        <w:rPr>
          <w:rFonts w:ascii="Times New Roman" w:eastAsia="黑体" w:hAnsi="Times New Roman" w:cs="Times New Roman"/>
          <w:sz w:val="30"/>
          <w:u w:val="single"/>
        </w:rPr>
        <w:t xml:space="preserve">             </w:t>
      </w:r>
      <w:r>
        <w:rPr>
          <w:rFonts w:ascii="Times New Roman" w:eastAsia="黑体" w:hAnsi="Times New Roman" w:cs="Times New Roman"/>
          <w:kern w:val="0"/>
          <w:sz w:val="30"/>
          <w:u w:val="single"/>
        </w:rPr>
        <w:t>202</w:t>
      </w:r>
      <w:r w:rsidR="00501936">
        <w:rPr>
          <w:rFonts w:ascii="Times New Roman" w:eastAsia="黑体" w:hAnsi="Times New Roman" w:cs="Times New Roman" w:hint="eastAsia"/>
          <w:kern w:val="0"/>
          <w:sz w:val="30"/>
          <w:u w:val="single"/>
        </w:rPr>
        <w:t>4</w:t>
      </w:r>
      <w:r>
        <w:rPr>
          <w:rFonts w:ascii="Times New Roman" w:eastAsia="黑体" w:hAnsi="Times New Roman" w:cs="Times New Roman"/>
          <w:kern w:val="0"/>
          <w:sz w:val="30"/>
          <w:u w:val="single"/>
        </w:rPr>
        <w:t>210607</w:t>
      </w:r>
      <w:r w:rsidR="00501936">
        <w:rPr>
          <w:rFonts w:ascii="Times New Roman" w:eastAsia="黑体" w:hAnsi="Times New Roman" w:cs="Times New Roman" w:hint="eastAsia"/>
          <w:kern w:val="0"/>
          <w:sz w:val="30"/>
          <w:u w:val="single"/>
        </w:rPr>
        <w:t>24</w:t>
      </w:r>
      <w:r>
        <w:rPr>
          <w:rFonts w:ascii="Times New Roman" w:eastAsia="黑体" w:hAnsi="Times New Roman" w:cs="Times New Roman"/>
          <w:kern w:val="0"/>
          <w:sz w:val="30"/>
          <w:u w:val="single"/>
        </w:rPr>
        <w:t xml:space="preserve">             </w:t>
      </w:r>
    </w:p>
    <w:p w14:paraId="1AA67C00" w14:textId="0EE3C42F" w:rsidR="001F5DB8" w:rsidRDefault="00EF241C">
      <w:pPr>
        <w:tabs>
          <w:tab w:val="left" w:pos="1276"/>
        </w:tabs>
        <w:spacing w:afterLines="150" w:after="360"/>
        <w:rPr>
          <w:rFonts w:ascii="Times New Roman" w:eastAsia="黑体" w:hAnsi="Times New Roman" w:cs="Times New Roman"/>
          <w:sz w:val="30"/>
          <w:u w:val="single"/>
        </w:rPr>
      </w:pPr>
      <w:r>
        <w:rPr>
          <w:rFonts w:ascii="Times New Roman" w:eastAsia="黑体" w:hAnsi="Times New Roman" w:cs="Times New Roman"/>
          <w:sz w:val="30"/>
        </w:rPr>
        <w:tab/>
      </w:r>
      <w:r>
        <w:rPr>
          <w:rFonts w:ascii="Times New Roman" w:eastAsia="黑体" w:hAnsi="Times New Roman" w:cs="Times New Roman"/>
          <w:sz w:val="30"/>
        </w:rPr>
        <w:t>姓</w:t>
      </w:r>
      <w:r>
        <w:rPr>
          <w:rFonts w:ascii="Times New Roman" w:eastAsia="黑体" w:hAnsi="Times New Roman" w:cs="Times New Roman"/>
          <w:sz w:val="30"/>
        </w:rPr>
        <w:t xml:space="preserve">        </w:t>
      </w:r>
      <w:r>
        <w:rPr>
          <w:rFonts w:ascii="Times New Roman" w:eastAsia="黑体" w:hAnsi="Times New Roman" w:cs="Times New Roman"/>
          <w:sz w:val="30"/>
        </w:rPr>
        <w:t>名：</w:t>
      </w:r>
      <w:r>
        <w:rPr>
          <w:rFonts w:ascii="Times New Roman" w:eastAsia="黑体" w:hAnsi="Times New Roman" w:cs="Times New Roman"/>
          <w:sz w:val="30"/>
          <w:u w:val="single"/>
        </w:rPr>
        <w:t xml:space="preserve">               </w:t>
      </w:r>
      <w:r>
        <w:rPr>
          <w:rFonts w:ascii="Times New Roman" w:eastAsia="黑体" w:hAnsi="Times New Roman" w:cs="Times New Roman" w:hint="eastAsia"/>
          <w:sz w:val="30"/>
          <w:u w:val="single"/>
        </w:rPr>
        <w:t xml:space="preserve">  </w:t>
      </w:r>
      <w:r w:rsidR="000C6CAF">
        <w:rPr>
          <w:rFonts w:ascii="Times New Roman" w:eastAsia="黑体" w:hAnsi="Times New Roman" w:cs="Times New Roman" w:hint="eastAsia"/>
          <w:sz w:val="30"/>
          <w:u w:val="single"/>
        </w:rPr>
        <w:t>华羽霄</w:t>
      </w:r>
      <w:r>
        <w:rPr>
          <w:rFonts w:ascii="Times New Roman" w:eastAsia="黑体" w:hAnsi="Times New Roman" w:cs="Times New Roman"/>
          <w:kern w:val="0"/>
          <w:sz w:val="30"/>
          <w:u w:val="single"/>
        </w:rPr>
        <w:t xml:space="preserve">               </w:t>
      </w:r>
    </w:p>
    <w:p w14:paraId="514D1BD0" w14:textId="66417C16" w:rsidR="001F5DB8" w:rsidRDefault="00EF241C">
      <w:pPr>
        <w:tabs>
          <w:tab w:val="left" w:pos="1276"/>
        </w:tabs>
        <w:spacing w:before="120" w:afterLines="150" w:after="360"/>
        <w:ind w:firstLine="600"/>
        <w:rPr>
          <w:rFonts w:ascii="Times New Roman" w:eastAsia="黑体" w:hAnsi="Times New Roman" w:cs="Times New Roman"/>
          <w:sz w:val="30"/>
          <w:u w:val="single"/>
        </w:rPr>
      </w:pPr>
      <w:r>
        <w:rPr>
          <w:rFonts w:ascii="Times New Roman" w:eastAsia="黑体" w:hAnsi="Times New Roman" w:cs="Times New Roman"/>
          <w:sz w:val="30"/>
        </w:rPr>
        <w:tab/>
      </w:r>
      <w:r>
        <w:rPr>
          <w:rFonts w:ascii="Times New Roman" w:eastAsia="黑体" w:hAnsi="Times New Roman" w:cs="Times New Roman"/>
          <w:spacing w:val="100"/>
          <w:kern w:val="0"/>
          <w:sz w:val="30"/>
          <w:fitText w:val="1800" w:id="-1556429824"/>
        </w:rPr>
        <w:t>论文题</w:t>
      </w:r>
      <w:r>
        <w:rPr>
          <w:rFonts w:ascii="Times New Roman" w:eastAsia="黑体" w:hAnsi="Times New Roman" w:cs="Times New Roman"/>
          <w:kern w:val="0"/>
          <w:sz w:val="30"/>
          <w:fitText w:val="1800" w:id="-1556429824"/>
        </w:rPr>
        <w:t>目</w:t>
      </w:r>
      <w:r>
        <w:rPr>
          <w:rFonts w:ascii="Times New Roman" w:eastAsia="黑体" w:hAnsi="Times New Roman" w:cs="Times New Roman"/>
          <w:sz w:val="30"/>
        </w:rPr>
        <w:t>：</w:t>
      </w:r>
      <w:r>
        <w:rPr>
          <w:rFonts w:ascii="Times New Roman" w:eastAsia="黑体" w:hAnsi="Times New Roman" w:cs="Times New Roman"/>
          <w:sz w:val="30"/>
          <w:u w:val="single"/>
        </w:rPr>
        <w:t xml:space="preserve">     </w:t>
      </w:r>
      <w:bookmarkStart w:id="0" w:name="OLE_LINK10"/>
      <w:bookmarkStart w:id="1" w:name="OLE_LINK11"/>
      <w:r>
        <w:rPr>
          <w:rFonts w:ascii="Times New Roman" w:eastAsia="黑体" w:hAnsi="Times New Roman" w:cs="Times New Roman"/>
          <w:sz w:val="30"/>
          <w:u w:val="single"/>
        </w:rPr>
        <w:t>基于</w:t>
      </w:r>
      <w:r w:rsidR="00EC6FB5">
        <w:rPr>
          <w:rFonts w:ascii="Times New Roman" w:eastAsia="黑体" w:hAnsi="Times New Roman" w:cs="Times New Roman" w:hint="eastAsia"/>
          <w:sz w:val="30"/>
          <w:u w:val="single"/>
        </w:rPr>
        <w:t>多模态逐级物理约束的无</w:t>
      </w:r>
      <w:r>
        <w:rPr>
          <w:rFonts w:ascii="Times New Roman" w:eastAsia="黑体" w:hAnsi="Times New Roman" w:cs="Times New Roman"/>
          <w:sz w:val="30"/>
          <w:u w:val="single"/>
        </w:rPr>
        <w:t xml:space="preserve">       </w:t>
      </w:r>
    </w:p>
    <w:p w14:paraId="61330464" w14:textId="7C088F4E" w:rsidR="001F5DB8" w:rsidRDefault="00EF241C">
      <w:pPr>
        <w:tabs>
          <w:tab w:val="left" w:pos="1276"/>
        </w:tabs>
        <w:spacing w:before="120" w:afterLines="150" w:after="360"/>
        <w:ind w:firstLine="600"/>
        <w:rPr>
          <w:rFonts w:ascii="Times New Roman" w:eastAsia="黑体" w:hAnsi="Times New Roman" w:cs="Times New Roman"/>
          <w:sz w:val="30"/>
        </w:rPr>
      </w:pPr>
      <w:r>
        <w:rPr>
          <w:rFonts w:ascii="Times New Roman" w:eastAsia="黑体" w:hAnsi="Times New Roman" w:cs="Times New Roman"/>
          <w:sz w:val="30"/>
        </w:rPr>
        <w:tab/>
        <w:t xml:space="preserve">              </w:t>
      </w:r>
      <w:r>
        <w:rPr>
          <w:rFonts w:ascii="Times New Roman" w:eastAsia="黑体" w:hAnsi="Times New Roman" w:cs="Times New Roman"/>
          <w:sz w:val="30"/>
          <w:u w:val="single"/>
        </w:rPr>
        <w:t xml:space="preserve">     </w:t>
      </w:r>
      <w:bookmarkEnd w:id="0"/>
      <w:bookmarkEnd w:id="1"/>
      <w:r w:rsidR="00EC6FB5">
        <w:rPr>
          <w:rFonts w:ascii="Times New Roman" w:eastAsia="黑体" w:hAnsi="Times New Roman" w:cs="Times New Roman" w:hint="eastAsia"/>
          <w:sz w:val="30"/>
          <w:u w:val="single"/>
        </w:rPr>
        <w:t>人机自主电磁超声探测技术研究</w:t>
      </w:r>
      <w:r>
        <w:rPr>
          <w:rFonts w:ascii="Times New Roman" w:eastAsia="黑体" w:hAnsi="Times New Roman" w:cs="Times New Roman"/>
          <w:sz w:val="30"/>
          <w:u w:val="single"/>
        </w:rPr>
        <w:t xml:space="preserve">     </w:t>
      </w:r>
    </w:p>
    <w:p w14:paraId="0AD5D577" w14:textId="77777777" w:rsidR="001F5DB8" w:rsidRDefault="00EF241C">
      <w:pPr>
        <w:tabs>
          <w:tab w:val="left" w:pos="1276"/>
        </w:tabs>
        <w:spacing w:afterLines="150" w:after="360"/>
        <w:rPr>
          <w:rFonts w:ascii="Times New Roman" w:eastAsia="黑体" w:hAnsi="Times New Roman" w:cs="Times New Roman"/>
          <w:sz w:val="30"/>
          <w:u w:val="single"/>
        </w:rPr>
      </w:pPr>
      <w:r>
        <w:rPr>
          <w:rFonts w:ascii="Times New Roman" w:eastAsia="黑体" w:hAnsi="Times New Roman" w:cs="Times New Roman"/>
          <w:sz w:val="30"/>
        </w:rPr>
        <w:tab/>
      </w:r>
      <w:r>
        <w:rPr>
          <w:rFonts w:ascii="Times New Roman" w:eastAsia="黑体" w:hAnsi="Times New Roman" w:cs="Times New Roman"/>
          <w:sz w:val="30"/>
        </w:rPr>
        <w:t>校内指导教师：</w:t>
      </w:r>
      <w:r>
        <w:rPr>
          <w:rFonts w:ascii="Times New Roman" w:eastAsia="黑体" w:hAnsi="Times New Roman" w:cs="Times New Roman"/>
          <w:sz w:val="30"/>
          <w:u w:val="single"/>
        </w:rPr>
        <w:t xml:space="preserve">              </w:t>
      </w:r>
      <w:r>
        <w:rPr>
          <w:rFonts w:ascii="Times New Roman" w:eastAsia="黑体" w:hAnsi="Times New Roman" w:cs="Times New Roman"/>
          <w:sz w:val="30"/>
          <w:u w:val="single"/>
        </w:rPr>
        <w:t>高斌</w:t>
      </w:r>
      <w:r>
        <w:rPr>
          <w:rFonts w:ascii="Times New Roman" w:eastAsia="黑体" w:hAnsi="Times New Roman" w:cs="Times New Roman"/>
          <w:sz w:val="30"/>
          <w:u w:val="single"/>
        </w:rPr>
        <w:t xml:space="preserve">  </w:t>
      </w:r>
      <w:r>
        <w:rPr>
          <w:rFonts w:ascii="Times New Roman" w:eastAsia="黑体" w:hAnsi="Times New Roman" w:cs="Times New Roman" w:hint="eastAsia"/>
          <w:sz w:val="30"/>
          <w:u w:val="single"/>
        </w:rPr>
        <w:t>教授</w:t>
      </w:r>
      <w:r>
        <w:rPr>
          <w:rFonts w:ascii="Times New Roman" w:eastAsia="黑体" w:hAnsi="Times New Roman" w:cs="Times New Roman"/>
          <w:sz w:val="30"/>
          <w:u w:val="single"/>
        </w:rPr>
        <w:t xml:space="preserve">              </w:t>
      </w:r>
    </w:p>
    <w:p w14:paraId="3855BC6E" w14:textId="77777777" w:rsidR="001F5DB8" w:rsidRDefault="00EF241C">
      <w:pPr>
        <w:tabs>
          <w:tab w:val="left" w:pos="1276"/>
        </w:tabs>
        <w:spacing w:afterLines="150" w:after="360"/>
        <w:rPr>
          <w:rFonts w:ascii="Times New Roman" w:eastAsia="黑体" w:hAnsi="Times New Roman" w:cs="Times New Roman"/>
          <w:sz w:val="30"/>
          <w:u w:val="single"/>
        </w:rPr>
      </w:pPr>
      <w:r>
        <w:rPr>
          <w:rFonts w:eastAsia="黑体" w:hint="eastAsia"/>
          <w:sz w:val="30"/>
          <w:szCs w:val="22"/>
        </w:rPr>
        <w:tab/>
      </w:r>
      <w:r>
        <w:rPr>
          <w:rFonts w:eastAsia="黑体"/>
          <w:sz w:val="30"/>
          <w:szCs w:val="22"/>
        </w:rPr>
        <w:t>指导教师阅读后签字：</w:t>
      </w:r>
      <w:r>
        <w:rPr>
          <w:rFonts w:eastAsia="黑体"/>
          <w:sz w:val="30"/>
          <w:szCs w:val="22"/>
          <w:u w:val="single"/>
        </w:rPr>
        <w:t xml:space="preserve">                   </w:t>
      </w:r>
      <w:r>
        <w:rPr>
          <w:rFonts w:eastAsia="黑体" w:hint="eastAsia"/>
          <w:sz w:val="30"/>
          <w:szCs w:val="22"/>
          <w:u w:val="single"/>
        </w:rPr>
        <w:t xml:space="preserve">           </w:t>
      </w:r>
      <w:r>
        <w:rPr>
          <w:rFonts w:eastAsia="黑体"/>
          <w:sz w:val="30"/>
          <w:szCs w:val="22"/>
          <w:u w:val="single"/>
        </w:rPr>
        <w:t xml:space="preserve">  </w:t>
      </w:r>
    </w:p>
    <w:p w14:paraId="492336D8" w14:textId="4A2E8A9B" w:rsidR="001F5DB8" w:rsidRDefault="00EF241C">
      <w:pPr>
        <w:tabs>
          <w:tab w:val="left" w:pos="1276"/>
        </w:tabs>
        <w:spacing w:afterLines="150" w:after="360"/>
        <w:rPr>
          <w:rFonts w:ascii="Times New Roman" w:eastAsia="黑体" w:hAnsi="Times New Roman" w:cs="Times New Roman"/>
          <w:sz w:val="30"/>
          <w:u w:val="single"/>
        </w:rPr>
      </w:pPr>
      <w:r>
        <w:rPr>
          <w:rFonts w:ascii="Times New Roman" w:eastAsia="黑体" w:hAnsi="Times New Roman" w:cs="Times New Roman"/>
          <w:sz w:val="30"/>
        </w:rPr>
        <w:tab/>
      </w:r>
      <w:r>
        <w:rPr>
          <w:rFonts w:ascii="Times New Roman" w:eastAsia="黑体" w:hAnsi="Times New Roman" w:cs="Times New Roman"/>
          <w:sz w:val="30"/>
        </w:rPr>
        <w:t>填</w:t>
      </w:r>
      <w:r>
        <w:rPr>
          <w:rFonts w:ascii="Times New Roman" w:eastAsia="黑体" w:hAnsi="Times New Roman" w:cs="Times New Roman"/>
          <w:sz w:val="30"/>
        </w:rPr>
        <w:t xml:space="preserve">   </w:t>
      </w:r>
      <w:r>
        <w:rPr>
          <w:rFonts w:ascii="Times New Roman" w:eastAsia="黑体" w:hAnsi="Times New Roman" w:cs="Times New Roman"/>
          <w:spacing w:val="225"/>
          <w:kern w:val="0"/>
          <w:sz w:val="30"/>
          <w:fitText w:val="1800" w:id="1306416261"/>
        </w:rPr>
        <w:t>表日</w:t>
      </w:r>
      <w:r>
        <w:rPr>
          <w:rFonts w:ascii="Times New Roman" w:eastAsia="黑体" w:hAnsi="Times New Roman" w:cs="Times New Roman"/>
          <w:kern w:val="0"/>
          <w:sz w:val="30"/>
          <w:fitText w:val="1800" w:id="1306416261"/>
        </w:rPr>
        <w:t>期</w:t>
      </w:r>
      <w:r>
        <w:rPr>
          <w:rFonts w:ascii="Times New Roman" w:eastAsia="黑体" w:hAnsi="Times New Roman" w:cs="Times New Roman"/>
          <w:sz w:val="30"/>
        </w:rPr>
        <w:t>：</w:t>
      </w:r>
      <w:r>
        <w:rPr>
          <w:rFonts w:ascii="Times New Roman" w:eastAsia="黑体" w:hAnsi="Times New Roman" w:cs="Times New Roman"/>
          <w:sz w:val="30"/>
          <w:u w:val="single"/>
        </w:rPr>
        <w:t xml:space="preserve">    202</w:t>
      </w:r>
      <w:r w:rsidR="007901BA">
        <w:rPr>
          <w:rFonts w:ascii="Times New Roman" w:eastAsia="黑体" w:hAnsi="Times New Roman" w:cs="Times New Roman" w:hint="eastAsia"/>
          <w:sz w:val="30"/>
          <w:u w:val="single"/>
        </w:rPr>
        <w:t>6</w:t>
      </w:r>
      <w:r>
        <w:rPr>
          <w:rFonts w:ascii="Times New Roman" w:eastAsia="黑体" w:hAnsi="Times New Roman" w:cs="Times New Roman"/>
          <w:sz w:val="30"/>
          <w:u w:val="single"/>
        </w:rPr>
        <w:t xml:space="preserve">    </w:t>
      </w:r>
      <w:r>
        <w:rPr>
          <w:rFonts w:ascii="Times New Roman" w:eastAsia="黑体" w:hAnsi="Times New Roman" w:cs="Times New Roman"/>
          <w:sz w:val="30"/>
        </w:rPr>
        <w:t>年</w:t>
      </w:r>
      <w:r>
        <w:rPr>
          <w:rFonts w:ascii="Times New Roman" w:eastAsia="黑体" w:hAnsi="Times New Roman" w:cs="Times New Roman"/>
          <w:sz w:val="30"/>
          <w:u w:val="single"/>
        </w:rPr>
        <w:t xml:space="preserve">   </w:t>
      </w:r>
      <w:r w:rsidR="007901BA">
        <w:rPr>
          <w:rFonts w:ascii="Times New Roman" w:eastAsia="黑体" w:hAnsi="Times New Roman" w:cs="Times New Roman" w:hint="eastAsia"/>
          <w:sz w:val="30"/>
          <w:u w:val="single"/>
        </w:rPr>
        <w:t>3</w:t>
      </w:r>
      <w:r>
        <w:rPr>
          <w:rFonts w:ascii="Times New Roman" w:eastAsia="黑体" w:hAnsi="Times New Roman" w:cs="Times New Roman"/>
          <w:sz w:val="30"/>
          <w:u w:val="single"/>
        </w:rPr>
        <w:t xml:space="preserve">   </w:t>
      </w:r>
      <w:r>
        <w:rPr>
          <w:rFonts w:ascii="Times New Roman" w:eastAsia="黑体" w:hAnsi="Times New Roman" w:cs="Times New Roman"/>
          <w:sz w:val="30"/>
        </w:rPr>
        <w:t>月</w:t>
      </w:r>
      <w:r>
        <w:rPr>
          <w:rFonts w:ascii="Times New Roman" w:eastAsia="黑体" w:hAnsi="Times New Roman" w:cs="Times New Roman"/>
          <w:sz w:val="30"/>
          <w:u w:val="single"/>
        </w:rPr>
        <w:t xml:space="preserve">    </w:t>
      </w:r>
      <w:r>
        <w:rPr>
          <w:rFonts w:ascii="Times New Roman" w:eastAsia="黑体" w:hAnsi="Times New Roman" w:cs="Times New Roman" w:hint="eastAsia"/>
          <w:sz w:val="30"/>
          <w:u w:val="single"/>
        </w:rPr>
        <w:t>1</w:t>
      </w:r>
      <w:r w:rsidR="007901BA">
        <w:rPr>
          <w:rFonts w:ascii="Times New Roman" w:eastAsia="黑体" w:hAnsi="Times New Roman" w:cs="Times New Roman" w:hint="eastAsia"/>
          <w:sz w:val="30"/>
          <w:u w:val="single"/>
        </w:rPr>
        <w:t>9</w:t>
      </w:r>
      <w:r>
        <w:rPr>
          <w:rFonts w:ascii="Times New Roman" w:eastAsia="黑体" w:hAnsi="Times New Roman" w:cs="Times New Roman"/>
          <w:sz w:val="30"/>
          <w:u w:val="single"/>
        </w:rPr>
        <w:t xml:space="preserve">   </w:t>
      </w:r>
      <w:r>
        <w:rPr>
          <w:rFonts w:ascii="Times New Roman" w:eastAsia="黑体" w:hAnsi="Times New Roman" w:cs="Times New Roman"/>
          <w:sz w:val="30"/>
        </w:rPr>
        <w:t>日</w:t>
      </w:r>
    </w:p>
    <w:p w14:paraId="4240E14B" w14:textId="77777777" w:rsidR="001F5DB8" w:rsidRDefault="00EF241C">
      <w:pPr>
        <w:spacing w:beforeLines="500" w:before="1200"/>
        <w:jc w:val="center"/>
        <w:rPr>
          <w:rFonts w:ascii="Times New Roman" w:eastAsia="楷体" w:hAnsi="Times New Roman" w:cs="Times New Roman"/>
          <w:sz w:val="32"/>
        </w:rPr>
        <w:sectPr w:rsidR="001F5DB8">
          <w:pgSz w:w="11906" w:h="16838"/>
          <w:pgMar w:top="1418" w:right="1191" w:bottom="1418" w:left="1474" w:header="851" w:footer="992" w:gutter="0"/>
          <w:cols w:space="720"/>
        </w:sectPr>
      </w:pPr>
      <w:r>
        <w:rPr>
          <w:rFonts w:ascii="Times New Roman" w:eastAsia="楷体" w:hAnsi="Times New Roman" w:cs="Times New Roman"/>
          <w:sz w:val="32"/>
        </w:rPr>
        <w:t>电子科技大学研究生院</w:t>
      </w:r>
    </w:p>
    <w:p w14:paraId="7CF98FD4" w14:textId="5FA5062D" w:rsidR="00C24A62" w:rsidRPr="000B2249" w:rsidRDefault="00490B45" w:rsidP="00C441B2">
      <w:pPr>
        <w:spacing w:line="300" w:lineRule="auto"/>
        <w:jc w:val="center"/>
        <w:outlineLvl w:val="0"/>
        <w:rPr>
          <w:rFonts w:ascii="Times New Roman" w:eastAsia="黑体" w:hAnsi="Times New Roman" w:cs="Times New Roman"/>
          <w:b/>
          <w:bCs/>
          <w:sz w:val="28"/>
          <w:szCs w:val="28"/>
        </w:rPr>
      </w:pPr>
      <w:r w:rsidRPr="000B2249">
        <w:rPr>
          <w:rFonts w:ascii="Times New Roman" w:eastAsia="黑体" w:hAnsi="Times New Roman" w:cs="Times New Roman"/>
          <w:b/>
          <w:bCs/>
          <w:sz w:val="28"/>
          <w:szCs w:val="28"/>
        </w:rPr>
        <w:lastRenderedPageBreak/>
        <w:t>Abstract</w:t>
      </w:r>
    </w:p>
    <w:p w14:paraId="1DF64886" w14:textId="61D78637" w:rsidR="00062A58" w:rsidRPr="000B2249" w:rsidRDefault="00062A58" w:rsidP="00062A58">
      <w:pPr>
        <w:widowControl/>
        <w:jc w:val="left"/>
        <w:rPr>
          <w:rFonts w:ascii="Times New Roman" w:cs="Times New Roman" w:hint="eastAsia"/>
          <w:bCs/>
          <w:sz w:val="24"/>
        </w:rPr>
      </w:pPr>
      <w:r w:rsidRPr="000B2249">
        <w:rPr>
          <w:rFonts w:ascii="Times New Roman" w:cs="Times New Roman"/>
          <w:bCs/>
          <w:sz w:val="24"/>
        </w:rPr>
        <w:t>With the continuous expansion of modern industrial equipment and large-scale infrastructure, non-destructive testing (NDT) technology based on multi-rotor drones has gradually become an important means of structural health monitoring due to its high mobility and flexibility. Traditional drone visual inspection, due to sensor limitations, can only identify visible surface defects and struggles to acquire damage information from within the structure and to the subsurface. Electromagnetic ultrasonic testing (EMAT), as a non-contact/weak-contact technology that does not require acoustic coupling agents, is highly sensitive to subsurface defects. Currently, researchers have made significant progress in optimizing the magnetic field and enhancing signal resonance for its application in thickness measurement. Integrating electromagnetic ultrasonic probes into drone platforms represents a cutting-edge development direction that breaks through the depth limitations of traditional visual inspection.</w:t>
      </w:r>
    </w:p>
    <w:p w14:paraId="67D581CF" w14:textId="63CB958B" w:rsidR="00062A58" w:rsidRPr="000B2249" w:rsidRDefault="00062A58" w:rsidP="00062A58">
      <w:pPr>
        <w:widowControl/>
        <w:jc w:val="left"/>
        <w:rPr>
          <w:rFonts w:ascii="Times New Roman" w:cs="Times New Roman" w:hint="eastAsia"/>
          <w:bCs/>
          <w:sz w:val="24"/>
        </w:rPr>
      </w:pPr>
      <w:r w:rsidRPr="000B2249">
        <w:rPr>
          <w:rFonts w:ascii="Times New Roman" w:cs="Times New Roman"/>
          <w:bCs/>
          <w:sz w:val="24"/>
        </w:rPr>
        <w:t>However, when performing contact ultrasonic testing, drones face core challenges such as large airflow impact at the moment of contact and the difficulty in maintaining stable dynamic contact force. Based on the latest research at home and abroad, UAV contact detection systems are undergoing profound evolution: from early passive compliant buffer mechanisms such as end-effector spring damping, they are gradually developing into complex dynamic coupling systems relying on fully driven/overdriven platforms and active impedance control, aiming to dynamically adjust and maintain high-precision normal contact force under complex curved surfaces and strong disturbance environments. Despite continuous innovation in control strategies, under actual flight disturbances, relying solely on a single ultrasonic signal or visual information is still insufficient to accurately and stably determine the true contact state between the probe and the object surface, easily leading to misjudgments. Furthermore, existing purely data-driven detection models often lack physical constraints and have insufficient generalization ability under complex conditions.</w:t>
      </w:r>
    </w:p>
    <w:p w14:paraId="71A489BD" w14:textId="61787EF2" w:rsidR="00E14C97" w:rsidRPr="00A93B78" w:rsidRDefault="00062A58" w:rsidP="00062A58">
      <w:pPr>
        <w:widowControl/>
        <w:jc w:val="left"/>
        <w:rPr>
          <w:rFonts w:ascii="Times New Roman" w:cs="Times New Roman"/>
          <w:bCs/>
          <w:sz w:val="24"/>
        </w:rPr>
      </w:pPr>
      <w:r w:rsidRPr="000B2249">
        <w:rPr>
          <w:rFonts w:ascii="Times New Roman" w:cs="Times New Roman"/>
          <w:bCs/>
          <w:sz w:val="24"/>
        </w:rPr>
        <w:t>To address the limitations of existing research in single-modal perception and lack of physical consistency, this project proposes an autonomous electromagnetic ultrasonic detection technology for UAVs based on multimodal hierarchical physical constraints. This framework innovatively constructs a temporal Transformer perception network that integrates electromagnetic ultrasonic echo sequences, UAV pose dynamic residuals, and RGBD local visual ROI features, achieving cross-modal probabilistic characterization of the contact state. Meanwhile, this study embeds UAV contact dynamics models and state transition constraints (such as Hidden Markov Models) as physical priors into the attention mechanism and inference process of deep networks, effectively suppressing high-frequency state jitter. This research aims to address the shortcomings of dynamic contact perception, propelling multi-rotor UAVs towards an integrated intelligent non-destructive testing platform encompassing perception, decision-making, and control, and providing systematic theoretical and engineering support for highly reliable operations in complex high-altitude environments.</w:t>
      </w:r>
      <w:r w:rsidR="00E14C97" w:rsidRPr="000B2249">
        <w:rPr>
          <w:rFonts w:ascii="Times New Roman" w:cs="Times New Roman"/>
          <w:b/>
          <w:sz w:val="24"/>
        </w:rPr>
        <w:br w:type="page"/>
      </w:r>
    </w:p>
    <w:p w14:paraId="370B5787" w14:textId="400DEF5D" w:rsidR="001F5DB8" w:rsidRPr="00E14C97" w:rsidRDefault="00EF241C">
      <w:pPr>
        <w:pStyle w:val="Default"/>
        <w:spacing w:line="360" w:lineRule="auto"/>
        <w:jc w:val="center"/>
        <w:outlineLvl w:val="0"/>
        <w:rPr>
          <w:rFonts w:ascii="黑体" w:eastAsia="黑体" w:hAnsi="黑体" w:cs="Times New Roman" w:hint="eastAsia"/>
          <w:b/>
          <w:sz w:val="30"/>
          <w:szCs w:val="30"/>
        </w:rPr>
      </w:pPr>
      <w:r w:rsidRPr="00E14C97">
        <w:rPr>
          <w:rFonts w:ascii="黑体" w:eastAsia="黑体" w:hAnsi="黑体" w:cs="Times New Roman"/>
          <w:b/>
          <w:sz w:val="30"/>
          <w:szCs w:val="30"/>
        </w:rPr>
        <w:lastRenderedPageBreak/>
        <w:t>文献综述</w:t>
      </w:r>
    </w:p>
    <w:p w14:paraId="4B353A59" w14:textId="360F178D" w:rsidR="00B07A4E" w:rsidRPr="00B56C6E" w:rsidRDefault="00B07A4E" w:rsidP="00B07A4E">
      <w:pPr>
        <w:pStyle w:val="a5"/>
        <w:widowControl/>
        <w:numPr>
          <w:ilvl w:val="0"/>
          <w:numId w:val="3"/>
        </w:numPr>
        <w:spacing w:beforeLines="50" w:before="156" w:afterLines="50" w:after="156"/>
        <w:ind w:rightChars="50" w:right="105" w:firstLineChars="0"/>
        <w:jc w:val="left"/>
        <w:rPr>
          <w:rFonts w:ascii="Times New Roman" w:hAnsi="Times New Roman" w:cs="Times New Roman"/>
          <w:b/>
          <w:bCs/>
          <w:sz w:val="24"/>
        </w:rPr>
      </w:pPr>
      <w:bookmarkStart w:id="2" w:name="_Hlk191565698"/>
      <w:r w:rsidRPr="00B56C6E">
        <w:rPr>
          <w:rFonts w:ascii="Times New Roman" w:hAnsi="Times New Roman" w:cs="Times New Roman"/>
          <w:b/>
          <w:bCs/>
          <w:sz w:val="24"/>
        </w:rPr>
        <w:t>无人机</w:t>
      </w:r>
      <w:r w:rsidR="005154D2" w:rsidRPr="00B56C6E">
        <w:rPr>
          <w:rFonts w:ascii="Times New Roman" w:hAnsi="Times New Roman" w:cs="Times New Roman"/>
          <w:b/>
          <w:bCs/>
          <w:sz w:val="24"/>
        </w:rPr>
        <w:t>无损</w:t>
      </w:r>
      <w:r w:rsidRPr="00B56C6E">
        <w:rPr>
          <w:rFonts w:ascii="Times New Roman" w:hAnsi="Times New Roman" w:cs="Times New Roman"/>
          <w:b/>
          <w:bCs/>
          <w:sz w:val="24"/>
        </w:rPr>
        <w:t>缺陷检测技术</w:t>
      </w:r>
    </w:p>
    <w:p w14:paraId="10D27786" w14:textId="09A4CBE8" w:rsidR="006E6488" w:rsidRPr="00DE4068" w:rsidRDefault="006E6488" w:rsidP="00B07A4E">
      <w:pPr>
        <w:pStyle w:val="zhengwen2"/>
        <w:ind w:firstLine="480"/>
        <w:rPr>
          <w:rFonts w:eastAsiaTheme="minorEastAsia"/>
        </w:rPr>
      </w:pPr>
      <w:r w:rsidRPr="00DE4068">
        <w:rPr>
          <w:rFonts w:eastAsiaTheme="minorEastAsia"/>
        </w:rPr>
        <w:t>利用空中平台对大型复杂结构进行无损检测</w:t>
      </w:r>
      <w:r w:rsidRPr="00DE4068">
        <w:rPr>
          <w:rFonts w:eastAsiaTheme="minorEastAsia"/>
        </w:rPr>
        <w:t xml:space="preserve"> (NDI) </w:t>
      </w:r>
      <w:r w:rsidRPr="00DE4068">
        <w:rPr>
          <w:rFonts w:eastAsiaTheme="minorEastAsia"/>
        </w:rPr>
        <w:t>已成为各行各业日益关注的领域。诸如建筑物、桥梁、石油天然气炼油厂等基础设施需要定期进行全面检测</w:t>
      </w:r>
      <w:r w:rsidR="00B76D0E" w:rsidRPr="00DE4068">
        <w:rPr>
          <w:rFonts w:eastAsiaTheme="minorEastAsia"/>
        </w:rPr>
        <w:fldChar w:fldCharType="begin"/>
      </w:r>
      <w:r w:rsidR="00244D6C">
        <w:rPr>
          <w:rFonts w:eastAsiaTheme="minorEastAsia"/>
        </w:rPr>
        <w:instrText xml:space="preserve"> ADDIN ZOTERO_ITEM CSL_CITATION {"citationID":"klJMZro1","properties":{"unsorted":false,"formattedCitation":"\\super [1]\\nosupersub{}","plainCitation":"[1]","noteIndex":0},"citationItems":[{"id":160,"uris":["http://zotero.org/users/15158531/items/QKVC9QUA"],"itemData":{"id":160,"type":"article-journal","container-title":"Sensors","DOI":"10.3390/s20143851","source":"sci-hub.ru","title":"Development and Application of Infrared Thermography Non-Destructive Testing Techniques","author":[{"family":"Qu","given":"Zhi"},{"family":"Jiang","given":"Peng"},{"family":"Zhang","given":"Weixu"}],"issued":{"date-parts":[["2020"]]}}}],"schema":"https://github.com/citation-style-language/schema/raw/master/csl-citation.json"} </w:instrText>
      </w:r>
      <w:r w:rsidR="00B76D0E" w:rsidRPr="00DE4068">
        <w:rPr>
          <w:rFonts w:eastAsiaTheme="minorEastAsia"/>
        </w:rPr>
        <w:fldChar w:fldCharType="separate"/>
      </w:r>
      <w:r w:rsidR="00FC6097" w:rsidRPr="00DE4068">
        <w:rPr>
          <w:rFonts w:eastAsiaTheme="minorEastAsia"/>
          <w:kern w:val="0"/>
          <w:vertAlign w:val="superscript"/>
        </w:rPr>
        <w:t>[1]</w:t>
      </w:r>
      <w:r w:rsidR="00B76D0E" w:rsidRPr="00DE4068">
        <w:rPr>
          <w:rFonts w:eastAsiaTheme="minorEastAsia"/>
        </w:rPr>
        <w:fldChar w:fldCharType="end"/>
      </w:r>
      <w:r w:rsidRPr="00DE4068">
        <w:rPr>
          <w:rFonts w:eastAsiaTheme="minorEastAsia"/>
        </w:rPr>
        <w:t>。检测报告用于规划和执行必要的维护工作，以确保结构健康和工人安全。然而，由于设施规模庞大、难以进入、检测人员面临健康风险或其他诸多原因，执行这些检测可能极具挑战性，因此促使企业加大对无人机的投资，将其作为克服这些挑战的替代方案</w:t>
      </w:r>
      <w:r w:rsidR="00275B8C" w:rsidRPr="00DE4068">
        <w:rPr>
          <w:rFonts w:eastAsiaTheme="minorEastAsia"/>
        </w:rPr>
        <w:fldChar w:fldCharType="begin"/>
      </w:r>
      <w:r w:rsidR="00275B8C" w:rsidRPr="00DE4068">
        <w:rPr>
          <w:rFonts w:eastAsiaTheme="minorEastAsia"/>
        </w:rPr>
        <w:instrText xml:space="preserve"> ADDIN ZOTERO_ITEM CSL_CITATION {"citationID":"T8oEm4Ak","properties":{"unsorted":false,"formattedCitation":"\\super [2]\\nosupersub{}","plainCitation":"[2]","noteIndex":0},"citationItems":[{"id":162,"uris":["http://zotero.org/users/15158531/items/W4SMIV68"],"itemData":{"id":162,"type":"article-journal","abstract":"Transient thermography (TT) images of impact damaged 3.44, 8.66 and 13.76 mm thick composites, from the impact face and rear face, are compared with the corresponing ultrasonic c-scan (UCS) images. Comparisons of apparent delamination area and size were made using novel image analysis techniques. The defect image sizes were also compared with crack lengths obtained from a selected number of specimens that were sectioned. For all composite thicknesses, the UCS damage areawas proportional to the impact energy. The damage area obtained by TT from the front faces of the specimens did not correlate to the UCS damage areas although there was a correlation for the rear face damage on 3.44 and 6.88 mm thick specimens. Crack lengths obtained from sectioning showed that UCS damage length was equal to the maximum crack length and back and front sub surface cracks corresponded to back and front TT images.","container-title":"NDT &amp; E International","DOI":"10.1016/S0963-8695(97)00052-2","ISSN":"0963-8695","issue":"3","journalAbbreviation":"NDT &amp; E International","page":"165-173","source":"ScienceDirect","title":"The detection and measurement of impact damage in thick carbon fibre reinforced laminates by transient thermography","volume":"31","author":[{"family":"Ball","given":"R. J."},{"family":"Almond","given":"D. P."}],"issued":{"date-parts":[["1998",6,1]]}}}],"schema":"https://github.com/citation-style-language/schema/raw/master/csl-citation.json"} </w:instrText>
      </w:r>
      <w:r w:rsidR="00275B8C" w:rsidRPr="00DE4068">
        <w:rPr>
          <w:rFonts w:eastAsiaTheme="minorEastAsia"/>
        </w:rPr>
        <w:fldChar w:fldCharType="separate"/>
      </w:r>
      <w:r w:rsidR="00FC6097" w:rsidRPr="00DE4068">
        <w:rPr>
          <w:rFonts w:eastAsiaTheme="minorEastAsia"/>
          <w:kern w:val="0"/>
          <w:vertAlign w:val="superscript"/>
        </w:rPr>
        <w:t>[2]</w:t>
      </w:r>
      <w:r w:rsidR="00275B8C" w:rsidRPr="00DE4068">
        <w:rPr>
          <w:rFonts w:eastAsiaTheme="minorEastAsia"/>
        </w:rPr>
        <w:fldChar w:fldCharType="end"/>
      </w:r>
      <w:r w:rsidRPr="00DE4068">
        <w:rPr>
          <w:rFonts w:eastAsiaTheme="minorEastAsia"/>
        </w:rPr>
        <w:t>。</w:t>
      </w:r>
    </w:p>
    <w:p w14:paraId="778E8DC8" w14:textId="3375DBC3" w:rsidR="006E6553" w:rsidRPr="00DE4068" w:rsidRDefault="00B07A4E" w:rsidP="00935823">
      <w:pPr>
        <w:pStyle w:val="zhengwen2"/>
        <w:ind w:firstLine="480"/>
        <w:rPr>
          <w:rFonts w:eastAsiaTheme="minorEastAsia"/>
        </w:rPr>
      </w:pPr>
      <w:r w:rsidRPr="00DE4068">
        <w:rPr>
          <w:rFonts w:eastAsiaTheme="minorEastAsia"/>
        </w:rPr>
        <w:t>2010</w:t>
      </w:r>
      <w:r w:rsidRPr="00DE4068">
        <w:rPr>
          <w:rFonts w:eastAsiaTheme="minorEastAsia"/>
        </w:rPr>
        <w:t>年，法国</w:t>
      </w:r>
      <w:r w:rsidRPr="00DE4068">
        <w:rPr>
          <w:rFonts w:eastAsiaTheme="minorEastAsia"/>
        </w:rPr>
        <w:t>PARROT</w:t>
      </w:r>
      <w:r w:rsidRPr="00DE4068">
        <w:rPr>
          <w:rFonts w:eastAsiaTheme="minorEastAsia"/>
        </w:rPr>
        <w:t>公司推出了其首款四旋翼无人机</w:t>
      </w:r>
      <w:r w:rsidRPr="00DE4068">
        <w:rPr>
          <w:rFonts w:eastAsiaTheme="minorEastAsia"/>
        </w:rPr>
        <w:t>AR.</w:t>
      </w:r>
      <w:r w:rsidR="005B7CCA" w:rsidRPr="00DE4068">
        <w:rPr>
          <w:rFonts w:eastAsiaTheme="minorEastAsia"/>
        </w:rPr>
        <w:t>D</w:t>
      </w:r>
      <w:r w:rsidRPr="00DE4068">
        <w:rPr>
          <w:rFonts w:eastAsiaTheme="minorEastAsia"/>
        </w:rPr>
        <w:t>rone 1.0</w:t>
      </w:r>
      <w:r w:rsidRPr="00DE4068">
        <w:rPr>
          <w:rFonts w:eastAsiaTheme="minorEastAsia"/>
        </w:rPr>
        <w:t>，该机配备高清摄像头用于数据采集，并支持</w:t>
      </w:r>
      <w:r w:rsidRPr="00DE4068">
        <w:rPr>
          <w:rFonts w:eastAsiaTheme="minorEastAsia"/>
        </w:rPr>
        <w:t>Wi-Fi</w:t>
      </w:r>
      <w:r w:rsidRPr="00DE4068">
        <w:rPr>
          <w:rFonts w:eastAsiaTheme="minorEastAsia"/>
        </w:rPr>
        <w:t>热点功能，通过移动设备实现远程控制，并能实时传输视频流</w:t>
      </w:r>
      <w:r w:rsidR="000B71E2" w:rsidRPr="00DE4068">
        <w:rPr>
          <w:rFonts w:eastAsiaTheme="minorEastAsia"/>
          <w:vertAlign w:val="superscript"/>
        </w:rPr>
        <w:fldChar w:fldCharType="begin"/>
      </w:r>
      <w:r w:rsidR="00322F66">
        <w:rPr>
          <w:rFonts w:eastAsiaTheme="minorEastAsia"/>
          <w:vertAlign w:val="superscript"/>
        </w:rPr>
        <w:instrText xml:space="preserve"> ADDIN ZOTERO_ITEM CSL_CITATION {"citationID":"Leh0DOw3","properties":{"unsorted":false,"formattedCitation":"\\super [3]\\nosupersub{}","plainCitation":"[3]","noteIndex":0},"citationItems":[{"id":147,"uris":["http://zotero.org/users/15158531/items/MTMNGCM</w:instrText>
      </w:r>
      <w:r w:rsidR="00322F66">
        <w:rPr>
          <w:rFonts w:eastAsiaTheme="minorEastAsia" w:hint="eastAsia"/>
          <w:vertAlign w:val="superscript"/>
        </w:rPr>
        <w:instrText>L"],"itemData":{"id":147,"type":"paper-conference","abstract":"</w:instrText>
      </w:r>
      <w:r w:rsidR="00322F66">
        <w:rPr>
          <w:rFonts w:eastAsiaTheme="minorEastAsia" w:hint="eastAsia"/>
          <w:vertAlign w:val="superscript"/>
        </w:rPr>
        <w:instrText>本文旨在介绍</w:instrText>
      </w:r>
      <w:r w:rsidR="00322F66">
        <w:rPr>
          <w:rFonts w:eastAsiaTheme="minorEastAsia" w:hint="eastAsia"/>
          <w:vertAlign w:val="superscript"/>
        </w:rPr>
        <w:instrText xml:space="preserve"> Parrot AR Drone 2.0 </w:instrText>
      </w:r>
      <w:r w:rsidR="00322F66">
        <w:rPr>
          <w:rFonts w:eastAsiaTheme="minorEastAsia" w:hint="eastAsia"/>
          <w:vertAlign w:val="superscript"/>
        </w:rPr>
        <w:instrText>线性控制器的设计与分析。我们通过状态空间表示研究了系统的特性。然后，我们描述了基于极点配置法构建状态反馈控制器和观测器的过程，以稳定系统并实现更好的控制。之后，我们构建了一个线性二次型调节器</w:instrText>
      </w:r>
      <w:r w:rsidR="00322F66">
        <w:rPr>
          <w:rFonts w:eastAsiaTheme="minorEastAsia" w:hint="eastAsia"/>
          <w:vertAlign w:val="superscript"/>
        </w:rPr>
        <w:instrText xml:space="preserve"> (LQR) </w:instrText>
      </w:r>
      <w:r w:rsidR="00322F66">
        <w:rPr>
          <w:rFonts w:eastAsiaTheme="minorEastAsia" w:hint="eastAsia"/>
          <w:vertAlign w:val="superscript"/>
        </w:rPr>
        <w:instrText>用于轨迹跟踪并提高系统性能。最后，我们使用</w:instrText>
      </w:r>
      <w:r w:rsidR="00322F66">
        <w:rPr>
          <w:rFonts w:eastAsiaTheme="minorEastAsia" w:hint="eastAsia"/>
          <w:vertAlign w:val="superscript"/>
        </w:rPr>
        <w:instrText xml:space="preserve"> Simulink </w:instrText>
      </w:r>
      <w:r w:rsidR="00322F66">
        <w:rPr>
          <w:rFonts w:eastAsiaTheme="minorEastAsia" w:hint="eastAsia"/>
          <w:vertAlign w:val="superscript"/>
        </w:rPr>
        <w:instrText>模拟了在引入风扰动时系统的性能。</w:instrText>
      </w:r>
      <w:r w:rsidR="00322F66">
        <w:rPr>
          <w:rFonts w:eastAsiaTheme="minorEastAsia" w:hint="eastAsia"/>
          <w:vertAlign w:val="superscript"/>
        </w:rPr>
        <w:instrText>","container-tit</w:instrText>
      </w:r>
      <w:r w:rsidR="00322F66">
        <w:rPr>
          <w:rFonts w:eastAsiaTheme="minorEastAsia"/>
          <w:vertAlign w:val="superscript"/>
        </w:rPr>
        <w:instrText xml:space="preserve">le":"2022 International Conference on Electrical and Computing Technologies and Applications (ICECTA)","DOI":"10.1109/ICECTA57148.2022.9990127","event-title":"2022 International Conference on Electrical and Computing Technologies and Applications (ICECTA)","page":"113-117","source":"IEEE Xplore","title":"Design and Analysis of a Linear Controller for Parrot AR Drone 2.0","author":[{"family":"Abughali","given":"Ahmad"},{"family":"Habash","given":"Obadah"},{"family":"Elshamy","given":"Ahmed"},{"family":"Alansari","given":"Mohamed"},{"family":"Alhammadi","given":"Khalid"}],"issued":{"date-parts":[["2022",11]]}}}],"schema":"https://github.com/citation-style-language/schema/raw/master/csl-citation.json"} </w:instrText>
      </w:r>
      <w:r w:rsidR="000B71E2" w:rsidRPr="00DE4068">
        <w:rPr>
          <w:rFonts w:eastAsiaTheme="minorEastAsia"/>
          <w:vertAlign w:val="superscript"/>
        </w:rPr>
        <w:fldChar w:fldCharType="separate"/>
      </w:r>
      <w:r w:rsidR="00FC6097" w:rsidRPr="00DE4068">
        <w:rPr>
          <w:rFonts w:eastAsiaTheme="minorEastAsia"/>
          <w:kern w:val="0"/>
          <w:vertAlign w:val="superscript"/>
        </w:rPr>
        <w:t>[3]</w:t>
      </w:r>
      <w:r w:rsidR="000B71E2" w:rsidRPr="00DE4068">
        <w:rPr>
          <w:rFonts w:eastAsiaTheme="minorEastAsia"/>
          <w:vertAlign w:val="superscript"/>
        </w:rPr>
        <w:fldChar w:fldCharType="end"/>
      </w:r>
      <w:r w:rsidRPr="00DE4068">
        <w:rPr>
          <w:rFonts w:eastAsiaTheme="minorEastAsia"/>
        </w:rPr>
        <w:t>。</w:t>
      </w:r>
      <w:r w:rsidRPr="00DE4068">
        <w:rPr>
          <w:rFonts w:eastAsiaTheme="minorEastAsia"/>
        </w:rPr>
        <w:t>2013</w:t>
      </w:r>
      <w:r w:rsidRPr="00DE4068">
        <w:rPr>
          <w:rFonts w:eastAsiaTheme="minorEastAsia"/>
        </w:rPr>
        <w:t>年，中国</w:t>
      </w:r>
      <w:r w:rsidRPr="00DE4068">
        <w:rPr>
          <w:rFonts w:eastAsiaTheme="minorEastAsia"/>
        </w:rPr>
        <w:t>DJI</w:t>
      </w:r>
      <w:r w:rsidRPr="00DE4068">
        <w:rPr>
          <w:rFonts w:eastAsiaTheme="minorEastAsia"/>
        </w:rPr>
        <w:t>公司研发并发布了首款小型四旋翼无人机</w:t>
      </w:r>
      <w:r w:rsidRPr="00DE4068">
        <w:rPr>
          <w:rFonts w:eastAsiaTheme="minorEastAsia"/>
        </w:rPr>
        <w:t>Phantom 1.0</w:t>
      </w:r>
      <w:r w:rsidRPr="00DE4068">
        <w:rPr>
          <w:rFonts w:eastAsiaTheme="minorEastAsia"/>
        </w:rPr>
        <w:t>，内置</w:t>
      </w:r>
      <w:r w:rsidRPr="00DE4068">
        <w:rPr>
          <w:rFonts w:eastAsiaTheme="minorEastAsia"/>
        </w:rPr>
        <w:t>GPS</w:t>
      </w:r>
      <w:r w:rsidRPr="00DE4068">
        <w:rPr>
          <w:rFonts w:eastAsiaTheme="minorEastAsia"/>
        </w:rPr>
        <w:t>传感器，具备位置保持功能，便于进行检查作业。该设备还配有运动相机及可调角度支架，使相机与机身紧密集成，且在多风环境中表现出优异的稳定</w:t>
      </w:r>
      <w:r w:rsidR="005D319F" w:rsidRPr="00DE4068">
        <w:rPr>
          <w:rFonts w:eastAsiaTheme="minorEastAsia"/>
        </w:rPr>
        <w:t>性</w:t>
      </w:r>
      <w:r w:rsidR="005D319F" w:rsidRPr="00DE4068">
        <w:rPr>
          <w:rFonts w:eastAsiaTheme="minorEastAsia"/>
        </w:rPr>
        <w:fldChar w:fldCharType="begin"/>
      </w:r>
      <w:r w:rsidR="00BA2C7E">
        <w:rPr>
          <w:rFonts w:eastAsiaTheme="minorEastAsia"/>
        </w:rPr>
        <w:instrText xml:space="preserve"> ADDIN ZOTERO_ITEM CSL_CITATION {"citationID":"d3cshdan","properties":{"unsorted":false,"formattedCitation":"\\super [4]\\nosupersub{}","plainCitation":"[4]","noteIndex":0},"citationItems":[{"id":154,"uris":["http://zotero.org/users/15158531/items/LCD8UBGW"],"itemData":{"id":154,"type":"article-journal","title":"Quality Assessment of Photogrammetric Models for Façade and Building Reconstruction Using DJI Phantom 4 RTK","author":[{"family":"Taddia","given":"Yuri"},{"family":"González-García","given":"Laura"},{"family":"Zambello","given":"Elena"},{"family":"Pellegrinelli","given":"Alberto"}]}}],"schema":"https://github.com/citation-style-language/schema/raw/master/csl-citation.json"} </w:instrText>
      </w:r>
      <w:r w:rsidR="005D319F" w:rsidRPr="00DE4068">
        <w:rPr>
          <w:rFonts w:eastAsiaTheme="minorEastAsia"/>
        </w:rPr>
        <w:fldChar w:fldCharType="separate"/>
      </w:r>
      <w:r w:rsidR="00FC6097" w:rsidRPr="00DE4068">
        <w:rPr>
          <w:rFonts w:eastAsiaTheme="minorEastAsia"/>
          <w:kern w:val="0"/>
          <w:vertAlign w:val="superscript"/>
        </w:rPr>
        <w:t>[4]</w:t>
      </w:r>
      <w:r w:rsidR="005D319F" w:rsidRPr="00DE4068">
        <w:rPr>
          <w:rFonts w:eastAsiaTheme="minorEastAsia"/>
        </w:rPr>
        <w:fldChar w:fldCharType="end"/>
      </w:r>
      <w:r w:rsidR="005D319F" w:rsidRPr="00DE4068">
        <w:rPr>
          <w:rFonts w:eastAsiaTheme="minorEastAsia"/>
        </w:rPr>
        <w:t>。</w:t>
      </w:r>
      <w:r w:rsidRPr="00DE4068">
        <w:rPr>
          <w:rFonts w:eastAsiaTheme="minorEastAsia"/>
        </w:rPr>
        <w:t>2014</w:t>
      </w:r>
      <w:r w:rsidRPr="00DE4068">
        <w:rPr>
          <w:rFonts w:eastAsiaTheme="minorEastAsia"/>
        </w:rPr>
        <w:t>年，美国</w:t>
      </w:r>
      <w:r w:rsidRPr="00DE4068">
        <w:rPr>
          <w:rFonts w:eastAsiaTheme="minorEastAsia"/>
        </w:rPr>
        <w:t>3D ROBOTICS</w:t>
      </w:r>
      <w:r w:rsidRPr="00DE4068">
        <w:rPr>
          <w:rFonts w:eastAsiaTheme="minorEastAsia"/>
        </w:rPr>
        <w:t>公司推出了消费级无人机</w:t>
      </w:r>
      <w:r w:rsidRPr="00DE4068">
        <w:rPr>
          <w:rFonts w:eastAsiaTheme="minorEastAsia"/>
        </w:rPr>
        <w:t>IRIS</w:t>
      </w:r>
      <w:r w:rsidRPr="00DE4068">
        <w:rPr>
          <w:rFonts w:eastAsiaTheme="minorEastAsia"/>
        </w:rPr>
        <w:t>和</w:t>
      </w:r>
      <w:r w:rsidRPr="00DE4068">
        <w:rPr>
          <w:rFonts w:eastAsiaTheme="minorEastAsia"/>
        </w:rPr>
        <w:t>IRIS+</w:t>
      </w:r>
      <w:r w:rsidRPr="00DE4068">
        <w:rPr>
          <w:rFonts w:eastAsiaTheme="minorEastAsia"/>
        </w:rPr>
        <w:t>，该机型的特色是跟随技术，能够使无人机跟随移动目标并自动对焦</w:t>
      </w:r>
      <w:r w:rsidR="002D0A5C" w:rsidRPr="00DE4068">
        <w:rPr>
          <w:rFonts w:eastAsiaTheme="minorEastAsia"/>
        </w:rPr>
        <w:fldChar w:fldCharType="begin"/>
      </w:r>
      <w:r w:rsidR="00322F66">
        <w:rPr>
          <w:rFonts w:eastAsiaTheme="minorEastAsia"/>
        </w:rPr>
        <w:instrText xml:space="preserve"> ADDIN ZOTERO_ITEM CSL_CITATION {"citationID":"junRpzZY","properties":{"unsorted":false,"formattedCitation":"\\super [5]\\nosupersub{}","plainCitation":"[5]","noteIndex":0},"citationItems":[{"id":156,"uris":["http://zotero.org/users/15158531/items/RTUX7YCM"],"itemData":{"id":156,"type":"paper-conference","abstract":"The Novel Coronavirus, termed as COVID-19 outbreak, is faced by almost all countries in the world. It spread through communal interaction between people, especially in densely populated areas. An effort to prevent Covid-19 transmission is social distancing regulation. However, this policy is not obeyed by the public, so the government needs to supervise the movement and people's interaction. The government needs a crowd surveillance system that can detect people's presence, identify the crowd, and give social distancing warnings. Therefore, we propose a drone that has the ability of localization, navigation, people detection, crowd identifier, and social distancing warning. We utilize YOLO-v3 to detect people and define adaptive social distancing detector. In this paper, we implemented a road segmentation on the IRIS PX4 drone in the Robot Operating System and Gazebo simulation. The proposed system also successfully demonstrated people and crowd detection with varying degrees of the crowd. The system obtained crowd detection accuracy is around 90% and expected to be readily implemented on real hardware drones and tested in real environments.","container-title":"2020 IEEE 8th R10 Humanitarian Technology Conference (R10-HTC)","DOI":"10.1109/R10-HTC49770.2020.9357040","event-title":"2020 IEEE 8th R10 Humanitarian Technology Conference (R10-HTC)","ISSN":"2572-7621","note":"ISSN: 2572-7621","page":"1-6","source":"IEEE Xplore","title":"Developing Smart COVID-19 Social Distancing Surveillance Drone using YOLO Implemented in Robot Operating System simulation environment","author":[{"family":"Somaldo","given":"Pray"},{"family":"Ferdiansyah","given":"Faizal Adila"},{"family":"Jati","given":"Grafika"},{"family":"Jatmiko","given":"Wisnu"}],"issued":{"date-parts":[["2020",12]]}}}],"schema":"https://github.com/citation-style-language/schema/raw/master/csl-citation.json"} </w:instrText>
      </w:r>
      <w:r w:rsidR="002D0A5C" w:rsidRPr="00DE4068">
        <w:rPr>
          <w:rFonts w:eastAsiaTheme="minorEastAsia"/>
        </w:rPr>
        <w:fldChar w:fldCharType="separate"/>
      </w:r>
      <w:r w:rsidR="00FC6097" w:rsidRPr="00DE4068">
        <w:rPr>
          <w:rFonts w:eastAsiaTheme="minorEastAsia"/>
          <w:kern w:val="0"/>
          <w:vertAlign w:val="superscript"/>
        </w:rPr>
        <w:t>[5]</w:t>
      </w:r>
      <w:r w:rsidR="002D0A5C" w:rsidRPr="00DE4068">
        <w:rPr>
          <w:rFonts w:eastAsiaTheme="minorEastAsia"/>
        </w:rPr>
        <w:fldChar w:fldCharType="end"/>
      </w:r>
      <w:r w:rsidRPr="00DE4068">
        <w:rPr>
          <w:rFonts w:eastAsiaTheme="minorEastAsia"/>
        </w:rPr>
        <w:t>。与此同时，像中国的</w:t>
      </w:r>
      <w:r w:rsidRPr="00DE4068">
        <w:rPr>
          <w:rFonts w:eastAsiaTheme="minorEastAsia"/>
        </w:rPr>
        <w:t>YUNEEC</w:t>
      </w:r>
      <w:r w:rsidRPr="00DE4068">
        <w:rPr>
          <w:rFonts w:eastAsiaTheme="minorEastAsia"/>
        </w:rPr>
        <w:t>公司、美国的</w:t>
      </w:r>
      <w:r w:rsidRPr="00DE4068">
        <w:rPr>
          <w:rFonts w:eastAsiaTheme="minorEastAsia"/>
        </w:rPr>
        <w:t>SKYDIO</w:t>
      </w:r>
      <w:r w:rsidRPr="00DE4068">
        <w:rPr>
          <w:rFonts w:eastAsiaTheme="minorEastAsia"/>
        </w:rPr>
        <w:t>公司、</w:t>
      </w:r>
      <w:r w:rsidRPr="00DE4068">
        <w:rPr>
          <w:rFonts w:eastAsiaTheme="minorEastAsia"/>
        </w:rPr>
        <w:t>AERO VIRONMENT</w:t>
      </w:r>
      <w:r w:rsidRPr="00DE4068">
        <w:rPr>
          <w:rFonts w:eastAsiaTheme="minorEastAsia"/>
        </w:rPr>
        <w:t>公司以及瑞士的</w:t>
      </w:r>
      <w:r w:rsidRPr="00DE4068">
        <w:rPr>
          <w:rFonts w:eastAsiaTheme="minorEastAsia"/>
        </w:rPr>
        <w:t>SENSEFLY</w:t>
      </w:r>
      <w:r w:rsidRPr="00DE4068">
        <w:rPr>
          <w:rFonts w:eastAsiaTheme="minorEastAsia"/>
        </w:rPr>
        <w:t>公司等也纷纷推出了各自的无人机产品。经过十多年的技术进步，无人机的性能已达到新的高度。当前具有代表性的型号包括中国</w:t>
      </w:r>
      <w:r w:rsidRPr="00DE4068">
        <w:rPr>
          <w:rFonts w:eastAsiaTheme="minorEastAsia"/>
        </w:rPr>
        <w:t>DJI</w:t>
      </w:r>
      <w:r w:rsidRPr="00DE4068">
        <w:rPr>
          <w:rFonts w:eastAsiaTheme="minorEastAsia"/>
        </w:rPr>
        <w:t>公司的</w:t>
      </w:r>
      <w:r w:rsidRPr="00DE4068">
        <w:rPr>
          <w:rFonts w:eastAsiaTheme="minorEastAsia"/>
        </w:rPr>
        <w:t>M300 RTK</w:t>
      </w:r>
      <w:r w:rsidRPr="00DE4068">
        <w:rPr>
          <w:rFonts w:eastAsiaTheme="minorEastAsia"/>
        </w:rPr>
        <w:t>、法国</w:t>
      </w:r>
      <w:r w:rsidRPr="00DE4068">
        <w:rPr>
          <w:rFonts w:eastAsiaTheme="minorEastAsia"/>
        </w:rPr>
        <w:t>PARROT</w:t>
      </w:r>
      <w:r w:rsidRPr="00DE4068">
        <w:rPr>
          <w:rFonts w:eastAsiaTheme="minorEastAsia"/>
        </w:rPr>
        <w:t>公司的</w:t>
      </w:r>
      <w:r w:rsidRPr="00DE4068">
        <w:rPr>
          <w:rFonts w:eastAsiaTheme="minorEastAsia"/>
        </w:rPr>
        <w:t>Anafi</w:t>
      </w:r>
      <w:r w:rsidRPr="00DE4068">
        <w:rPr>
          <w:rFonts w:eastAsiaTheme="minorEastAsia"/>
        </w:rPr>
        <w:t>，以及美国</w:t>
      </w:r>
      <w:r w:rsidRPr="00DE4068">
        <w:rPr>
          <w:rFonts w:eastAsiaTheme="minorEastAsia"/>
        </w:rPr>
        <w:t>AEROVIRONMENT</w:t>
      </w:r>
      <w:r w:rsidRPr="00DE4068">
        <w:rPr>
          <w:rFonts w:eastAsiaTheme="minorEastAsia"/>
        </w:rPr>
        <w:t>公司的</w:t>
      </w:r>
      <w:r w:rsidRPr="00DE4068">
        <w:rPr>
          <w:rFonts w:eastAsiaTheme="minorEastAsia"/>
        </w:rPr>
        <w:t>QuantixRecon</w:t>
      </w:r>
      <w:r w:rsidRPr="00DE4068">
        <w:rPr>
          <w:rFonts w:eastAsiaTheme="minorEastAsia"/>
        </w:rPr>
        <w:t>等。</w:t>
      </w:r>
    </w:p>
    <w:p w14:paraId="46C869EA" w14:textId="70EE1531" w:rsidR="00935823" w:rsidRPr="00DE4068" w:rsidRDefault="00935823" w:rsidP="00935823">
      <w:pPr>
        <w:pStyle w:val="zhengwen2"/>
        <w:ind w:firstLine="480"/>
        <w:rPr>
          <w:rFonts w:eastAsiaTheme="minorEastAsia"/>
        </w:rPr>
      </w:pPr>
      <w:r w:rsidRPr="00DE4068">
        <w:rPr>
          <w:rFonts w:eastAsiaTheme="minorEastAsia"/>
        </w:rPr>
        <w:t>无人机的自主性可以帮助企业缩短检测时间和降低成本。此外，使用无人机还可以减少检测所需的人员数量，并提高人员安全。最后，无人机可以为难以到达或危险区域的检测提供安全可靠的解决方案</w:t>
      </w:r>
      <w:r w:rsidR="00637711" w:rsidRPr="00DE4068">
        <w:rPr>
          <w:rFonts w:eastAsiaTheme="minorEastAsia"/>
        </w:rPr>
        <w:fldChar w:fldCharType="begin"/>
      </w:r>
      <w:r w:rsidR="009C1DC2">
        <w:rPr>
          <w:rFonts w:eastAsiaTheme="minorEastAsia"/>
        </w:rPr>
        <w:instrText xml:space="preserve"> ADDIN ZOTERO_ITEM CSL_CITATION {"citationID":"uQfJg7hA","properties":{"unsorted":false,"formattedCitation":"\\super [6]\\nosupersub{}","plainCitation":"[6]","noteIndex":0},"citationItems":[{"id":165,"uris":["http://zotero.org/users/15158531/items/B9NJ6SJ</w:instrText>
      </w:r>
      <w:r w:rsidR="009C1DC2">
        <w:rPr>
          <w:rFonts w:eastAsiaTheme="minorEastAsia" w:hint="eastAsia"/>
        </w:rPr>
        <w:instrText>6"],"itemData":{"id":165,"type":"article-journal","title":"</w:instrText>
      </w:r>
      <w:r w:rsidR="009C1DC2">
        <w:rPr>
          <w:rFonts w:eastAsiaTheme="minorEastAsia" w:hint="eastAsia"/>
        </w:rPr>
        <w:instrText>无人机海上风电机组叶片缺陷自适应无损检测</w:instrText>
      </w:r>
      <w:r w:rsidR="009C1DC2">
        <w:rPr>
          <w:rFonts w:eastAsiaTheme="minorEastAsia" w:hint="eastAsia"/>
        </w:rPr>
        <w:instrText>","author":[{"family":"</w:instrText>
      </w:r>
      <w:r w:rsidR="009C1DC2">
        <w:rPr>
          <w:rFonts w:eastAsiaTheme="minorEastAsia" w:hint="eastAsia"/>
        </w:rPr>
        <w:instrText>钭</w:instrText>
      </w:r>
      <w:r w:rsidR="009C1DC2">
        <w:rPr>
          <w:rFonts w:eastAsiaTheme="minorEastAsia" w:hint="eastAsia"/>
        </w:rPr>
        <w:instrText>","given":"</w:instrText>
      </w:r>
      <w:r w:rsidR="009C1DC2">
        <w:rPr>
          <w:rFonts w:eastAsiaTheme="minorEastAsia" w:hint="eastAsia"/>
        </w:rPr>
        <w:instrText>锦周</w:instrText>
      </w:r>
      <w:r w:rsidR="009C1DC2">
        <w:rPr>
          <w:rFonts w:eastAsiaTheme="minorEastAsia" w:hint="eastAsia"/>
        </w:rPr>
        <w:instrText>"},{"literal":"</w:instrText>
      </w:r>
      <w:r w:rsidR="009C1DC2">
        <w:rPr>
          <w:rFonts w:eastAsiaTheme="minorEastAsia" w:hint="eastAsia"/>
        </w:rPr>
        <w:instrText>陈正东</w:instrText>
      </w:r>
      <w:r w:rsidR="009C1DC2">
        <w:rPr>
          <w:rFonts w:eastAsiaTheme="minorEastAsia" w:hint="eastAsia"/>
        </w:rPr>
        <w:instrText>"},{"literal":"</w:instrText>
      </w:r>
      <w:r w:rsidR="009C1DC2">
        <w:rPr>
          <w:rFonts w:eastAsiaTheme="minorEastAsia" w:hint="eastAsia"/>
        </w:rPr>
        <w:instrText>林玮</w:instrText>
      </w:r>
      <w:r w:rsidR="009C1DC2">
        <w:rPr>
          <w:rFonts w:eastAsiaTheme="minorEastAsia" w:hint="eastAsia"/>
        </w:rPr>
        <w:instrText>"},{"literal":"</w:instrText>
      </w:r>
      <w:r w:rsidR="009C1DC2">
        <w:rPr>
          <w:rFonts w:eastAsiaTheme="minorEastAsia" w:hint="eastAsia"/>
        </w:rPr>
        <w:instrText>叶江彬</w:instrText>
      </w:r>
      <w:r w:rsidR="009C1DC2">
        <w:rPr>
          <w:rFonts w:eastAsiaTheme="minorEastAsia" w:hint="eastAsia"/>
        </w:rPr>
        <w:instrText>"},{"literal":"</w:instrText>
      </w:r>
      <w:r w:rsidR="009C1DC2">
        <w:rPr>
          <w:rFonts w:eastAsiaTheme="minorEastAsia" w:hint="eastAsia"/>
        </w:rPr>
        <w:instrText>蔡滟波</w:instrText>
      </w:r>
      <w:r w:rsidR="009C1DC2">
        <w:rPr>
          <w:rFonts w:eastAsiaTheme="minorEastAsia" w:hint="eastAsia"/>
        </w:rPr>
        <w:instrText>"}],"issued":{"date-parts":[["2025",6]]}}}],"schema":"https://github</w:instrText>
      </w:r>
      <w:r w:rsidR="009C1DC2">
        <w:rPr>
          <w:rFonts w:eastAsiaTheme="minorEastAsia"/>
        </w:rPr>
        <w:instrText xml:space="preserve">.com/citation-style-language/schema/raw/master/csl-citation.json"} </w:instrText>
      </w:r>
      <w:r w:rsidR="00637711" w:rsidRPr="00DE4068">
        <w:rPr>
          <w:rFonts w:eastAsiaTheme="minorEastAsia"/>
        </w:rPr>
        <w:fldChar w:fldCharType="separate"/>
      </w:r>
      <w:r w:rsidR="00FC6097" w:rsidRPr="00DE4068">
        <w:rPr>
          <w:rFonts w:eastAsiaTheme="minorEastAsia"/>
          <w:kern w:val="0"/>
          <w:vertAlign w:val="superscript"/>
        </w:rPr>
        <w:t>[6]</w:t>
      </w:r>
      <w:r w:rsidR="00637711" w:rsidRPr="00DE4068">
        <w:rPr>
          <w:rFonts w:eastAsiaTheme="minorEastAsia"/>
        </w:rPr>
        <w:fldChar w:fldCharType="end"/>
      </w:r>
      <w:r w:rsidRPr="00DE4068">
        <w:rPr>
          <w:rFonts w:eastAsiaTheme="minorEastAsia"/>
        </w:rPr>
        <w:t>。尽管基于无人机的无损检测技术近年来取得了长足发展，能够可靠地检测缺陷，但仍存在一些局限性和挑战需要解决。</w:t>
      </w:r>
    </w:p>
    <w:p w14:paraId="1E920344" w14:textId="0BF42310" w:rsidR="008C7165" w:rsidRPr="00B56C6E" w:rsidRDefault="008C7165" w:rsidP="00935823">
      <w:pPr>
        <w:pStyle w:val="zhengwen2"/>
        <w:numPr>
          <w:ilvl w:val="0"/>
          <w:numId w:val="3"/>
        </w:numPr>
        <w:ind w:firstLineChars="0"/>
        <w:rPr>
          <w:rFonts w:eastAsiaTheme="minorEastAsia"/>
          <w:b/>
          <w:bCs/>
        </w:rPr>
      </w:pPr>
      <w:r w:rsidRPr="00B56C6E">
        <w:rPr>
          <w:rFonts w:eastAsiaTheme="minorEastAsia"/>
          <w:b/>
          <w:bCs/>
        </w:rPr>
        <w:t>电磁超声厚度测量的研究现状</w:t>
      </w:r>
    </w:p>
    <w:p w14:paraId="18686919" w14:textId="466C1BCB" w:rsidR="008C7165" w:rsidRPr="00DE4068" w:rsidRDefault="008C7165" w:rsidP="008C7165">
      <w:pPr>
        <w:pStyle w:val="zhengwen2"/>
        <w:ind w:firstLine="480"/>
        <w:rPr>
          <w:rFonts w:eastAsiaTheme="minorEastAsia"/>
        </w:rPr>
      </w:pPr>
      <w:r w:rsidRPr="00DE4068">
        <w:rPr>
          <w:rFonts w:eastAsiaTheme="minorEastAsia"/>
        </w:rPr>
        <w:t>电磁超声工作条件是在非耦合条件下，其超声波在工件表面产生，相较于传统的压电式超声换能器能够避免工件表面粗糙、耦合层声速不均一所造成的声速</w:t>
      </w:r>
      <w:r w:rsidRPr="00DE4068">
        <w:rPr>
          <w:rFonts w:eastAsiaTheme="minorEastAsia"/>
        </w:rPr>
        <w:lastRenderedPageBreak/>
        <w:t>测量误差，并且声速测量对换能器灵敏度要求低，故</w:t>
      </w:r>
      <w:r w:rsidRPr="00DE4068">
        <w:rPr>
          <w:rFonts w:eastAsiaTheme="minorEastAsia"/>
        </w:rPr>
        <w:t xml:space="preserve"> EMAT </w:t>
      </w:r>
      <w:r w:rsidRPr="00DE4068">
        <w:rPr>
          <w:rFonts w:eastAsiaTheme="minorEastAsia"/>
        </w:rPr>
        <w:t>的相关研究往往围绕厚度测量方向</w:t>
      </w:r>
      <w:r w:rsidR="001E244E" w:rsidRPr="00DE4068">
        <w:rPr>
          <w:rFonts w:eastAsiaTheme="minorEastAsia"/>
        </w:rPr>
        <w:fldChar w:fldCharType="begin"/>
      </w:r>
      <w:r w:rsidR="005D66E5">
        <w:rPr>
          <w:rFonts w:eastAsiaTheme="minorEastAsia"/>
        </w:rPr>
        <w:instrText xml:space="preserve"> ADDIN ZOTERO_ITEM CSL_CITATION {"citationID":"OHoa4hxg","properties":{"unsorted":false,"formattedCitation":"\\super [7]\\nosupersub{}","plainCitation":"[7]","noteIndex":0},"citationItems":[{"id":137,"uris":["http://zotero.org/users/15158531/items/KMXISLJ</w:instrText>
      </w:r>
      <w:r w:rsidR="005D66E5">
        <w:rPr>
          <w:rFonts w:eastAsiaTheme="minorEastAsia" w:hint="eastAsia"/>
        </w:rPr>
        <w:instrText>Q"],"itemData":{"id":137,"type":"thesis","abstract":"</w:instrText>
      </w:r>
      <w:r w:rsidR="005D66E5">
        <w:rPr>
          <w:rFonts w:eastAsiaTheme="minorEastAsia" w:hint="eastAsia"/>
        </w:rPr>
        <w:instrText>铝合金板材因其优异的强度重量比、耐腐蚀性等优势在现代工业中得到了广泛应用。利用常规压电超声探头对铝合金板材进行缺陷检测时</w:instrText>
      </w:r>
      <w:r w:rsidR="005D66E5">
        <w:rPr>
          <w:rFonts w:eastAsiaTheme="minorEastAsia" w:hint="eastAsia"/>
        </w:rPr>
        <w:instrText>,</w:instrText>
      </w:r>
      <w:r w:rsidR="005D66E5">
        <w:rPr>
          <w:rFonts w:eastAsiaTheme="minorEastAsia" w:hint="eastAsia"/>
        </w:rPr>
        <w:instrText>其对工件表面粗糙程度的要求高、需要使用耦合剂且无法在高低温环境下工作。电磁超声作为一种电磁耦合的超声检测方法</w:instrText>
      </w:r>
      <w:r w:rsidR="005D66E5">
        <w:rPr>
          <w:rFonts w:eastAsiaTheme="minorEastAsia" w:hint="eastAsia"/>
        </w:rPr>
        <w:instrText>,</w:instrText>
      </w:r>
      <w:r w:rsidR="005D66E5">
        <w:rPr>
          <w:rFonts w:eastAsiaTheme="minorEastAsia" w:hint="eastAsia"/>
        </w:rPr>
        <w:instrText>对工件表面光洁度要求较低</w:instrText>
      </w:r>
      <w:r w:rsidR="005D66E5">
        <w:rPr>
          <w:rFonts w:eastAsiaTheme="minorEastAsia" w:hint="eastAsia"/>
        </w:rPr>
        <w:instrText>,</w:instrText>
      </w:r>
      <w:r w:rsidR="005D66E5">
        <w:rPr>
          <w:rFonts w:eastAsiaTheme="minorEastAsia" w:hint="eastAsia"/>
        </w:rPr>
        <w:instrText>无需液体耦合剂</w:instrText>
      </w:r>
      <w:r w:rsidR="005D66E5">
        <w:rPr>
          <w:rFonts w:eastAsiaTheme="minorEastAsia" w:hint="eastAsia"/>
        </w:rPr>
        <w:instrText>,</w:instrText>
      </w:r>
      <w:r w:rsidR="005D66E5">
        <w:rPr>
          <w:rFonts w:eastAsiaTheme="minorEastAsia" w:hint="eastAsia"/>
        </w:rPr>
        <w:instrText>工作温度区间大</w:instrText>
      </w:r>
      <w:r w:rsidR="005D66E5">
        <w:rPr>
          <w:rFonts w:eastAsiaTheme="minorEastAsia" w:hint="eastAsia"/>
        </w:rPr>
        <w:instrText>,</w:instrText>
      </w:r>
      <w:r w:rsidR="005D66E5">
        <w:rPr>
          <w:rFonts w:eastAsiaTheme="minorEastAsia" w:hint="eastAsia"/>
        </w:rPr>
        <w:instrText>可弥补传统压电超声技术的不足</w:instrText>
      </w:r>
      <w:r w:rsidR="005D66E5">
        <w:rPr>
          <w:rFonts w:eastAsiaTheme="minorEastAsia" w:hint="eastAsia"/>
        </w:rPr>
        <w:instrText>,</w:instrText>
      </w:r>
      <w:r w:rsidR="005D66E5">
        <w:rPr>
          <w:rFonts w:eastAsiaTheme="minorEastAsia" w:hint="eastAsia"/>
        </w:rPr>
        <w:instrText>拓展了超声检测应用范围。本文基于电磁超声技术</w:instrText>
      </w:r>
      <w:r w:rsidR="005D66E5">
        <w:rPr>
          <w:rFonts w:eastAsiaTheme="minorEastAsia" w:hint="eastAsia"/>
        </w:rPr>
        <w:instrText>,</w:instrText>
      </w:r>
      <w:r w:rsidR="005D66E5">
        <w:rPr>
          <w:rFonts w:eastAsiaTheme="minorEastAsia" w:hint="eastAsia"/>
        </w:rPr>
        <w:instrText>对铝合金进行超声体波缺陷检测。设计了垂直入射与斜入射两种体波电磁超声换能器</w:instrText>
      </w:r>
      <w:r w:rsidR="005D66E5">
        <w:rPr>
          <w:rFonts w:eastAsiaTheme="minorEastAsia" w:hint="eastAsia"/>
        </w:rPr>
        <w:instrText>(Electromagnetic Acoustic Transducer,</w:instrText>
      </w:r>
      <w:r w:rsidR="005D66E5">
        <w:rPr>
          <w:rFonts w:eastAsiaTheme="minorEastAsia" w:hint="eastAsia"/>
        </w:rPr>
        <w:instrText>简称</w:instrText>
      </w:r>
      <w:r w:rsidR="005D66E5">
        <w:rPr>
          <w:rFonts w:eastAsiaTheme="minorEastAsia" w:hint="eastAsia"/>
        </w:rPr>
        <w:instrText>EMAT),</w:instrText>
      </w:r>
      <w:r w:rsidR="005D66E5">
        <w:rPr>
          <w:rFonts w:eastAsiaTheme="minorEastAsia" w:hint="eastAsia"/>
        </w:rPr>
        <w:instrText>开展了相关试验研究</w:instrText>
      </w:r>
      <w:r w:rsidR="005D66E5">
        <w:rPr>
          <w:rFonts w:eastAsiaTheme="minorEastAsia" w:hint="eastAsia"/>
        </w:rPr>
        <w:instrText>,</w:instrText>
      </w:r>
      <w:r w:rsidR="005D66E5">
        <w:rPr>
          <w:rFonts w:eastAsiaTheme="minorEastAsia" w:hint="eastAsia"/>
        </w:rPr>
        <w:instrText>并进行了工艺改进。</w:instrText>
      </w:r>
      <w:r w:rsidR="005D66E5">
        <w:rPr>
          <w:rFonts w:eastAsiaTheme="minorEastAsia" w:hint="eastAsia"/>
        </w:rPr>
        <w:instrText xml:space="preserve"> </w:instrText>
      </w:r>
      <w:r w:rsidR="005D66E5">
        <w:rPr>
          <w:rFonts w:eastAsiaTheme="minorEastAsia" w:hint="eastAsia"/>
        </w:rPr>
        <w:instrText>设计了超声横波垂直入射的蝶形线圈</w:instrText>
      </w:r>
      <w:r w:rsidR="005D66E5">
        <w:rPr>
          <w:rFonts w:eastAsiaTheme="minorEastAsia" w:hint="eastAsia"/>
        </w:rPr>
        <w:instrText>EMAT,</w:instrText>
      </w:r>
      <w:r w:rsidR="005D66E5">
        <w:rPr>
          <w:rFonts w:eastAsiaTheme="minorEastAsia" w:hint="eastAsia"/>
        </w:rPr>
        <w:instrText>并针对其信噪比低、存在纵波干扰等弊端进行了工艺优化。基于</w:instrText>
      </w:r>
      <w:r w:rsidR="005D66E5">
        <w:rPr>
          <w:rFonts w:eastAsiaTheme="minorEastAsia" w:hint="eastAsia"/>
        </w:rPr>
        <w:instrText>COMSOL Multiphysics</w:instrText>
      </w:r>
      <w:r w:rsidR="005D66E5">
        <w:rPr>
          <w:rFonts w:eastAsiaTheme="minorEastAsia" w:hint="eastAsia"/>
        </w:rPr>
        <w:instrText>有限元分析</w:instrText>
      </w:r>
      <w:r w:rsidR="005D66E5">
        <w:rPr>
          <w:rFonts w:eastAsiaTheme="minorEastAsia" w:hint="eastAsia"/>
        </w:rPr>
        <w:instrText>,</w:instrText>
      </w:r>
      <w:r w:rsidR="005D66E5">
        <w:rPr>
          <w:rFonts w:eastAsiaTheme="minorEastAsia" w:hint="eastAsia"/>
        </w:rPr>
        <w:instrText>建立了蝶形线圈</w:instrText>
      </w:r>
      <w:r w:rsidR="005D66E5">
        <w:rPr>
          <w:rFonts w:eastAsiaTheme="minorEastAsia" w:hint="eastAsia"/>
        </w:rPr>
        <w:instrText>EMAT</w:instrText>
      </w:r>
      <w:r w:rsidR="005D66E5">
        <w:rPr>
          <w:rFonts w:eastAsiaTheme="minorEastAsia" w:hint="eastAsia"/>
        </w:rPr>
        <w:instrText>检测全过程的二维有限元模型</w:instrText>
      </w:r>
      <w:r w:rsidR="005D66E5">
        <w:rPr>
          <w:rFonts w:eastAsiaTheme="minorEastAsia" w:hint="eastAsia"/>
        </w:rPr>
        <w:instrText>;</w:instrText>
      </w:r>
      <w:r w:rsidR="005D66E5">
        <w:rPr>
          <w:rFonts w:eastAsiaTheme="minorEastAsia" w:hint="eastAsia"/>
        </w:rPr>
        <w:instrText>结合有限元模拟和验证试验</w:instrText>
      </w:r>
      <w:r w:rsidR="005D66E5">
        <w:rPr>
          <w:rFonts w:eastAsiaTheme="minorEastAsia" w:hint="eastAsia"/>
        </w:rPr>
        <w:instrText>,</w:instrText>
      </w:r>
      <w:r w:rsidR="005D66E5">
        <w:rPr>
          <w:rFonts w:eastAsiaTheme="minorEastAsia" w:hint="eastAsia"/>
        </w:rPr>
        <w:instrText>确定了优化的</w:instrText>
      </w:r>
      <w:r w:rsidR="005D66E5">
        <w:rPr>
          <w:rFonts w:eastAsiaTheme="minorEastAsia" w:hint="eastAsia"/>
        </w:rPr>
        <w:instrText>EMAT</w:instrText>
      </w:r>
      <w:r w:rsidR="005D66E5">
        <w:rPr>
          <w:rFonts w:eastAsiaTheme="minorEastAsia" w:hint="eastAsia"/>
        </w:rPr>
        <w:instrText>设计参数。设计了以激励频率、线圈导线直径、有效线圈宽度为因素的正交试验</w:instrText>
      </w:r>
      <w:r w:rsidR="005D66E5">
        <w:rPr>
          <w:rFonts w:eastAsiaTheme="minorEastAsia" w:hint="eastAsia"/>
        </w:rPr>
        <w:instrText>,</w:instrText>
      </w:r>
      <w:r w:rsidR="005D66E5">
        <w:rPr>
          <w:rFonts w:eastAsiaTheme="minorEastAsia" w:hint="eastAsia"/>
        </w:rPr>
        <w:instrText>并通过正交试验</w:instrText>
      </w:r>
      <w:r w:rsidR="005D66E5">
        <w:rPr>
          <w:rFonts w:eastAsiaTheme="minorEastAsia" w:hint="eastAsia"/>
        </w:rPr>
        <w:instrText>,</w:instrText>
      </w:r>
      <w:r w:rsidR="005D66E5">
        <w:rPr>
          <w:rFonts w:eastAsiaTheme="minorEastAsia" w:hint="eastAsia"/>
        </w:rPr>
        <w:instrText>研究了各因素对激励的横纵波幅值比的影响规律。通过信号接收能力的研究和多层线圈试验进一步优化了换能器结构设计。结果表明</w:instrText>
      </w:r>
      <w:r w:rsidR="005D66E5">
        <w:rPr>
          <w:rFonts w:eastAsiaTheme="minorEastAsia" w:hint="eastAsia"/>
        </w:rPr>
        <w:instrText>,</w:instrText>
      </w:r>
      <w:r w:rsidR="005D66E5">
        <w:rPr>
          <w:rFonts w:eastAsiaTheme="minorEastAsia" w:hint="eastAsia"/>
        </w:rPr>
        <w:instrText>主频</w:instrText>
      </w:r>
      <w:r w:rsidR="005D66E5">
        <w:rPr>
          <w:rFonts w:eastAsiaTheme="minorEastAsia" w:hint="eastAsia"/>
        </w:rPr>
        <w:instrText>4MHz</w:instrText>
      </w:r>
      <w:r w:rsidR="005D66E5">
        <w:rPr>
          <w:rFonts w:eastAsiaTheme="minorEastAsia" w:hint="eastAsia"/>
        </w:rPr>
        <w:instrText>、线径</w:instrText>
      </w:r>
      <w:r w:rsidR="005D66E5">
        <w:rPr>
          <w:rFonts w:eastAsiaTheme="minorEastAsia" w:hint="eastAsia"/>
        </w:rPr>
        <w:instrText>0.1mm</w:instrText>
      </w:r>
      <w:r w:rsidR="005D66E5">
        <w:rPr>
          <w:rFonts w:eastAsiaTheme="minorEastAsia" w:hint="eastAsia"/>
        </w:rPr>
        <w:instrText>、有效线圈宽度</w:instrText>
      </w:r>
      <w:r w:rsidR="005D66E5">
        <w:rPr>
          <w:rFonts w:eastAsiaTheme="minorEastAsia" w:hint="eastAsia"/>
        </w:rPr>
        <w:instrText>8mm</w:instrText>
      </w:r>
      <w:r w:rsidR="005D66E5">
        <w:rPr>
          <w:rFonts w:eastAsiaTheme="minorEastAsia" w:hint="eastAsia"/>
        </w:rPr>
        <w:instrText>、</w:instrText>
      </w:r>
      <w:r w:rsidR="005D66E5">
        <w:rPr>
          <w:rFonts w:eastAsiaTheme="minorEastAsia" w:hint="eastAsia"/>
        </w:rPr>
        <w:instrText>1</w:instrText>
      </w:r>
      <w:r w:rsidR="005D66E5">
        <w:rPr>
          <w:rFonts w:eastAsiaTheme="minorEastAsia" w:hint="eastAsia"/>
        </w:rPr>
        <w:instrText>～</w:instrText>
      </w:r>
      <w:r w:rsidR="005D66E5">
        <w:rPr>
          <w:rFonts w:eastAsiaTheme="minorEastAsia" w:hint="eastAsia"/>
        </w:rPr>
        <w:instrText>2</w:instrText>
      </w:r>
      <w:r w:rsidR="005D66E5">
        <w:rPr>
          <w:rFonts w:eastAsiaTheme="minorEastAsia" w:hint="eastAsia"/>
        </w:rPr>
        <w:instrText>层串联线圈为蝶形线圈</w:instrText>
      </w:r>
      <w:r w:rsidR="005D66E5">
        <w:rPr>
          <w:rFonts w:eastAsiaTheme="minorEastAsia" w:hint="eastAsia"/>
        </w:rPr>
        <w:instrText>EMAT</w:instrText>
      </w:r>
      <w:r w:rsidR="005D66E5">
        <w:rPr>
          <w:rFonts w:eastAsiaTheme="minorEastAsia" w:hint="eastAsia"/>
        </w:rPr>
        <w:instrText>的优化设计参数</w:instrText>
      </w:r>
      <w:r w:rsidR="005D66E5">
        <w:rPr>
          <w:rFonts w:eastAsiaTheme="minorEastAsia" w:hint="eastAsia"/>
        </w:rPr>
        <w:instrText>;</w:instrText>
      </w:r>
      <w:r w:rsidR="005D66E5">
        <w:rPr>
          <w:rFonts w:eastAsiaTheme="minorEastAsia" w:hint="eastAsia"/>
        </w:rPr>
        <w:instrText>人工缺陷检测结果表明</w:instrText>
      </w:r>
      <w:r w:rsidR="005D66E5">
        <w:rPr>
          <w:rFonts w:eastAsiaTheme="minorEastAsia" w:hint="eastAsia"/>
        </w:rPr>
        <w:instrText>,</w:instrText>
      </w:r>
      <w:r w:rsidR="005D66E5">
        <w:rPr>
          <w:rFonts w:eastAsiaTheme="minorEastAsia" w:hint="eastAsia"/>
        </w:rPr>
        <w:instrText>利用优化蝶形线圈</w:instrText>
      </w:r>
      <w:r w:rsidR="005D66E5">
        <w:rPr>
          <w:rFonts w:eastAsiaTheme="minorEastAsia" w:hint="eastAsia"/>
        </w:rPr>
        <w:instrText>EMAT,</w:instrText>
      </w:r>
      <w:r w:rsidR="005D66E5">
        <w:rPr>
          <w:rFonts w:eastAsiaTheme="minorEastAsia" w:hint="eastAsia"/>
        </w:rPr>
        <w:instrText>可有效检测埋藏深度</w:instrText>
      </w:r>
      <w:r w:rsidR="005D66E5">
        <w:rPr>
          <w:rFonts w:eastAsiaTheme="minorEastAsia" w:hint="eastAsia"/>
        </w:rPr>
        <w:instrText>37mm</w:instrText>
      </w:r>
      <w:r w:rsidR="005D66E5">
        <w:rPr>
          <w:rFonts w:eastAsiaTheme="minorEastAsia" w:hint="eastAsia"/>
        </w:rPr>
        <w:instrText>、直径</w:instrText>
      </w:r>
      <w:r w:rsidR="005D66E5">
        <w:rPr>
          <w:rFonts w:eastAsiaTheme="minorEastAsia" w:hint="eastAsia"/>
        </w:rPr>
        <w:instrText>3mm</w:instrText>
      </w:r>
      <w:r w:rsidR="005D66E5">
        <w:rPr>
          <w:rFonts w:eastAsiaTheme="minorEastAsia" w:hint="eastAsia"/>
        </w:rPr>
        <w:instrText>的平底孔缺陷。</w:instrText>
      </w:r>
      <w:r w:rsidR="005D66E5">
        <w:rPr>
          <w:rFonts w:eastAsiaTheme="minorEastAsia" w:hint="eastAsia"/>
        </w:rPr>
        <w:instrText xml:space="preserve"> </w:instrText>
      </w:r>
      <w:r w:rsidR="005D66E5">
        <w:rPr>
          <w:rFonts w:eastAsiaTheme="minorEastAsia" w:hint="eastAsia"/>
        </w:rPr>
        <w:instrText>为实现有焊缝余高等结构的电磁超声检测</w:instrText>
      </w:r>
      <w:r w:rsidR="005D66E5">
        <w:rPr>
          <w:rFonts w:eastAsiaTheme="minorEastAsia" w:hint="eastAsia"/>
        </w:rPr>
        <w:instrText>,</w:instrText>
      </w:r>
      <w:r w:rsidR="005D66E5">
        <w:rPr>
          <w:rFonts w:eastAsiaTheme="minorEastAsia" w:hint="eastAsia"/>
        </w:rPr>
        <w:instrText>设计了斜入射聚焦换能器。通过模拟仿真</w:instrText>
      </w:r>
      <w:r w:rsidR="005D66E5">
        <w:rPr>
          <w:rFonts w:eastAsiaTheme="minorEastAsia" w:hint="eastAsia"/>
        </w:rPr>
        <w:instrText>,</w:instrText>
      </w:r>
      <w:r w:rsidR="005D66E5">
        <w:rPr>
          <w:rFonts w:eastAsiaTheme="minorEastAsia" w:hint="eastAsia"/>
        </w:rPr>
        <w:instrText>理论研究了单阵元激励声场的分布规律</w:instrText>
      </w:r>
      <w:r w:rsidR="005D66E5">
        <w:rPr>
          <w:rFonts w:eastAsiaTheme="minorEastAsia" w:hint="eastAsia"/>
        </w:rPr>
        <w:instrText>,</w:instrText>
      </w:r>
      <w:r w:rsidR="005D66E5">
        <w:rPr>
          <w:rFonts w:eastAsiaTheme="minorEastAsia" w:hint="eastAsia"/>
        </w:rPr>
        <w:instrText>并进一步探究了导线宽度及激励频率对声场指向性的影响规律。在此基础上</w:instrText>
      </w:r>
      <w:r w:rsidR="005D66E5">
        <w:rPr>
          <w:rFonts w:eastAsiaTheme="minorEastAsia" w:hint="eastAsia"/>
        </w:rPr>
        <w:instrText>,</w:instrText>
      </w:r>
      <w:r w:rsidR="005D66E5">
        <w:rPr>
          <w:rFonts w:eastAsiaTheme="minorEastAsia" w:hint="eastAsia"/>
        </w:rPr>
        <w:instrText>设计了多阵元斜入射线聚焦换能器</w:instrText>
      </w:r>
      <w:r w:rsidR="005D66E5">
        <w:rPr>
          <w:rFonts w:eastAsiaTheme="minorEastAsia" w:hint="eastAsia"/>
        </w:rPr>
        <w:instrText>,</w:instrText>
      </w:r>
      <w:r w:rsidR="005D66E5">
        <w:rPr>
          <w:rFonts w:eastAsiaTheme="minorEastAsia" w:hint="eastAsia"/>
        </w:rPr>
        <w:instrText>其主要参数为</w:instrText>
      </w:r>
      <w:r w:rsidR="005D66E5">
        <w:rPr>
          <w:rFonts w:eastAsiaTheme="minorEastAsia" w:hint="eastAsia"/>
        </w:rPr>
        <w:instrText>:</w:instrText>
      </w:r>
      <w:r w:rsidR="005D66E5">
        <w:rPr>
          <w:rFonts w:eastAsiaTheme="minorEastAsia" w:hint="eastAsia"/>
        </w:rPr>
        <w:instrText>斜入射角度</w:instrText>
      </w:r>
      <w:r w:rsidR="005D66E5">
        <w:rPr>
          <w:rFonts w:eastAsiaTheme="minorEastAsia" w:hint="eastAsia"/>
        </w:rPr>
        <w:instrText>42.0</w:instrText>
      </w:r>
      <w:r w:rsidR="005D66E5">
        <w:rPr>
          <w:rFonts w:eastAsiaTheme="minorEastAsia" w:hint="eastAsia"/>
        </w:rPr>
        <w:instrText>°、聚焦深度</w:instrText>
      </w:r>
      <w:r w:rsidR="005D66E5">
        <w:rPr>
          <w:rFonts w:eastAsiaTheme="minorEastAsia" w:hint="eastAsia"/>
        </w:rPr>
        <w:instrText>35.0mm</w:instrText>
      </w:r>
      <w:r w:rsidR="005D66E5">
        <w:rPr>
          <w:rFonts w:eastAsiaTheme="minorEastAsia" w:hint="eastAsia"/>
        </w:rPr>
        <w:instrText>。通过模拟仿真与试验研究</w:instrText>
      </w:r>
      <w:r w:rsidR="005D66E5">
        <w:rPr>
          <w:rFonts w:eastAsiaTheme="minorEastAsia" w:hint="eastAsia"/>
        </w:rPr>
        <w:instrText>,</w:instrText>
      </w:r>
      <w:r w:rsidR="005D66E5">
        <w:rPr>
          <w:rFonts w:eastAsiaTheme="minorEastAsia" w:hint="eastAsia"/>
        </w:rPr>
        <w:instrText>确定了换能器的导线组数及激励脉冲宽度</w:instrText>
      </w:r>
      <w:r w:rsidR="005D66E5">
        <w:rPr>
          <w:rFonts w:eastAsiaTheme="minorEastAsia" w:hint="eastAsia"/>
        </w:rPr>
        <w:instrText>(</w:instrText>
      </w:r>
      <w:r w:rsidR="005D66E5">
        <w:rPr>
          <w:rFonts w:eastAsiaTheme="minorEastAsia" w:hint="eastAsia"/>
        </w:rPr>
        <w:instrText>周波数</w:instrText>
      </w:r>
      <w:r w:rsidR="005D66E5">
        <w:rPr>
          <w:rFonts w:eastAsiaTheme="minorEastAsia" w:hint="eastAsia"/>
        </w:rPr>
        <w:instrText>)</w:instrText>
      </w:r>
      <w:r w:rsidR="005D66E5">
        <w:rPr>
          <w:rFonts w:eastAsiaTheme="minorEastAsia" w:hint="eastAsia"/>
        </w:rPr>
        <w:instrText>等重要参量。人工缺陷检测结果表明</w:instrText>
      </w:r>
      <w:r w:rsidR="005D66E5">
        <w:rPr>
          <w:rFonts w:eastAsiaTheme="minorEastAsia" w:hint="eastAsia"/>
        </w:rPr>
        <w:instrText>,</w:instrText>
      </w:r>
      <w:r w:rsidR="005D66E5">
        <w:rPr>
          <w:rFonts w:eastAsiaTheme="minorEastAsia" w:hint="eastAsia"/>
        </w:rPr>
        <w:instrText>利用设计的斜入射聚焦换能器</w:instrText>
      </w:r>
      <w:r w:rsidR="005D66E5">
        <w:rPr>
          <w:rFonts w:eastAsiaTheme="minorEastAsia" w:hint="eastAsia"/>
        </w:rPr>
        <w:instrText>,</w:instrText>
      </w:r>
      <w:r w:rsidR="005D66E5">
        <w:rPr>
          <w:rFonts w:eastAsiaTheme="minorEastAsia" w:hint="eastAsia"/>
        </w:rPr>
        <w:instrText>能够有效检测厚度为</w:instrText>
      </w:r>
      <w:r w:rsidR="005D66E5">
        <w:rPr>
          <w:rFonts w:eastAsiaTheme="minorEastAsia" w:hint="eastAsia"/>
        </w:rPr>
        <w:instrText>35mm</w:instrText>
      </w:r>
      <w:r w:rsidR="005D66E5">
        <w:rPr>
          <w:rFonts w:eastAsiaTheme="minorEastAsia" w:hint="eastAsia"/>
        </w:rPr>
        <w:instrText>铝合金板材中自身高度</w:instrText>
      </w:r>
      <w:r w:rsidR="005D66E5">
        <w:rPr>
          <w:rFonts w:eastAsiaTheme="minorEastAsia" w:hint="eastAsia"/>
        </w:rPr>
        <w:instrText>0.25mm</w:instrText>
      </w:r>
      <w:r w:rsidR="005D66E5">
        <w:rPr>
          <w:rFonts w:eastAsiaTheme="minorEastAsia" w:hint="eastAsia"/>
        </w:rPr>
        <w:instrText>的底面开口裂纹缺陷。</w:instrText>
      </w:r>
      <w:r w:rsidR="005D66E5">
        <w:rPr>
          <w:rFonts w:eastAsiaTheme="minorEastAsia" w:hint="eastAsia"/>
        </w:rPr>
        <w:instrText xml:space="preserve"> </w:instrText>
      </w:r>
      <w:r w:rsidR="005D66E5">
        <w:rPr>
          <w:rFonts w:eastAsiaTheme="minorEastAsia" w:hint="eastAsia"/>
        </w:rPr>
        <w:instrText>为了提高单次检测有效覆盖空间体积</w:instrText>
      </w:r>
      <w:r w:rsidR="005D66E5">
        <w:rPr>
          <w:rFonts w:eastAsiaTheme="minorEastAsia" w:hint="eastAsia"/>
        </w:rPr>
        <w:instrText>,</w:instrText>
      </w:r>
      <w:r w:rsidR="005D66E5">
        <w:rPr>
          <w:rFonts w:eastAsiaTheme="minorEastAsia" w:hint="eastAsia"/>
        </w:rPr>
        <w:instrText>设计了斜入射非聚焦电磁超声换能器</w:instrText>
      </w:r>
      <w:r w:rsidR="005D66E5">
        <w:rPr>
          <w:rFonts w:eastAsiaTheme="minorEastAsia" w:hint="eastAsia"/>
        </w:rPr>
        <w:instrText>,</w:instrText>
      </w:r>
      <w:r w:rsidR="005D66E5">
        <w:rPr>
          <w:rFonts w:eastAsiaTheme="minorEastAsia" w:hint="eastAsia"/>
        </w:rPr>
        <w:instrText>并通过控制激励频率连续改变横波入射角度</w:instrText>
      </w:r>
      <w:r w:rsidR="005D66E5">
        <w:rPr>
          <w:rFonts w:eastAsiaTheme="minorEastAsia" w:hint="eastAsia"/>
        </w:rPr>
        <w:instrText>,</w:instrText>
      </w:r>
      <w:r w:rsidR="005D66E5">
        <w:rPr>
          <w:rFonts w:eastAsiaTheme="minorEastAsia" w:hint="eastAsia"/>
        </w:rPr>
        <w:instrText>实现了扇形扫查。针对扇扫描电磁超声换能器接收信号的冗余成分干扰问题</w:instrText>
      </w:r>
      <w:r w:rsidR="005D66E5">
        <w:rPr>
          <w:rFonts w:eastAsiaTheme="minorEastAsia" w:hint="eastAsia"/>
        </w:rPr>
        <w:instrText>,</w:instrText>
      </w:r>
      <w:r w:rsidR="005D66E5">
        <w:rPr>
          <w:rFonts w:eastAsiaTheme="minorEastAsia" w:hint="eastAsia"/>
        </w:rPr>
        <w:instrText>采用中心滑动平均方法</w:instrText>
      </w:r>
      <w:r w:rsidR="005D66E5">
        <w:rPr>
          <w:rFonts w:eastAsiaTheme="minorEastAsia" w:hint="eastAsia"/>
        </w:rPr>
        <w:instrText>,</w:instrText>
      </w:r>
      <w:r w:rsidR="005D66E5">
        <w:rPr>
          <w:rFonts w:eastAsiaTheme="minorEastAsia" w:hint="eastAsia"/>
        </w:rPr>
        <w:instrText>滤除了基线漂移冗余振动</w:instrText>
      </w:r>
      <w:r w:rsidR="005D66E5">
        <w:rPr>
          <w:rFonts w:eastAsiaTheme="minorEastAsia" w:hint="eastAsia"/>
        </w:rPr>
        <w:instrText>;</w:instrText>
      </w:r>
      <w:r w:rsidR="005D66E5">
        <w:rPr>
          <w:rFonts w:eastAsiaTheme="minorEastAsia" w:hint="eastAsia"/>
        </w:rPr>
        <w:instrText>在此基础上</w:instrText>
      </w:r>
      <w:r w:rsidR="005D66E5">
        <w:rPr>
          <w:rFonts w:eastAsiaTheme="minorEastAsia" w:hint="eastAsia"/>
        </w:rPr>
        <w:instrText>,</w:instrText>
      </w:r>
      <w:r w:rsidR="005D66E5">
        <w:rPr>
          <w:rFonts w:eastAsiaTheme="minorEastAsia" w:hint="eastAsia"/>
        </w:rPr>
        <w:instrText>针对扇扫描接收信号信噪比低的问题</w:instrText>
      </w:r>
      <w:r w:rsidR="005D66E5">
        <w:rPr>
          <w:rFonts w:eastAsiaTheme="minorEastAsia" w:hint="eastAsia"/>
        </w:rPr>
        <w:instrText>,</w:instrText>
      </w:r>
      <w:r w:rsidR="005D66E5">
        <w:rPr>
          <w:rFonts w:eastAsiaTheme="minorEastAsia" w:hint="eastAsia"/>
        </w:rPr>
        <w:instrText>采用小波阈值方法</w:instrText>
      </w:r>
      <w:r w:rsidR="005D66E5">
        <w:rPr>
          <w:rFonts w:eastAsiaTheme="minorEastAsia" w:hint="eastAsia"/>
        </w:rPr>
        <w:instrText>,</w:instrText>
      </w:r>
      <w:r w:rsidR="005D66E5">
        <w:rPr>
          <w:rFonts w:eastAsiaTheme="minorEastAsia" w:hint="eastAsia"/>
        </w:rPr>
        <w:instrText>进行了噪声抑制。针对非聚焦电磁超声换能器扇扫描图像对比度低、缺陷目标识别困难的问题</w:instrText>
      </w:r>
      <w:r w:rsidR="005D66E5">
        <w:rPr>
          <w:rFonts w:eastAsiaTheme="minorEastAsia" w:hint="eastAsia"/>
        </w:rPr>
        <w:instrText>,</w:instrText>
      </w:r>
      <w:r w:rsidR="005D66E5">
        <w:rPr>
          <w:rFonts w:eastAsiaTheme="minorEastAsia" w:hint="eastAsia"/>
        </w:rPr>
        <w:instrText>采用</w:instrText>
      </w:r>
      <w:r w:rsidR="005D66E5">
        <w:rPr>
          <w:rFonts w:eastAsiaTheme="minorEastAsia" w:hint="eastAsia"/>
        </w:rPr>
        <w:instrText>Otsu</w:instrText>
      </w:r>
      <w:r w:rsidR="005D66E5">
        <w:rPr>
          <w:rFonts w:eastAsiaTheme="minorEastAsia" w:hint="eastAsia"/>
        </w:rPr>
        <w:instrText>图像阈值分割方法</w:instrText>
      </w:r>
      <w:r w:rsidR="005D66E5">
        <w:rPr>
          <w:rFonts w:eastAsiaTheme="minorEastAsia" w:hint="eastAsia"/>
        </w:rPr>
        <w:instrText>,</w:instrText>
      </w:r>
      <w:r w:rsidR="005D66E5">
        <w:rPr>
          <w:rFonts w:eastAsiaTheme="minorEastAsia" w:hint="eastAsia"/>
        </w:rPr>
        <w:instrText>对图像进行了二值化处理。人工缺陷成像检测结果表明</w:instrText>
      </w:r>
      <w:r w:rsidR="005D66E5">
        <w:rPr>
          <w:rFonts w:eastAsiaTheme="minorEastAsia" w:hint="eastAsia"/>
        </w:rPr>
        <w:instrText>,</w:instrText>
      </w:r>
      <w:r w:rsidR="005D66E5">
        <w:rPr>
          <w:rFonts w:eastAsiaTheme="minorEastAsia" w:hint="eastAsia"/>
        </w:rPr>
        <w:instrText>通过中心滑动平均算法结合小波软阈值去噪算法可有效滤除基线漂移分量和噪声成分</w:instrText>
      </w:r>
      <w:r w:rsidR="005D66E5">
        <w:rPr>
          <w:rFonts w:eastAsiaTheme="minorEastAsia" w:hint="eastAsia"/>
        </w:rPr>
        <w:instrText>;</w:instrText>
      </w:r>
      <w:r w:rsidR="005D66E5">
        <w:rPr>
          <w:rFonts w:eastAsiaTheme="minorEastAsia" w:hint="eastAsia"/>
        </w:rPr>
        <w:instrText>通过图像阈值分割算法</w:instrText>
      </w:r>
      <w:r w:rsidR="005D66E5">
        <w:rPr>
          <w:rFonts w:eastAsiaTheme="minorEastAsia" w:hint="eastAsia"/>
        </w:rPr>
        <w:instrText>,</w:instrText>
      </w:r>
      <w:r w:rsidR="005D66E5">
        <w:rPr>
          <w:rFonts w:eastAsiaTheme="minorEastAsia" w:hint="eastAsia"/>
        </w:rPr>
        <w:instrText>可实现缺陷目标自动提取</w:instrText>
      </w:r>
      <w:r w:rsidR="005D66E5">
        <w:rPr>
          <w:rFonts w:eastAsiaTheme="minorEastAsia" w:hint="eastAsia"/>
        </w:rPr>
        <w:instrText>,</w:instrText>
      </w:r>
      <w:r w:rsidR="005D66E5">
        <w:rPr>
          <w:rFonts w:eastAsiaTheme="minorEastAsia" w:hint="eastAsia"/>
        </w:rPr>
        <w:instrText>并建立了侧孔直径与侧孔图像像素点个数间的线性关系。</w:instrText>
      </w:r>
      <w:r w:rsidR="005D66E5">
        <w:rPr>
          <w:rFonts w:eastAsiaTheme="minorEastAsia" w:hint="eastAsia"/>
        </w:rPr>
        <w:instrText>","publisher":"</w:instrText>
      </w:r>
      <w:r w:rsidR="005D66E5">
        <w:rPr>
          <w:rFonts w:eastAsiaTheme="minorEastAsia" w:hint="eastAsia"/>
        </w:rPr>
        <w:instrText>哈尔滨工业大学</w:instrText>
      </w:r>
      <w:r w:rsidR="005D66E5">
        <w:rPr>
          <w:rFonts w:eastAsiaTheme="minorEastAsia" w:hint="eastAsia"/>
        </w:rPr>
        <w:instrText>","title":"</w:instrText>
      </w:r>
      <w:r w:rsidR="005D66E5">
        <w:rPr>
          <w:rFonts w:eastAsiaTheme="minorEastAsia" w:hint="eastAsia"/>
        </w:rPr>
        <w:instrText>基于电磁超声体波的铝板缺陷检测</w:instrText>
      </w:r>
      <w:r w:rsidR="005D66E5">
        <w:rPr>
          <w:rFonts w:eastAsiaTheme="minorEastAsia" w:hint="eastAsia"/>
        </w:rPr>
        <w:instrText>","author":[{"family":"</w:instrText>
      </w:r>
      <w:r w:rsidR="005D66E5">
        <w:rPr>
          <w:rFonts w:eastAsiaTheme="minorEastAsia" w:hint="eastAsia"/>
        </w:rPr>
        <w:instrText>孙</w:instrText>
      </w:r>
      <w:r w:rsidR="005D66E5">
        <w:rPr>
          <w:rFonts w:eastAsiaTheme="minorEastAsia" w:hint="eastAsia"/>
        </w:rPr>
        <w:instrText>","given":"</w:instrText>
      </w:r>
      <w:r w:rsidR="005D66E5">
        <w:rPr>
          <w:rFonts w:eastAsiaTheme="minorEastAsia" w:hint="eastAsia"/>
        </w:rPr>
        <w:instrText>广宇</w:instrText>
      </w:r>
      <w:r w:rsidR="005D66E5">
        <w:rPr>
          <w:rFonts w:eastAsiaTheme="minorEastAsia" w:hint="eastAsia"/>
        </w:rPr>
        <w:instrText xml:space="preserve">"}],"issued":{"date-parts":[["2025",6]]}}}],"schema":"https://github.com/citation-style-language/schema/raw/master/csl-citation.json"} </w:instrText>
      </w:r>
      <w:r w:rsidR="001E244E" w:rsidRPr="00DE4068">
        <w:rPr>
          <w:rFonts w:eastAsiaTheme="minorEastAsia"/>
        </w:rPr>
        <w:fldChar w:fldCharType="separate"/>
      </w:r>
      <w:r w:rsidR="001E244E" w:rsidRPr="00DE4068">
        <w:rPr>
          <w:rFonts w:eastAsiaTheme="minorEastAsia"/>
          <w:kern w:val="0"/>
          <w:vertAlign w:val="superscript"/>
        </w:rPr>
        <w:t>[7]</w:t>
      </w:r>
      <w:r w:rsidR="001E244E" w:rsidRPr="00DE4068">
        <w:rPr>
          <w:rFonts w:eastAsiaTheme="minorEastAsia"/>
        </w:rPr>
        <w:fldChar w:fldCharType="end"/>
      </w:r>
      <w:r w:rsidRPr="00DE4068">
        <w:rPr>
          <w:rFonts w:eastAsiaTheme="minorEastAsia"/>
        </w:rPr>
        <w:t>。</w:t>
      </w:r>
    </w:p>
    <w:p w14:paraId="72AD241A" w14:textId="1A7CBAC3" w:rsidR="00333370" w:rsidRPr="00DE4068" w:rsidRDefault="008C7165" w:rsidP="008C7165">
      <w:pPr>
        <w:pStyle w:val="zhengwen2"/>
        <w:ind w:firstLine="480"/>
        <w:rPr>
          <w:rFonts w:eastAsiaTheme="minorEastAsia"/>
        </w:rPr>
      </w:pPr>
      <w:r w:rsidRPr="00DE4068">
        <w:rPr>
          <w:rFonts w:eastAsiaTheme="minorEastAsia"/>
        </w:rPr>
        <w:t>涂君等人</w:t>
      </w:r>
      <w:r w:rsidR="00344661" w:rsidRPr="00DE4068">
        <w:rPr>
          <w:rFonts w:eastAsiaTheme="minorEastAsia"/>
        </w:rPr>
        <w:fldChar w:fldCharType="begin"/>
      </w:r>
      <w:r w:rsidR="005D66E5">
        <w:rPr>
          <w:rFonts w:eastAsiaTheme="minorEastAsia"/>
        </w:rPr>
        <w:instrText xml:space="preserve"> ADDIN ZOTERO_ITEM CSL_CITATION {"citationID":"JeQbbu8O","properties":{"unsorted":false,"formattedCitation":"\\super [8]\\nosupersub{}","plainCitation":"[8]","noteIndex":0},"citationItems":[{"id":168,"uris":["http://zotero.org/users/15158531/items/9LPZXN8</w:instrText>
      </w:r>
      <w:r w:rsidR="005D66E5">
        <w:rPr>
          <w:rFonts w:eastAsiaTheme="minorEastAsia" w:hint="eastAsia"/>
        </w:rPr>
        <w:instrText>D"],"itemData":{"id":168,"type":"article-journal","container-title":"</w:instrText>
      </w:r>
      <w:r w:rsidR="005D66E5">
        <w:rPr>
          <w:rFonts w:eastAsiaTheme="minorEastAsia" w:hint="eastAsia"/>
        </w:rPr>
        <w:instrText>机械工程学报</w:instrText>
      </w:r>
      <w:r w:rsidR="005D66E5">
        <w:rPr>
          <w:rFonts w:eastAsiaTheme="minorEastAsia" w:hint="eastAsia"/>
        </w:rPr>
        <w:instrText>","DOI":"10.3901/JME.2021.02.046","ISSN":"0577-6686","issue":"2","journalAbbreviation":"</w:instrText>
      </w:r>
      <w:r w:rsidR="005D66E5">
        <w:rPr>
          <w:rFonts w:eastAsiaTheme="minorEastAsia" w:hint="eastAsia"/>
        </w:rPr>
        <w:instrText>机械工程学报</w:instrText>
      </w:r>
      <w:r w:rsidR="005D66E5">
        <w:rPr>
          <w:rFonts w:eastAsiaTheme="minorEastAsia" w:hint="eastAsia"/>
        </w:rPr>
        <w:instrText>","language":"cn","page":"46-52","source":"www.cjmenet.com.cn","title":"</w:instrText>
      </w:r>
      <w:r w:rsidR="005D66E5">
        <w:rPr>
          <w:rFonts w:eastAsiaTheme="minorEastAsia" w:hint="eastAsia"/>
        </w:rPr>
        <w:instrText>磁力可控电磁超声换能器设计及特性</w:instrText>
      </w:r>
      <w:r w:rsidR="005D66E5">
        <w:rPr>
          <w:rFonts w:eastAsiaTheme="minorEastAsia" w:hint="eastAsia"/>
        </w:rPr>
        <w:instrText>","volume":"57","author":[{"family":"</w:instrText>
      </w:r>
      <w:r w:rsidR="005D66E5">
        <w:rPr>
          <w:rFonts w:eastAsiaTheme="minorEastAsia" w:hint="eastAsia"/>
        </w:rPr>
        <w:instrText>涂</w:instrText>
      </w:r>
      <w:r w:rsidR="005D66E5">
        <w:rPr>
          <w:rFonts w:eastAsiaTheme="minorEastAsia" w:hint="eastAsia"/>
        </w:rPr>
        <w:instrText>","given":"</w:instrText>
      </w:r>
      <w:r w:rsidR="005D66E5">
        <w:rPr>
          <w:rFonts w:eastAsiaTheme="minorEastAsia" w:hint="eastAsia"/>
        </w:rPr>
        <w:instrText>君</w:instrText>
      </w:r>
      <w:r w:rsidR="005D66E5">
        <w:rPr>
          <w:rFonts w:eastAsiaTheme="minorEastAsia" w:hint="eastAsia"/>
        </w:rPr>
        <w:instrText>"},{"family":"</w:instrText>
      </w:r>
      <w:r w:rsidR="005D66E5">
        <w:rPr>
          <w:rFonts w:eastAsiaTheme="minorEastAsia" w:hint="eastAsia"/>
        </w:rPr>
        <w:instrText>蔡</w:instrText>
      </w:r>
      <w:r w:rsidR="005D66E5">
        <w:rPr>
          <w:rFonts w:eastAsiaTheme="minorEastAsia" w:hint="eastAsia"/>
        </w:rPr>
        <w:instrText>","given":"</w:instrText>
      </w:r>
      <w:r w:rsidR="005D66E5">
        <w:rPr>
          <w:rFonts w:eastAsiaTheme="minorEastAsia" w:hint="eastAsia"/>
        </w:rPr>
        <w:instrText>卓越</w:instrText>
      </w:r>
      <w:r w:rsidR="005D66E5">
        <w:rPr>
          <w:rFonts w:eastAsiaTheme="minorEastAsia" w:hint="eastAsia"/>
        </w:rPr>
        <w:instrText>"},{"family":"</w:instrText>
      </w:r>
      <w:r w:rsidR="005D66E5">
        <w:rPr>
          <w:rFonts w:eastAsiaTheme="minorEastAsia" w:hint="eastAsia"/>
        </w:rPr>
        <w:instrText>张</w:instrText>
      </w:r>
      <w:r w:rsidR="005D66E5">
        <w:rPr>
          <w:rFonts w:eastAsiaTheme="minorEastAsia" w:hint="eastAsia"/>
        </w:rPr>
        <w:instrText>","given":"</w:instrText>
      </w:r>
      <w:r w:rsidR="005D66E5">
        <w:rPr>
          <w:rFonts w:eastAsiaTheme="minorEastAsia" w:hint="eastAsia"/>
        </w:rPr>
        <w:instrText>旭</w:instrText>
      </w:r>
      <w:r w:rsidR="005D66E5">
        <w:rPr>
          <w:rFonts w:eastAsiaTheme="minorEastAsia" w:hint="eastAsia"/>
        </w:rPr>
        <w:instrText>"},{"family":"</w:instrText>
      </w:r>
      <w:r w:rsidR="005D66E5">
        <w:rPr>
          <w:rFonts w:eastAsiaTheme="minorEastAsia" w:hint="eastAsia"/>
        </w:rPr>
        <w:instrText>宋</w:instrText>
      </w:r>
      <w:r w:rsidR="005D66E5">
        <w:rPr>
          <w:rFonts w:eastAsiaTheme="minorEastAsia" w:hint="eastAsia"/>
        </w:rPr>
        <w:instrText>","given":"</w:instrText>
      </w:r>
      <w:r w:rsidR="005D66E5">
        <w:rPr>
          <w:rFonts w:eastAsiaTheme="minorEastAsia" w:hint="eastAsia"/>
        </w:rPr>
        <w:instrText>小春</w:instrText>
      </w:r>
      <w:r w:rsidR="005D66E5">
        <w:rPr>
          <w:rFonts w:eastAsiaTheme="minorEastAsia" w:hint="eastAsia"/>
        </w:rPr>
        <w:instrText>"}],"issued":{"date-parts":[["2021",3,15]]}}}],"schema":"https://github.com/citation-style-language/schema/raw/master/cs</w:instrText>
      </w:r>
      <w:r w:rsidR="005D66E5">
        <w:rPr>
          <w:rFonts w:eastAsiaTheme="minorEastAsia"/>
        </w:rPr>
        <w:instrText xml:space="preserve">l-citation.json"} </w:instrText>
      </w:r>
      <w:r w:rsidR="00344661" w:rsidRPr="00DE4068">
        <w:rPr>
          <w:rFonts w:eastAsiaTheme="minorEastAsia"/>
        </w:rPr>
        <w:fldChar w:fldCharType="separate"/>
      </w:r>
      <w:r w:rsidR="00344661" w:rsidRPr="00DE4068">
        <w:rPr>
          <w:rFonts w:eastAsiaTheme="minorEastAsia"/>
          <w:kern w:val="0"/>
          <w:vertAlign w:val="superscript"/>
        </w:rPr>
        <w:t>[8]</w:t>
      </w:r>
      <w:r w:rsidR="00344661" w:rsidRPr="00DE4068">
        <w:rPr>
          <w:rFonts w:eastAsiaTheme="minorEastAsia"/>
        </w:rPr>
        <w:fldChar w:fldCharType="end"/>
      </w:r>
      <w:r w:rsidR="00F46FDE" w:rsidRPr="00DE4068">
        <w:rPr>
          <w:rFonts w:eastAsiaTheme="minorEastAsia"/>
        </w:rPr>
        <w:t>提出了磁力可控电磁超声换能器来测量试件厚度。通过永磁体与电磁铁组合的方式控制磁场强度，其中通过控制电磁铁线圈通电方向来控制电磁铁磁场方向，进而实现磁场总体的增强和削弱。当线圈未通电时，磁场仅由永磁体部分提供</w:t>
      </w:r>
      <w:r w:rsidRPr="00DE4068">
        <w:rPr>
          <w:rFonts w:eastAsiaTheme="minorEastAsia"/>
        </w:rPr>
        <w:t>。</w:t>
      </w:r>
      <w:r w:rsidRPr="00DE4068">
        <w:rPr>
          <w:rFonts w:eastAsiaTheme="minorEastAsia"/>
        </w:rPr>
        <w:t xml:space="preserve">Chen W </w:t>
      </w:r>
      <w:r w:rsidRPr="00DE4068">
        <w:rPr>
          <w:rFonts w:eastAsiaTheme="minorEastAsia"/>
        </w:rPr>
        <w:t>等人</w:t>
      </w:r>
      <w:r w:rsidR="00A305AF" w:rsidRPr="00DE4068">
        <w:rPr>
          <w:rFonts w:eastAsiaTheme="minorEastAsia"/>
        </w:rPr>
        <w:fldChar w:fldCharType="begin"/>
      </w:r>
      <w:r w:rsidR="005D66E5">
        <w:rPr>
          <w:rFonts w:eastAsiaTheme="minorEastAsia"/>
        </w:rPr>
        <w:instrText xml:space="preserve"> ADDIN ZOTERO_ITEM CSL_CITATION {"citationID":"jQiq3ppt","properties":{"unsorted":false,"formattedCitation":"\\super [9]\\nosupersub{}","plainCitation":"[9]","noteIndex":0},"citationItems":[{"id":170,"uris":["http://zotero.org/users/15158531/items/ESQY645V"],"itemData":{"id":170,"type":"article-journal","abstract":"In this paper we propose a novel ultrasonic longitudinal wave resonance method for measuring the thickness of metal walls using a laser-electromagneti…","container-title":"Ultrasonics","DOI":"10.1016/j.ultras.2024.107340","ISSN":"0041-624X","language":"zh-CN","page":"107340","publisher":"Elsevier","source":"www.sciencedirect.com","title":"A novel laser-EMAT ultrasonic longitudinal wave resonance method for wall thickness measurement at high temperatures","volume":"141","author":[{"family":"Chen","given":"Weiwei"},{"family":"Lu","given":"Chao"},{"family":"Li","given":"Xiongbing"},{"family":"Shi","given":"Wenze"},{"family":"Zhou","given":"Yuxi"},{"family":"Liu","given":"Yuan"},{"family":"Zhang","given":"Shuzeng"}],"issued":{"date-parts":[["2024",7,1]]}}}],"schema":"https://github.com/citation-style-language/schema/raw/master/csl-citation.json"} </w:instrText>
      </w:r>
      <w:r w:rsidR="00A305AF" w:rsidRPr="00DE4068">
        <w:rPr>
          <w:rFonts w:eastAsiaTheme="minorEastAsia"/>
        </w:rPr>
        <w:fldChar w:fldCharType="separate"/>
      </w:r>
      <w:r w:rsidR="00A305AF" w:rsidRPr="00DE4068">
        <w:rPr>
          <w:rFonts w:eastAsiaTheme="minorEastAsia"/>
          <w:kern w:val="0"/>
          <w:vertAlign w:val="superscript"/>
        </w:rPr>
        <w:t>[9]</w:t>
      </w:r>
      <w:r w:rsidR="00A305AF" w:rsidRPr="00DE4068">
        <w:rPr>
          <w:rFonts w:eastAsiaTheme="minorEastAsia"/>
        </w:rPr>
        <w:fldChar w:fldCharType="end"/>
      </w:r>
      <w:r w:rsidR="00F46FDE" w:rsidRPr="00DE4068">
        <w:rPr>
          <w:rFonts w:eastAsiaTheme="minorEastAsia"/>
        </w:rPr>
        <w:t>提出了一种超声纵波共振方法，该方法基于材料的表面约束机制利用激光电磁声换能器（</w:t>
      </w:r>
      <w:r w:rsidR="00F46FDE" w:rsidRPr="00DE4068">
        <w:rPr>
          <w:rFonts w:eastAsiaTheme="minorEastAsia"/>
        </w:rPr>
        <w:t>Laser-EMAT</w:t>
      </w:r>
      <w:r w:rsidR="00F46FDE" w:rsidRPr="00DE4068">
        <w:rPr>
          <w:rFonts w:eastAsiaTheme="minorEastAsia"/>
        </w:rPr>
        <w:t>）来测量金属壁的厚度，能够准确检测出厚度从</w:t>
      </w:r>
      <w:r w:rsidR="00F46FDE" w:rsidRPr="00DE4068">
        <w:rPr>
          <w:rFonts w:eastAsiaTheme="minorEastAsia"/>
        </w:rPr>
        <w:t xml:space="preserve"> 3.0 </w:t>
      </w:r>
      <w:r w:rsidR="00F46FDE" w:rsidRPr="00DE4068">
        <w:rPr>
          <w:rFonts w:eastAsiaTheme="minorEastAsia"/>
        </w:rPr>
        <w:t>毫米减薄至</w:t>
      </w:r>
      <w:r w:rsidR="00F46FDE" w:rsidRPr="00DE4068">
        <w:rPr>
          <w:rFonts w:eastAsiaTheme="minorEastAsia"/>
        </w:rPr>
        <w:t xml:space="preserve"> 0.5mm </w:t>
      </w:r>
      <w:r w:rsidR="00F46FDE" w:rsidRPr="00DE4068">
        <w:rPr>
          <w:rFonts w:eastAsiaTheme="minorEastAsia"/>
        </w:rPr>
        <w:t>的阶梯状铝板。并且能够实现在</w:t>
      </w:r>
      <w:r w:rsidR="00F46FDE" w:rsidRPr="00DE4068">
        <w:rPr>
          <w:rFonts w:eastAsiaTheme="minorEastAsia"/>
        </w:rPr>
        <w:t xml:space="preserve"> 500°C </w:t>
      </w:r>
      <w:r w:rsidR="00F46FDE" w:rsidRPr="00DE4068">
        <w:rPr>
          <w:rFonts w:eastAsiaTheme="minorEastAsia"/>
        </w:rPr>
        <w:t>的温度下，当</w:t>
      </w:r>
      <w:r w:rsidR="00F46FDE" w:rsidRPr="00DE4068">
        <w:rPr>
          <w:rFonts w:eastAsiaTheme="minorEastAsia"/>
        </w:rPr>
        <w:t xml:space="preserve"> EMAT </w:t>
      </w:r>
      <w:r w:rsidR="00F46FDE" w:rsidRPr="00DE4068">
        <w:rPr>
          <w:rFonts w:eastAsiaTheme="minorEastAsia"/>
        </w:rPr>
        <w:t>提离距离为</w:t>
      </w:r>
      <w:r w:rsidR="00F46FDE" w:rsidRPr="00DE4068">
        <w:rPr>
          <w:rFonts w:eastAsiaTheme="minorEastAsia"/>
        </w:rPr>
        <w:t xml:space="preserve"> 5.0mm </w:t>
      </w:r>
      <w:r w:rsidR="00F46FDE" w:rsidRPr="00DE4068">
        <w:rPr>
          <w:rFonts w:eastAsiaTheme="minorEastAsia"/>
        </w:rPr>
        <w:t>时，对铝薄板的厚度进行快速检测，误差为</w:t>
      </w:r>
      <w:r w:rsidR="00F46FDE" w:rsidRPr="00DE4068">
        <w:rPr>
          <w:rFonts w:eastAsiaTheme="minorEastAsia"/>
        </w:rPr>
        <w:t xml:space="preserve"> 3.40%</w:t>
      </w:r>
      <w:r w:rsidRPr="00DE4068">
        <w:rPr>
          <w:rFonts w:eastAsiaTheme="minorEastAsia"/>
        </w:rPr>
        <w:t>。</w:t>
      </w:r>
      <w:r w:rsidRPr="00DE4068">
        <w:rPr>
          <w:rFonts w:eastAsiaTheme="minorEastAsia"/>
        </w:rPr>
        <w:t xml:space="preserve">Kang, L </w:t>
      </w:r>
      <w:r w:rsidRPr="00DE4068">
        <w:rPr>
          <w:rFonts w:eastAsiaTheme="minorEastAsia"/>
        </w:rPr>
        <w:t>等人</w:t>
      </w:r>
      <w:r w:rsidR="00512BB1" w:rsidRPr="00DE4068">
        <w:rPr>
          <w:rFonts w:eastAsiaTheme="minorEastAsia"/>
        </w:rPr>
        <w:fldChar w:fldCharType="begin"/>
      </w:r>
      <w:r w:rsidR="00DF42B2">
        <w:rPr>
          <w:rFonts w:eastAsiaTheme="minorEastAsia"/>
        </w:rPr>
        <w:instrText xml:space="preserve"> ADDIN ZOTERO_ITEM CSL_CITATION {"citationID":"A3wv9HXG","properties":{"unsorted":false,"formattedCitation":"\\super [10]\\nosupersub{}","plainCitation":"[10]","noteIndex":0},"citationItems":[{"id":174,"uris":["http://zotero.org/users/15158531/items/R9R7U</w:instrText>
      </w:r>
      <w:r w:rsidR="00DF42B2">
        <w:rPr>
          <w:rFonts w:eastAsiaTheme="minorEastAsia" w:hint="eastAsia"/>
        </w:rPr>
        <w:instrText>QFN"],"itemData":{"id":174,"type":"article-journal","abstract":"</w:instrText>
      </w:r>
      <w:r w:rsidR="00DF42B2">
        <w:rPr>
          <w:rFonts w:eastAsiaTheme="minorEastAsia" w:hint="eastAsia"/>
        </w:rPr>
        <w:instrText>利用双线圈电磁声换能器（</w:instrText>
      </w:r>
      <w:r w:rsidR="00DF42B2">
        <w:rPr>
          <w:rFonts w:eastAsiaTheme="minorEastAsia" w:hint="eastAsia"/>
        </w:rPr>
        <w:instrText>EMAT</w:instrText>
      </w:r>
      <w:r w:rsidR="00DF42B2">
        <w:rPr>
          <w:rFonts w:eastAsiaTheme="minorEastAsia" w:hint="eastAsia"/>
        </w:rPr>
        <w:instrText>），通过干涉机制，当使用适当相位的信号驱动每个</w:instrText>
      </w:r>
      <w:r w:rsidR="00DF42B2">
        <w:rPr>
          <w:rFonts w:eastAsiaTheme="minorEastAsia" w:hint="eastAsia"/>
        </w:rPr>
        <w:instrText>EMAT</w:instrText>
      </w:r>
      <w:r w:rsidR="00DF42B2">
        <w:rPr>
          <w:rFonts w:eastAsiaTheme="minorEastAsia" w:hint="eastAsia"/>
        </w:rPr>
        <w:instrText>线圈时，可以实现剪切水平（</w:instrText>
      </w:r>
      <w:r w:rsidR="00DF42B2">
        <w:rPr>
          <w:rFonts w:eastAsiaTheme="minorEastAsia" w:hint="eastAsia"/>
        </w:rPr>
        <w:instrText>SH</w:instrText>
      </w:r>
      <w:r w:rsidR="00DF42B2">
        <w:rPr>
          <w:rFonts w:eastAsiaTheme="minorEastAsia" w:hint="eastAsia"/>
        </w:rPr>
        <w:instrText>）超声导波的单向生成。最佳单向生成需要精确了解目标波模式的色散曲线，而该曲线又取决于板的厚度。本文利用双</w:instrText>
      </w:r>
      <w:r w:rsidR="00DF42B2">
        <w:rPr>
          <w:rFonts w:eastAsiaTheme="minorEastAsia" w:hint="eastAsia"/>
        </w:rPr>
        <w:instrText>EMAT</w:instrText>
      </w:r>
      <w:r w:rsidR="00DF42B2">
        <w:rPr>
          <w:rFonts w:eastAsiaTheme="minorEastAsia" w:hint="eastAsia"/>
        </w:rPr>
        <w:instrText>实现最佳单向生成，以测量板厚。所提出的厚度测量方法采用双周期永磁（</w:instrText>
      </w:r>
      <w:r w:rsidR="00DF42B2">
        <w:rPr>
          <w:rFonts w:eastAsiaTheme="minorEastAsia" w:hint="eastAsia"/>
        </w:rPr>
        <w:instrText>PPM</w:instrText>
      </w:r>
      <w:r w:rsidR="00DF42B2">
        <w:rPr>
          <w:rFonts w:eastAsiaTheme="minorEastAsia" w:hint="eastAsia"/>
        </w:rPr>
        <w:instrText>）</w:instrText>
      </w:r>
      <w:r w:rsidR="00DF42B2">
        <w:rPr>
          <w:rFonts w:eastAsiaTheme="minorEastAsia" w:hint="eastAsia"/>
        </w:rPr>
        <w:instrText>EMAT</w:instrText>
      </w:r>
      <w:r w:rsidR="00DF42B2">
        <w:rPr>
          <w:rFonts w:eastAsiaTheme="minorEastAsia" w:hint="eastAsia"/>
        </w:rPr>
        <w:instrText>作为发射器，并在发射器两侧各安装一个传统的</w:instrText>
      </w:r>
      <w:r w:rsidR="00DF42B2">
        <w:rPr>
          <w:rFonts w:eastAsiaTheme="minorEastAsia" w:hint="eastAsia"/>
        </w:rPr>
        <w:instrText>PPM EMAT</w:instrText>
      </w:r>
      <w:r w:rsidR="00DF42B2">
        <w:rPr>
          <w:rFonts w:eastAsiaTheme="minorEastAsia" w:hint="eastAsia"/>
        </w:rPr>
        <w:instrText>接收器，用于接收前向（增强）和后向（减弱）生成的</w:instrText>
      </w:r>
      <w:r w:rsidR="00DF42B2">
        <w:rPr>
          <w:rFonts w:eastAsiaTheme="minorEastAsia" w:hint="eastAsia"/>
        </w:rPr>
        <w:instrText>SH</w:instrText>
      </w:r>
      <w:r w:rsidR="00DF42B2">
        <w:rPr>
          <w:rFonts w:eastAsiaTheme="minorEastAsia" w:hint="eastAsia"/>
        </w:rPr>
        <w:instrText>超声导波。然后，通过两次连续的频率扫描生成</w:instrText>
      </w:r>
      <w:r w:rsidR="00DF42B2">
        <w:rPr>
          <w:rFonts w:eastAsiaTheme="minorEastAsia" w:hint="eastAsia"/>
        </w:rPr>
        <w:instrText>SH0</w:instrText>
      </w:r>
      <w:r w:rsidR="00DF42B2">
        <w:rPr>
          <w:rFonts w:eastAsiaTheme="minorEastAsia" w:hint="eastAsia"/>
        </w:rPr>
        <w:instrText>和</w:instrText>
      </w:r>
      <w:r w:rsidR="00DF42B2">
        <w:rPr>
          <w:rFonts w:eastAsiaTheme="minorEastAsia" w:hint="eastAsia"/>
        </w:rPr>
        <w:instrText>SH1</w:instrText>
      </w:r>
      <w:r w:rsidR="00DF42B2">
        <w:rPr>
          <w:rFonts w:eastAsiaTheme="minorEastAsia" w:hint="eastAsia"/>
        </w:rPr>
        <w:instrText>模式，以寻找前向传播波振幅与后向传播波振幅的最大比值。第一次扫描确定</w:instrText>
      </w:r>
      <w:r w:rsidR="00DF42B2">
        <w:rPr>
          <w:rFonts w:eastAsiaTheme="minorEastAsia" w:hint="eastAsia"/>
        </w:rPr>
        <w:instrText>SH0</w:instrText>
      </w:r>
      <w:r w:rsidR="00DF42B2">
        <w:rPr>
          <w:rFonts w:eastAsiaTheme="minorEastAsia" w:hint="eastAsia"/>
        </w:rPr>
        <w:instrText>波模式的最佳工作频率，这是下一次扫描的必要参数。第二次频率扫描确定板厚。首先，我们使用频域</w:instrText>
      </w:r>
      <w:r w:rsidR="00DF42B2">
        <w:rPr>
          <w:rFonts w:eastAsiaTheme="minorEastAsia" w:hint="eastAsia"/>
        </w:rPr>
        <w:instrText>-</w:instrText>
      </w:r>
      <w:r w:rsidR="00DF42B2">
        <w:rPr>
          <w:rFonts w:eastAsiaTheme="minorEastAsia" w:hint="eastAsia"/>
        </w:rPr>
        <w:instrText>波数域分析模型对新方法进行了评估。结果表明，与仅基于生成波振幅的传统方法相比，该方法具有更高的频率特异性，其特异性通过中心频率与</w:instrText>
      </w:r>
      <w:r w:rsidR="00DF42B2">
        <w:rPr>
          <w:rFonts w:eastAsiaTheme="minorEastAsia" w:hint="eastAsia"/>
        </w:rPr>
        <w:instrText>-3 dB</w:instrText>
      </w:r>
      <w:r w:rsidR="00DF42B2">
        <w:rPr>
          <w:rFonts w:eastAsiaTheme="minorEastAsia" w:hint="eastAsia"/>
        </w:rPr>
        <w:instrText>频率带宽之比定义的品质因数进行评估。传统方法对厚度估计误差的敏感性较低。我们使用双</w:instrText>
      </w:r>
      <w:r w:rsidR="00DF42B2">
        <w:rPr>
          <w:rFonts w:eastAsiaTheme="minorEastAsia" w:hint="eastAsia"/>
        </w:rPr>
        <w:instrText>PPM EMAT</w:instrText>
      </w:r>
      <w:r w:rsidR="00DF42B2">
        <w:rPr>
          <w:rFonts w:eastAsiaTheme="minorEastAsia" w:hint="eastAsia"/>
        </w:rPr>
        <w:instrText>对铝板进行了实验评估，结果表明该方法与仿真结果吻合良好，特异性比传统方法高十倍以上，并且厚度测量精度高，误差低于</w:instrText>
      </w:r>
      <w:r w:rsidR="00DF42B2">
        <w:rPr>
          <w:rFonts w:eastAsiaTheme="minorEastAsia" w:hint="eastAsia"/>
        </w:rPr>
        <w:instrText>0.8%</w:instrText>
      </w:r>
      <w:r w:rsidR="00DF42B2">
        <w:rPr>
          <w:rFonts w:eastAsiaTheme="minorEastAsia" w:hint="eastAsia"/>
        </w:rPr>
        <w:instrText>。</w:instrText>
      </w:r>
      <w:r w:rsidR="00DF42B2">
        <w:rPr>
          <w:rFonts w:eastAsiaTheme="minorEastAsia" w:hint="eastAsia"/>
        </w:rPr>
        <w:instrText>","container-title":"IEEE Transactions on Instrumentation and Measurement","DOI":"10.1109/TIM.2023.3281566","ISSN":"1557-9662","page":"1-9","source":"IEEE Xplore","title":"Measurement of Plate Thicknes</w:instrText>
      </w:r>
      <w:r w:rsidR="00DF42B2">
        <w:rPr>
          <w:rFonts w:eastAsiaTheme="minorEastAsia"/>
        </w:rPr>
        <w:instrText xml:space="preserve">s Based on the Optimal Unidirectional Generation of Ultrasonic Waves Using Dual Electromagnetic Acoustic Transducer","volume":"72","author":[{"family":"Kubrusly","given":"Alan C."},{"family":"Kang","given":"Lei"},{"family":"Dixon","given":"Steve"}],"issued":{"date-parts":[["2023"]]}}}],"schema":"https://github.com/citation-style-language/schema/raw/master/csl-citation.json"} </w:instrText>
      </w:r>
      <w:r w:rsidR="00512BB1" w:rsidRPr="00DE4068">
        <w:rPr>
          <w:rFonts w:eastAsiaTheme="minorEastAsia"/>
        </w:rPr>
        <w:fldChar w:fldCharType="separate"/>
      </w:r>
      <w:r w:rsidR="00512BB1" w:rsidRPr="00DE4068">
        <w:rPr>
          <w:rFonts w:eastAsiaTheme="minorEastAsia"/>
          <w:kern w:val="0"/>
          <w:vertAlign w:val="superscript"/>
        </w:rPr>
        <w:t>[10]</w:t>
      </w:r>
      <w:r w:rsidR="00512BB1" w:rsidRPr="00DE4068">
        <w:rPr>
          <w:rFonts w:eastAsiaTheme="minorEastAsia"/>
        </w:rPr>
        <w:fldChar w:fldCharType="end"/>
      </w:r>
      <w:r w:rsidRPr="00DE4068">
        <w:rPr>
          <w:rFonts w:eastAsiaTheme="minorEastAsia"/>
        </w:rPr>
        <w:t>提出一种基于双电磁超声换能器的超声波最佳单向激发的板材厚度测量方法。通过使用双线圈电磁超声换能器，通过适当相位信号驱动线圈的干涉机制实现</w:t>
      </w:r>
      <w:r w:rsidRPr="00DE4068">
        <w:rPr>
          <w:rFonts w:eastAsiaTheme="minorEastAsia"/>
        </w:rPr>
        <w:t xml:space="preserve"> SH </w:t>
      </w:r>
      <w:r w:rsidRPr="00DE4068">
        <w:rPr>
          <w:rFonts w:eastAsiaTheme="minorEastAsia"/>
        </w:rPr>
        <w:t>超声导波单向激发，再通过计算频散曲线得到对应板材厚度，测量误差低于</w:t>
      </w:r>
      <w:r w:rsidRPr="00DE4068">
        <w:rPr>
          <w:rFonts w:eastAsiaTheme="minorEastAsia"/>
        </w:rPr>
        <w:t xml:space="preserve"> 0.8%</w:t>
      </w:r>
      <w:r w:rsidRPr="00DE4068">
        <w:rPr>
          <w:rFonts w:eastAsiaTheme="minorEastAsia"/>
        </w:rPr>
        <w:t>。郭伟等人</w:t>
      </w:r>
      <w:r w:rsidR="00F76EEE" w:rsidRPr="00DE4068">
        <w:rPr>
          <w:rFonts w:eastAsiaTheme="minorEastAsia"/>
        </w:rPr>
        <w:fldChar w:fldCharType="begin"/>
      </w:r>
      <w:r w:rsidR="009C1DC2">
        <w:rPr>
          <w:rFonts w:eastAsiaTheme="minorEastAsia"/>
        </w:rPr>
        <w:instrText xml:space="preserve"> ADDIN ZOTERO_ITEM CSL_CITATION {"citationID":"bOha7c0i","properties":{"unsorted":false,"formattedCitation":"\\super [11]\\nosupersub{}","plainCitation":"[11]","noteIndex":0},"citationItems":[{"id":178,"uris":["http://zotero.org/users/15158531/items/4JQPZ</w:instrText>
      </w:r>
      <w:r w:rsidR="009C1DC2">
        <w:rPr>
          <w:rFonts w:eastAsiaTheme="minorEastAsia" w:hint="eastAsia"/>
        </w:rPr>
        <w:instrText>9NT"],"itemData":{"id":178,"type":"article-journal","container-title":"</w:instrText>
      </w:r>
      <w:r w:rsidR="009C1DC2">
        <w:rPr>
          <w:rFonts w:eastAsiaTheme="minorEastAsia" w:hint="eastAsia"/>
        </w:rPr>
        <w:instrText>航空学报</w:instrText>
      </w:r>
      <w:r w:rsidR="009C1DC2">
        <w:rPr>
          <w:rFonts w:eastAsiaTheme="minorEastAsia" w:hint="eastAsia"/>
        </w:rPr>
        <w:instrText>","title":"</w:instrText>
      </w:r>
      <w:r w:rsidR="009C1DC2">
        <w:rPr>
          <w:rFonts w:eastAsiaTheme="minorEastAsia" w:hint="eastAsia"/>
        </w:rPr>
        <w:instrText>金属薄板厚度激光电磁超声谐振测量方法</w:instrText>
      </w:r>
      <w:r w:rsidR="009C1DC2">
        <w:rPr>
          <w:rFonts w:eastAsiaTheme="minorEastAsia" w:hint="eastAsia"/>
        </w:rPr>
        <w:instrText>","author":[{"family":"</w:instrText>
      </w:r>
      <w:r w:rsidR="009C1DC2">
        <w:rPr>
          <w:rFonts w:eastAsiaTheme="minorEastAsia" w:hint="eastAsia"/>
        </w:rPr>
        <w:instrText>郭</w:instrText>
      </w:r>
      <w:r w:rsidR="009C1DC2">
        <w:rPr>
          <w:rFonts w:eastAsiaTheme="minorEastAsia" w:hint="eastAsia"/>
        </w:rPr>
        <w:instrText>","given":"</w:instrText>
      </w:r>
      <w:r w:rsidR="009C1DC2">
        <w:rPr>
          <w:rFonts w:eastAsiaTheme="minorEastAsia" w:hint="eastAsia"/>
        </w:rPr>
        <w:instrText>伟</w:instrText>
      </w:r>
      <w:r w:rsidR="009C1DC2">
        <w:rPr>
          <w:rFonts w:eastAsiaTheme="minorEastAsia" w:hint="eastAsia"/>
        </w:rPr>
        <w:instrText>"},{"family":"</w:instrText>
      </w:r>
      <w:r w:rsidR="009C1DC2">
        <w:rPr>
          <w:rFonts w:eastAsiaTheme="minorEastAsia" w:hint="eastAsia"/>
        </w:rPr>
        <w:instrText>石</w:instrText>
      </w:r>
      <w:r w:rsidR="009C1DC2">
        <w:rPr>
          <w:rFonts w:eastAsiaTheme="minorEastAsia" w:hint="eastAsia"/>
        </w:rPr>
        <w:instrText>","given":"</w:instrText>
      </w:r>
      <w:r w:rsidR="009C1DC2">
        <w:rPr>
          <w:rFonts w:eastAsiaTheme="minorEastAsia" w:hint="eastAsia"/>
        </w:rPr>
        <w:instrText>文泽</w:instrText>
      </w:r>
      <w:r w:rsidR="009C1DC2">
        <w:rPr>
          <w:rFonts w:eastAsiaTheme="minorEastAsia" w:hint="eastAsia"/>
        </w:rPr>
        <w:instrText>"},{"family":"</w:instrText>
      </w:r>
      <w:r w:rsidR="009C1DC2">
        <w:rPr>
          <w:rFonts w:eastAsiaTheme="minorEastAsia" w:hint="eastAsia"/>
        </w:rPr>
        <w:instrText>卢</w:instrText>
      </w:r>
      <w:r w:rsidR="009C1DC2">
        <w:rPr>
          <w:rFonts w:eastAsiaTheme="minorEastAsia" w:hint="eastAsia"/>
        </w:rPr>
        <w:instrText>","given":"</w:instrText>
      </w:r>
      <w:r w:rsidR="009C1DC2">
        <w:rPr>
          <w:rFonts w:eastAsiaTheme="minorEastAsia" w:hint="eastAsia"/>
        </w:rPr>
        <w:instrText>超</w:instrText>
      </w:r>
      <w:r w:rsidR="009C1DC2">
        <w:rPr>
          <w:rFonts w:eastAsiaTheme="minorEastAsia" w:hint="eastAsia"/>
        </w:rPr>
        <w:instrText>"},{"family":"</w:instrText>
      </w:r>
      <w:r w:rsidR="009C1DC2">
        <w:rPr>
          <w:rFonts w:eastAsiaTheme="minorEastAsia" w:hint="eastAsia"/>
        </w:rPr>
        <w:instrText>胡</w:instrText>
      </w:r>
      <w:r w:rsidR="009C1DC2">
        <w:rPr>
          <w:rFonts w:eastAsiaTheme="minorEastAsia" w:hint="eastAsia"/>
        </w:rPr>
        <w:instrText>","given":"</w:instrText>
      </w:r>
      <w:r w:rsidR="009C1DC2">
        <w:rPr>
          <w:rFonts w:eastAsiaTheme="minorEastAsia" w:hint="eastAsia"/>
        </w:rPr>
        <w:instrText>博</w:instrText>
      </w:r>
      <w:r w:rsidR="009C1DC2">
        <w:rPr>
          <w:rFonts w:eastAsiaTheme="minorEastAsia" w:hint="eastAsia"/>
        </w:rPr>
        <w:instrText>"},{"family":"</w:instrText>
      </w:r>
      <w:r w:rsidR="009C1DC2">
        <w:rPr>
          <w:rFonts w:eastAsiaTheme="minorEastAsia" w:hint="eastAsia"/>
        </w:rPr>
        <w:instrText>刘</w:instrText>
      </w:r>
      <w:r w:rsidR="009C1DC2">
        <w:rPr>
          <w:rFonts w:eastAsiaTheme="minorEastAsia" w:hint="eastAsia"/>
        </w:rPr>
        <w:instrText>","given":"</w:instrText>
      </w:r>
      <w:r w:rsidR="009C1DC2">
        <w:rPr>
          <w:rFonts w:eastAsiaTheme="minorEastAsia" w:hint="eastAsia"/>
        </w:rPr>
        <w:instrText>远</w:instrText>
      </w:r>
      <w:r w:rsidR="009C1DC2">
        <w:rPr>
          <w:rFonts w:eastAsiaTheme="minorEastAsia" w:hint="eastAsia"/>
        </w:rPr>
        <w:instrText>"}],"i</w:instrText>
      </w:r>
      <w:r w:rsidR="009C1DC2">
        <w:rPr>
          <w:rFonts w:eastAsiaTheme="minorEastAsia"/>
        </w:rPr>
        <w:instrText xml:space="preserve">ssued":{"date-parts":[["2024",12,15]]}}}],"schema":"https://github.com/citation-style-language/schema/raw/master/csl-citation.json"} </w:instrText>
      </w:r>
      <w:r w:rsidR="00F76EEE" w:rsidRPr="00DE4068">
        <w:rPr>
          <w:rFonts w:eastAsiaTheme="minorEastAsia"/>
        </w:rPr>
        <w:fldChar w:fldCharType="separate"/>
      </w:r>
      <w:r w:rsidR="00F76EEE" w:rsidRPr="00DE4068">
        <w:rPr>
          <w:rFonts w:eastAsiaTheme="minorEastAsia"/>
          <w:kern w:val="0"/>
          <w:vertAlign w:val="superscript"/>
        </w:rPr>
        <w:t>[11]</w:t>
      </w:r>
      <w:r w:rsidR="00F76EEE" w:rsidRPr="00DE4068">
        <w:rPr>
          <w:rFonts w:eastAsiaTheme="minorEastAsia"/>
        </w:rPr>
        <w:fldChar w:fldCharType="end"/>
      </w:r>
      <w:r w:rsidRPr="00DE4068">
        <w:rPr>
          <w:rFonts w:eastAsiaTheme="minorEastAsia"/>
        </w:rPr>
        <w:t>提出了一种基于横波谐振频谱测厚的激光电磁超声技术。以铝合金</w:t>
      </w:r>
      <w:r w:rsidRPr="00DE4068">
        <w:rPr>
          <w:rFonts w:eastAsiaTheme="minorEastAsia"/>
        </w:rPr>
        <w:t xml:space="preserve"> 5083</w:t>
      </w:r>
      <w:r w:rsidRPr="00DE4068">
        <w:rPr>
          <w:rFonts w:eastAsiaTheme="minorEastAsia"/>
        </w:rPr>
        <w:t>、不锈钢</w:t>
      </w:r>
      <w:r w:rsidRPr="00DE4068">
        <w:rPr>
          <w:rFonts w:eastAsiaTheme="minorEastAsia"/>
        </w:rPr>
        <w:t xml:space="preserve"> 304</w:t>
      </w:r>
      <w:r w:rsidRPr="00DE4068">
        <w:rPr>
          <w:rFonts w:eastAsiaTheme="minorEastAsia"/>
        </w:rPr>
        <w:t>、镍基合金</w:t>
      </w:r>
      <w:r w:rsidRPr="00DE4068">
        <w:rPr>
          <w:rFonts w:eastAsiaTheme="minorEastAsia"/>
        </w:rPr>
        <w:t xml:space="preserve"> GH4169 </w:t>
      </w:r>
      <w:r w:rsidRPr="00DE4068">
        <w:rPr>
          <w:rFonts w:eastAsiaTheme="minorEastAsia"/>
        </w:rPr>
        <w:t>这</w:t>
      </w:r>
      <w:r w:rsidRPr="00DE4068">
        <w:rPr>
          <w:rFonts w:eastAsiaTheme="minorEastAsia"/>
        </w:rPr>
        <w:t xml:space="preserve"> 3 </w:t>
      </w:r>
      <w:r w:rsidRPr="00DE4068">
        <w:rPr>
          <w:rFonts w:eastAsiaTheme="minorEastAsia"/>
        </w:rPr>
        <w:t>种金属材料为检测对象，开展了常温、高温金属试样谐振测厚实验。研究结果表明，当上述</w:t>
      </w:r>
      <w:r w:rsidRPr="00DE4068">
        <w:rPr>
          <w:rFonts w:eastAsiaTheme="minorEastAsia"/>
        </w:rPr>
        <w:t xml:space="preserve"> 3 </w:t>
      </w:r>
      <w:r w:rsidRPr="00DE4068">
        <w:rPr>
          <w:rFonts w:eastAsiaTheme="minorEastAsia"/>
        </w:rPr>
        <w:t>种金属材料试样厚度为</w:t>
      </w:r>
      <w:r w:rsidRPr="00DE4068">
        <w:rPr>
          <w:rFonts w:eastAsiaTheme="minorEastAsia"/>
        </w:rPr>
        <w:t xml:space="preserve"> 0.5mm~3.0mm </w:t>
      </w:r>
      <w:r w:rsidRPr="00DE4068">
        <w:rPr>
          <w:rFonts w:eastAsiaTheme="minorEastAsia"/>
        </w:rPr>
        <w:t>时，谐振法测厚的最大偏差不超过</w:t>
      </w:r>
      <w:r w:rsidRPr="00DE4068">
        <w:rPr>
          <w:rFonts w:eastAsiaTheme="minorEastAsia"/>
        </w:rPr>
        <w:t xml:space="preserve"> 2%</w:t>
      </w:r>
      <w:r w:rsidRPr="00DE4068">
        <w:rPr>
          <w:rFonts w:eastAsiaTheme="minorEastAsia"/>
        </w:rPr>
        <w:t>、</w:t>
      </w:r>
      <w:r w:rsidRPr="00DE4068">
        <w:rPr>
          <w:rFonts w:eastAsiaTheme="minorEastAsia"/>
        </w:rPr>
        <w:t xml:space="preserve"> 6%</w:t>
      </w:r>
      <w:r w:rsidRPr="00DE4068">
        <w:rPr>
          <w:rFonts w:eastAsiaTheme="minorEastAsia"/>
        </w:rPr>
        <w:t>、</w:t>
      </w:r>
      <w:r w:rsidRPr="00DE4068">
        <w:rPr>
          <w:rFonts w:eastAsiaTheme="minorEastAsia"/>
        </w:rPr>
        <w:t xml:space="preserve"> 4%</w:t>
      </w:r>
      <w:r w:rsidRPr="00DE4068">
        <w:rPr>
          <w:rFonts w:eastAsiaTheme="minorEastAsia"/>
        </w:rPr>
        <w:t>。苟浩瑞等人</w:t>
      </w:r>
      <w:r w:rsidR="00160623" w:rsidRPr="00DE4068">
        <w:rPr>
          <w:rFonts w:eastAsiaTheme="minorEastAsia"/>
        </w:rPr>
        <w:fldChar w:fldCharType="begin"/>
      </w:r>
      <w:r w:rsidR="005D66E5">
        <w:rPr>
          <w:rFonts w:eastAsiaTheme="minorEastAsia"/>
        </w:rPr>
        <w:instrText xml:space="preserve"> ADDIN ZOTERO_ITEM CSL_CITATION {"citationID":"xuyLhfAA","properties":{"unsorted":false,"formattedCitation":"\\super [12]\\nosupersub{}","plainCitation":"[12]","noteIndex":0},"citationItems":[{"id":181,"uris":["http://zotero.org/users/15158531/items/6LCKN</w:instrText>
      </w:r>
      <w:r w:rsidR="005D66E5">
        <w:rPr>
          <w:rFonts w:eastAsiaTheme="minorEastAsia" w:hint="eastAsia"/>
        </w:rPr>
        <w:instrText>YHD"],"itemData":{"id":181,"type":"article-journal","title":"</w:instrText>
      </w:r>
      <w:r w:rsidR="005D66E5">
        <w:rPr>
          <w:rFonts w:eastAsiaTheme="minorEastAsia" w:hint="eastAsia"/>
        </w:rPr>
        <w:instrText>一种磁场优化结构电磁超声传感器设计</w:instrText>
      </w:r>
      <w:r w:rsidR="005D66E5">
        <w:rPr>
          <w:rFonts w:eastAsiaTheme="minorEastAsia" w:hint="eastAsia"/>
        </w:rPr>
        <w:instrText>","author":[{"family":"</w:instrText>
      </w:r>
      <w:r w:rsidR="005D66E5">
        <w:rPr>
          <w:rFonts w:eastAsiaTheme="minorEastAsia" w:hint="eastAsia"/>
        </w:rPr>
        <w:instrText>苟</w:instrText>
      </w:r>
      <w:r w:rsidR="005D66E5">
        <w:rPr>
          <w:rFonts w:eastAsiaTheme="minorEastAsia" w:hint="eastAsia"/>
        </w:rPr>
        <w:instrText>","given":"</w:instrText>
      </w:r>
      <w:r w:rsidR="005D66E5">
        <w:rPr>
          <w:rFonts w:eastAsiaTheme="minorEastAsia" w:hint="eastAsia"/>
        </w:rPr>
        <w:instrText>浩瑞</w:instrText>
      </w:r>
      <w:r w:rsidR="005D66E5">
        <w:rPr>
          <w:rFonts w:eastAsiaTheme="minorEastAsia" w:hint="eastAsia"/>
        </w:rPr>
        <w:instrText>"},{"family":"</w:instrText>
      </w:r>
      <w:r w:rsidR="005D66E5">
        <w:rPr>
          <w:rFonts w:eastAsiaTheme="minorEastAsia" w:hint="eastAsia"/>
        </w:rPr>
        <w:instrText>杜</w:instrText>
      </w:r>
      <w:r w:rsidR="005D66E5">
        <w:rPr>
          <w:rFonts w:eastAsiaTheme="minorEastAsia" w:hint="eastAsia"/>
        </w:rPr>
        <w:instrText>","given":"</w:instrText>
      </w:r>
      <w:r w:rsidR="005D66E5">
        <w:rPr>
          <w:rFonts w:eastAsiaTheme="minorEastAsia" w:hint="eastAsia"/>
        </w:rPr>
        <w:instrText>昱錡</w:instrText>
      </w:r>
      <w:r w:rsidR="005D66E5">
        <w:rPr>
          <w:rFonts w:eastAsiaTheme="minorEastAsia" w:hint="eastAsia"/>
        </w:rPr>
        <w:instrText>"},{"family":"</w:instrText>
      </w:r>
      <w:r w:rsidR="005D66E5">
        <w:rPr>
          <w:rFonts w:eastAsiaTheme="minorEastAsia" w:hint="eastAsia"/>
        </w:rPr>
        <w:instrText>王</w:instrText>
      </w:r>
      <w:r w:rsidR="005D66E5">
        <w:rPr>
          <w:rFonts w:eastAsiaTheme="minorEastAsia" w:hint="eastAsia"/>
        </w:rPr>
        <w:instrText>","given":"</w:instrText>
      </w:r>
      <w:r w:rsidR="005D66E5">
        <w:rPr>
          <w:rFonts w:eastAsiaTheme="minorEastAsia" w:hint="eastAsia"/>
        </w:rPr>
        <w:instrText>思宇</w:instrText>
      </w:r>
      <w:r w:rsidR="005D66E5">
        <w:rPr>
          <w:rFonts w:eastAsiaTheme="minorEastAsia" w:hint="eastAsia"/>
        </w:rPr>
        <w:instrText>"},{"family":"</w:instrText>
      </w:r>
      <w:r w:rsidR="005D66E5">
        <w:rPr>
          <w:rFonts w:eastAsiaTheme="minorEastAsia" w:hint="eastAsia"/>
        </w:rPr>
        <w:instrText>钟</w:instrText>
      </w:r>
      <w:r w:rsidR="005D66E5">
        <w:rPr>
          <w:rFonts w:eastAsiaTheme="minorEastAsia" w:hint="eastAsia"/>
        </w:rPr>
        <w:instrText>","given":"</w:instrText>
      </w:r>
      <w:r w:rsidR="005D66E5">
        <w:rPr>
          <w:rFonts w:eastAsiaTheme="minorEastAsia" w:hint="eastAsia"/>
        </w:rPr>
        <w:instrText>涛</w:instrText>
      </w:r>
      <w:r w:rsidR="005D66E5">
        <w:rPr>
          <w:rFonts w:eastAsiaTheme="minorEastAsia" w:hint="eastAsia"/>
        </w:rPr>
        <w:instrText>"},{"family":"</w:instrText>
      </w:r>
      <w:r w:rsidR="005D66E5">
        <w:rPr>
          <w:rFonts w:eastAsiaTheme="minorEastAsia" w:hint="eastAsia"/>
        </w:rPr>
        <w:instrText>甘</w:instrText>
      </w:r>
      <w:r w:rsidR="005D66E5">
        <w:rPr>
          <w:rFonts w:eastAsiaTheme="minorEastAsia" w:hint="eastAsia"/>
        </w:rPr>
        <w:instrText>","given":"</w:instrText>
      </w:r>
      <w:r w:rsidR="005D66E5">
        <w:rPr>
          <w:rFonts w:eastAsiaTheme="minorEastAsia" w:hint="eastAsia"/>
        </w:rPr>
        <w:instrText>芳吉</w:instrText>
      </w:r>
      <w:r w:rsidR="005D66E5">
        <w:rPr>
          <w:rFonts w:eastAsiaTheme="minorEastAsia" w:hint="eastAsia"/>
        </w:rPr>
        <w:instrText>"}],"issued":{"date-parts":[[</w:instrText>
      </w:r>
      <w:r w:rsidR="005D66E5">
        <w:rPr>
          <w:rFonts w:eastAsiaTheme="minorEastAsia"/>
        </w:rPr>
        <w:instrText xml:space="preserve">"2024",3]]}}}],"schema":"https://github.com/citation-style-language/schema/raw/master/csl-citation.json"} </w:instrText>
      </w:r>
      <w:r w:rsidR="00160623" w:rsidRPr="00DE4068">
        <w:rPr>
          <w:rFonts w:eastAsiaTheme="minorEastAsia"/>
        </w:rPr>
        <w:fldChar w:fldCharType="separate"/>
      </w:r>
      <w:r w:rsidR="00160623" w:rsidRPr="00DE4068">
        <w:rPr>
          <w:rFonts w:eastAsiaTheme="minorEastAsia"/>
          <w:kern w:val="0"/>
          <w:vertAlign w:val="superscript"/>
        </w:rPr>
        <w:t>[12]</w:t>
      </w:r>
      <w:r w:rsidR="00160623" w:rsidRPr="00DE4068">
        <w:rPr>
          <w:rFonts w:eastAsiaTheme="minorEastAsia"/>
        </w:rPr>
        <w:fldChar w:fldCharType="end"/>
      </w:r>
      <w:r w:rsidRPr="00DE4068">
        <w:rPr>
          <w:rFonts w:eastAsiaTheme="minorEastAsia"/>
        </w:rPr>
        <w:t>提出了多磁铁对称分布型</w:t>
      </w:r>
      <w:r w:rsidRPr="00DE4068">
        <w:rPr>
          <w:rFonts w:eastAsiaTheme="minorEastAsia"/>
        </w:rPr>
        <w:t xml:space="preserve"> EMAT</w:t>
      </w:r>
      <w:r w:rsidRPr="00DE4068">
        <w:rPr>
          <w:rFonts w:eastAsiaTheme="minorEastAsia"/>
        </w:rPr>
        <w:t>，能实现更小的磁铁体积，产生更强的表面剩磁强度。采用在硅钢表面开槽的方式限制涡流形成的区域，解决了涡流对测量的影响。多磁铁对称分布型</w:t>
      </w:r>
      <w:r w:rsidRPr="00DE4068">
        <w:rPr>
          <w:rFonts w:eastAsiaTheme="minorEastAsia"/>
        </w:rPr>
        <w:t xml:space="preserve"> EMAT </w:t>
      </w:r>
      <w:r w:rsidRPr="00DE4068">
        <w:rPr>
          <w:rFonts w:eastAsiaTheme="minorEastAsia"/>
        </w:rPr>
        <w:t>具有较高的信噪比且信号质量要优于单磁铁型</w:t>
      </w:r>
      <w:r w:rsidRPr="00DE4068">
        <w:rPr>
          <w:rFonts w:eastAsiaTheme="minorEastAsia"/>
        </w:rPr>
        <w:t xml:space="preserve"> EMAT</w:t>
      </w:r>
      <w:r w:rsidRPr="00DE4068">
        <w:rPr>
          <w:rFonts w:eastAsiaTheme="minorEastAsia"/>
        </w:rPr>
        <w:t>。</w:t>
      </w:r>
      <w:r w:rsidRPr="00DE4068">
        <w:rPr>
          <w:rFonts w:eastAsiaTheme="minorEastAsia"/>
        </w:rPr>
        <w:t xml:space="preserve">Pei C </w:t>
      </w:r>
      <w:r w:rsidRPr="00DE4068">
        <w:rPr>
          <w:rFonts w:eastAsiaTheme="minorEastAsia"/>
        </w:rPr>
        <w:t>等人</w:t>
      </w:r>
      <w:r w:rsidR="00D81428" w:rsidRPr="00DE4068">
        <w:rPr>
          <w:rFonts w:eastAsiaTheme="minorEastAsia"/>
        </w:rPr>
        <w:fldChar w:fldCharType="begin"/>
      </w:r>
      <w:r w:rsidR="00D81428" w:rsidRPr="00DE4068">
        <w:rPr>
          <w:rFonts w:eastAsiaTheme="minorEastAsia"/>
        </w:rPr>
        <w:instrText xml:space="preserve"> ADDIN ZOTERO_ITEM CSL_CITATION {"citationID":"sTawAzBa","properties":{"unsorted":false,"formattedCitation":"\\super [13]\\nosupersub{}","plainCitation":"[13]","noteIndex":0},"citationItems":[{"id":187,"uris":["http://zotero.org/users/15158531/items/ITM344YT"],"itemData":{"id":187,"type":"article-journal","abstract":"This work presents a modiﬁed meander-line-coil (MLC) electromagnetic acoustic transducer (EMAT) design with a new magnetic conﬁguration for the enhancement of surface wave generation and detection. Numerical analysis is applied to characterize and optimize the new EMAT. It indicates that the new magnetic conﬁguration can increase the peak ﬂux density by a factor of </w:instrText>
      </w:r>
      <w:r w:rsidR="00D81428" w:rsidRPr="00DE4068">
        <w:rPr>
          <w:rFonts w:ascii="Cambria Math" w:eastAsiaTheme="minorEastAsia" w:hAnsi="Cambria Math" w:cs="Cambria Math"/>
        </w:rPr>
        <w:instrText>∼</w:instrText>
      </w:r>
      <w:r w:rsidR="00D81428" w:rsidRPr="00DE4068">
        <w:rPr>
          <w:rFonts w:eastAsiaTheme="minorEastAsia"/>
        </w:rPr>
        <w:instrText xml:space="preserve">1.9, compared to the magnetic conﬁguration used in the conventional MLC EMAT. As a result, both the generation efﬁciency and detection efﬁciency of the new EMAT are improved dramatically. Experiment has veriﬁed that the signal-to-noise ratio of the measurement system with using the new EMATs is increased by a factor of </w:instrText>
      </w:r>
      <w:r w:rsidR="00D81428" w:rsidRPr="00DE4068">
        <w:rPr>
          <w:rFonts w:ascii="Cambria Math" w:eastAsiaTheme="minorEastAsia" w:hAnsi="Cambria Math" w:cs="Cambria Math"/>
        </w:rPr>
        <w:instrText>∼</w:instrText>
      </w:r>
      <w:r w:rsidR="00D81428" w:rsidRPr="00DE4068">
        <w:rPr>
          <w:rFonts w:eastAsiaTheme="minorEastAsia"/>
        </w:rPr>
        <w:instrText xml:space="preserve">5.3.","container-title":"Sensors and Actuators A: Physical","DOI":"10.1016/j.sna.2016.07.006","ISSN":"09244247","journalAbbreviation":"Sensors and Actuators A: Physical","language":"en","page":"539-546","source":"DOI.org (Crossref)","title":"A modified meander-line-coil EMAT design for signal amplitude enhancement","volume":"247","author":[{"family":"Pei","given":"Cuixiang"},{"family":"Zhao","given":"Siqi"},{"family":"Xiao","given":"Pan"},{"family":"Chen","given":"Zhenmao"}],"issued":{"date-parts":[["2016",8]]}}}],"schema":"https://github.com/citation-style-language/schema/raw/master/csl-citation.json"} </w:instrText>
      </w:r>
      <w:r w:rsidR="00D81428" w:rsidRPr="00DE4068">
        <w:rPr>
          <w:rFonts w:eastAsiaTheme="minorEastAsia"/>
        </w:rPr>
        <w:fldChar w:fldCharType="separate"/>
      </w:r>
      <w:r w:rsidR="00D81428" w:rsidRPr="00DE4068">
        <w:rPr>
          <w:rFonts w:eastAsiaTheme="minorEastAsia"/>
          <w:kern w:val="0"/>
          <w:vertAlign w:val="superscript"/>
        </w:rPr>
        <w:t>[13]</w:t>
      </w:r>
      <w:r w:rsidR="00D81428" w:rsidRPr="00DE4068">
        <w:rPr>
          <w:rFonts w:eastAsiaTheme="minorEastAsia"/>
        </w:rPr>
        <w:fldChar w:fldCharType="end"/>
      </w:r>
      <w:r w:rsidRPr="00DE4068">
        <w:rPr>
          <w:rFonts w:eastAsiaTheme="minorEastAsia"/>
        </w:rPr>
        <w:t>将单一永磁体结构改为双永磁体垂直方向反向排布实现了磁场优化，并应用于曲折线圈的导波激励与接收，接收信号幅值提升一倍。</w:t>
      </w:r>
    </w:p>
    <w:p w14:paraId="6D7838B8" w14:textId="1DAE8BD4" w:rsidR="00500168" w:rsidRPr="00B56C6E" w:rsidRDefault="00500168" w:rsidP="00851669">
      <w:pPr>
        <w:pStyle w:val="zhengwen2"/>
        <w:numPr>
          <w:ilvl w:val="0"/>
          <w:numId w:val="3"/>
        </w:numPr>
        <w:ind w:firstLineChars="0"/>
        <w:rPr>
          <w:rFonts w:eastAsiaTheme="minorEastAsia"/>
          <w:b/>
          <w:bCs/>
        </w:rPr>
      </w:pPr>
      <w:r w:rsidRPr="00B56C6E">
        <w:rPr>
          <w:rFonts w:eastAsiaTheme="minorEastAsia"/>
          <w:b/>
          <w:bCs/>
        </w:rPr>
        <w:t>无人机非侵入接触式检测技术</w:t>
      </w:r>
    </w:p>
    <w:p w14:paraId="2773D412" w14:textId="4A63F070" w:rsidR="00AF1B01" w:rsidRPr="00DE4068" w:rsidRDefault="00CD48BA" w:rsidP="007D37DA">
      <w:pPr>
        <w:pStyle w:val="zhengwen2"/>
        <w:ind w:firstLine="480"/>
        <w:rPr>
          <w:rFonts w:eastAsiaTheme="minorEastAsia"/>
        </w:rPr>
      </w:pPr>
      <w:r w:rsidRPr="00CD48BA">
        <w:rPr>
          <w:rFonts w:eastAsiaTheme="minorEastAsia"/>
        </w:rPr>
        <w:t>近年来，多旋翼无人机在工业无损检测（</w:t>
      </w:r>
      <w:r w:rsidRPr="00CD48BA">
        <w:rPr>
          <w:rFonts w:eastAsiaTheme="minorEastAsia"/>
        </w:rPr>
        <w:t>NDT</w:t>
      </w:r>
      <w:r w:rsidRPr="00CD48BA">
        <w:rPr>
          <w:rFonts w:eastAsiaTheme="minorEastAsia"/>
        </w:rPr>
        <w:t>）领域的应用正经历从传统的视觉巡检向接触式检测的深刻变革。与非接触式视觉巡检不同，接触式</w:t>
      </w:r>
      <w:r w:rsidRPr="00CD48BA">
        <w:rPr>
          <w:rFonts w:eastAsiaTheme="minorEastAsia"/>
        </w:rPr>
        <w:t>NDT</w:t>
      </w:r>
      <w:r w:rsidRPr="00CD48BA">
        <w:rPr>
          <w:rFonts w:eastAsiaTheme="minorEastAsia"/>
        </w:rPr>
        <w:t>（如超声波检测）要求无人机在与被测表面发生物理交互时，能够克服接触瞬间的冲击扰动，并维持稳定、精确的法向接触力。这一过程涉及复杂的运动学与动力学耦合，是当前空中机器人领域的研究热点与难点。纵观近年来的文献，该领域的研究主要沿着</w:t>
      </w:r>
      <w:r w:rsidRPr="00CD48BA">
        <w:rPr>
          <w:rFonts w:eastAsiaTheme="minorEastAsia"/>
        </w:rPr>
        <w:t>“</w:t>
      </w:r>
      <w:r w:rsidRPr="00CD48BA">
        <w:rPr>
          <w:rFonts w:eastAsiaTheme="minorEastAsia"/>
        </w:rPr>
        <w:t>被动柔顺机构设计</w:t>
      </w:r>
      <w:r w:rsidRPr="00CD48BA">
        <w:rPr>
          <w:rFonts w:eastAsiaTheme="minorEastAsia"/>
        </w:rPr>
        <w:t>”</w:t>
      </w:r>
      <w:r w:rsidRPr="00CD48BA">
        <w:rPr>
          <w:rFonts w:eastAsiaTheme="minorEastAsia"/>
        </w:rPr>
        <w:t>、</w:t>
      </w:r>
      <w:r w:rsidRPr="00CD48BA">
        <w:rPr>
          <w:rFonts w:eastAsiaTheme="minorEastAsia"/>
        </w:rPr>
        <w:t>“</w:t>
      </w:r>
      <w:r w:rsidRPr="00CD48BA">
        <w:rPr>
          <w:rFonts w:eastAsiaTheme="minorEastAsia"/>
        </w:rPr>
        <w:t>主动力控与过驱动平台引入</w:t>
      </w:r>
      <w:r w:rsidRPr="00CD48BA">
        <w:rPr>
          <w:rFonts w:eastAsiaTheme="minorEastAsia"/>
        </w:rPr>
        <w:t>”</w:t>
      </w:r>
      <w:r w:rsidRPr="00CD48BA">
        <w:rPr>
          <w:rFonts w:eastAsiaTheme="minorEastAsia"/>
        </w:rPr>
        <w:t>以及</w:t>
      </w:r>
      <w:r w:rsidRPr="00CD48BA">
        <w:rPr>
          <w:rFonts w:eastAsiaTheme="minorEastAsia"/>
        </w:rPr>
        <w:t>“</w:t>
      </w:r>
      <w:r w:rsidRPr="00CD48BA">
        <w:rPr>
          <w:rFonts w:eastAsiaTheme="minorEastAsia"/>
        </w:rPr>
        <w:t>受限空间系统级框架集成</w:t>
      </w:r>
      <w:r w:rsidRPr="00CD48BA">
        <w:rPr>
          <w:rFonts w:eastAsiaTheme="minorEastAsia"/>
        </w:rPr>
        <w:t>”</w:t>
      </w:r>
      <w:r w:rsidRPr="00CD48BA">
        <w:rPr>
          <w:rFonts w:eastAsiaTheme="minorEastAsia"/>
        </w:rPr>
        <w:t>三条主线展开。</w:t>
      </w:r>
    </w:p>
    <w:p w14:paraId="6627401E" w14:textId="60AA8EAD" w:rsidR="00AF1B01" w:rsidRPr="00DE4068" w:rsidRDefault="00AF1B01" w:rsidP="00FD450B">
      <w:pPr>
        <w:pStyle w:val="zhengwen2"/>
        <w:ind w:firstLine="480"/>
        <w:rPr>
          <w:rFonts w:eastAsiaTheme="minorEastAsia"/>
        </w:rPr>
      </w:pPr>
      <w:r w:rsidRPr="00DE4068">
        <w:rPr>
          <w:rFonts w:eastAsiaTheme="minorEastAsia"/>
        </w:rPr>
        <w:lastRenderedPageBreak/>
        <w:t>在早期的研究中，学者们主要侧重于通过机械结构与末端执行器的设计来缓解接触碰撞带来的扰动。</w:t>
      </w:r>
      <w:r w:rsidRPr="00DE4068">
        <w:rPr>
          <w:rFonts w:eastAsiaTheme="minorEastAsia"/>
        </w:rPr>
        <w:t>2020</w:t>
      </w:r>
      <w:r w:rsidRPr="00DE4068">
        <w:rPr>
          <w:rFonts w:eastAsiaTheme="minorEastAsia"/>
        </w:rPr>
        <w:t>年</w:t>
      </w:r>
      <w:r w:rsidR="008E3E11" w:rsidRPr="00DE4068">
        <w:rPr>
          <w:rFonts w:eastAsiaTheme="minorEastAsia"/>
        </w:rPr>
        <w:t>，</w:t>
      </w:r>
      <w:r w:rsidR="00F55818" w:rsidRPr="00DE4068">
        <w:rPr>
          <w:rFonts w:eastAsiaTheme="minorEastAsia"/>
        </w:rPr>
        <w:t>L.M. González-deSantos</w:t>
      </w:r>
      <w:r w:rsidR="00F55818" w:rsidRPr="00DE4068">
        <w:rPr>
          <w:rFonts w:eastAsiaTheme="minorEastAsia"/>
        </w:rPr>
        <w:t>等人</w:t>
      </w:r>
      <w:r w:rsidR="00F55818" w:rsidRPr="00DE4068">
        <w:rPr>
          <w:rFonts w:eastAsiaTheme="minorEastAsia"/>
        </w:rPr>
        <w:fldChar w:fldCharType="begin"/>
      </w:r>
      <w:r w:rsidR="005D66E5">
        <w:rPr>
          <w:rFonts w:eastAsiaTheme="minorEastAsia"/>
        </w:rPr>
        <w:instrText xml:space="preserve"> ADDIN ZOTERO_ITEM CSL_CITATION {"citationID":"tuQh57NJ","properties":{"unsorted":false,"formattedCitation":"\\super [14]\\nosupersub{}","plainCitation":"[14]","noteIndex":0},"citationItems":[{"id":18,"uris":["http://zotero.org/users/15158531/items/2AS8V7</w:instrText>
      </w:r>
      <w:r w:rsidR="005D66E5">
        <w:rPr>
          <w:rFonts w:eastAsiaTheme="minorEastAsia" w:hint="eastAsia"/>
        </w:rPr>
        <w:instrText>JW"],"itemData":{"id":18,"type":"article-journal","abstract":"</w:instrText>
      </w:r>
      <w:r w:rsidR="005D66E5">
        <w:rPr>
          <w:rFonts w:eastAsiaTheme="minorEastAsia" w:hint="eastAsia"/>
        </w:rPr>
        <w:instrText>本文介绍了一种旨在执行半自主接触式检测任务的有效载荷，该载荷无需任何外部定位系统（例如全球导航卫星系统</w:instrText>
      </w:r>
      <w:r w:rsidR="005D66E5">
        <w:rPr>
          <w:rFonts w:eastAsiaTheme="minorEastAsia" w:hint="eastAsia"/>
        </w:rPr>
        <w:instrText xml:space="preserve"> (GNSS) </w:instrText>
      </w:r>
      <w:r w:rsidR="005D66E5">
        <w:rPr>
          <w:rFonts w:eastAsiaTheme="minorEastAsia" w:hint="eastAsia"/>
        </w:rPr>
        <w:instrText>或运动捕捉系统）即可在</w:instrText>
      </w:r>
      <w:r w:rsidR="005D66E5">
        <w:rPr>
          <w:rFonts w:eastAsiaTheme="minorEastAsia" w:hint="eastAsia"/>
        </w:rPr>
        <w:instrText>GNSS</w:instrText>
      </w:r>
      <w:r w:rsidR="005D66E5">
        <w:rPr>
          <w:rFonts w:eastAsiaTheme="minorEastAsia" w:hint="eastAsia"/>
        </w:rPr>
        <w:instrText>信号受限的复杂环境中进行检测。该有效载荷包含两个激光雷达传感器，用于测量无人机与目标结构之间的距离及其内部方位角。系统利用这些信息，通过俯仰角和偏航角信号来控制无人机接近目标结构并保持两者之间的接触。该控制采用混合自动机实现，其具有不同的状态，分别代表检测任务期间无人机的所有可能状态。在每个状态下，系统采用不同的控制策略。有效载荷的检测传感器采用超声波测厚仪，用于测量金属板的厚度。该传感器需要稳定的接触才能获得可靠的测量结果。对该系统进行了多项测试，结果表明其能够与目标结构保持稳定的接触。</w:instrText>
      </w:r>
      <w:r w:rsidR="005D66E5">
        <w:rPr>
          <w:rFonts w:eastAsiaTheme="minorEastAsia" w:hint="eastAsia"/>
        </w:rPr>
        <w:instrText>","container-title":"Sensors","DOI":"10.3390/s19173752","ISSN":"1424-8220","issue":"17","language":"en","license":"http://creat</w:instrText>
      </w:r>
      <w:r w:rsidR="005D66E5">
        <w:rPr>
          <w:rFonts w:eastAsiaTheme="minorEastAsia"/>
        </w:rPr>
        <w:instrText xml:space="preserve">ivecommons.org/licenses/by/3.0/","note":"publisher: Multidisciplinary Digital Publishing Institute","page":"3752","source":"www.mdpi.com","title":"Payload for Contact Inspection Tasks with UAV Systems","volume":"19","author":[{"family":"González-deSantos","given":"L.M."},{"family":"Martínez-Sánchez","given":"J."},{"family":"González-Jorge","given":"H."},{"family":"Ribeiro","given":"M."},{"family":"Sousa","given":"J. B.","non-dropping-particle":"de"},{"family":"Arias","given":"P."}],"issued":{"date-parts":[["2019",1]]}}}],"schema":"https://github.com/citation-style-language/schema/raw/master/csl-citation.json"} </w:instrText>
      </w:r>
      <w:r w:rsidR="00F55818" w:rsidRPr="00DE4068">
        <w:rPr>
          <w:rFonts w:eastAsiaTheme="minorEastAsia"/>
        </w:rPr>
        <w:fldChar w:fldCharType="separate"/>
      </w:r>
      <w:r w:rsidR="009950CB" w:rsidRPr="009950CB">
        <w:rPr>
          <w:kern w:val="0"/>
          <w:vertAlign w:val="superscript"/>
        </w:rPr>
        <w:t>[14]</w:t>
      </w:r>
      <w:r w:rsidR="00F55818" w:rsidRPr="00DE4068">
        <w:rPr>
          <w:rFonts w:eastAsiaTheme="minorEastAsia"/>
        </w:rPr>
        <w:fldChar w:fldCharType="end"/>
      </w:r>
      <w:r w:rsidR="00F55818" w:rsidRPr="00DE4068">
        <w:rPr>
          <w:rFonts w:eastAsiaTheme="minorEastAsia"/>
        </w:rPr>
        <w:t>的</w:t>
      </w:r>
      <w:r w:rsidRPr="00DE4068">
        <w:rPr>
          <w:rFonts w:eastAsiaTheme="minorEastAsia"/>
        </w:rPr>
        <w:t>研究进一步设计了一种具备碰撞缓解功能的柔性有效载荷。该装置通过弹簧阻尼系统等被动柔顺机构，有效吸收了</w:t>
      </w:r>
      <w:r w:rsidR="00CD0E00">
        <w:rPr>
          <w:rFonts w:eastAsiaTheme="minorEastAsia" w:hint="eastAsia"/>
        </w:rPr>
        <w:t>四旋翼</w:t>
      </w:r>
      <w:r w:rsidRPr="00DE4068">
        <w:rPr>
          <w:rFonts w:eastAsiaTheme="minorEastAsia"/>
        </w:rPr>
        <w:t>无人机从自由飞行向接触状态过渡时的动能冲击，提升了系统在接触瞬间的鲁棒性。</w:t>
      </w:r>
    </w:p>
    <w:p w14:paraId="4F3445D3" w14:textId="7E1F96D8" w:rsidR="00997B59" w:rsidRDefault="00AF1B01" w:rsidP="00595F45">
      <w:pPr>
        <w:pStyle w:val="zhengwen2"/>
        <w:ind w:firstLine="480"/>
        <w:rPr>
          <w:rFonts w:eastAsiaTheme="minorEastAsia"/>
        </w:rPr>
      </w:pPr>
      <w:r w:rsidRPr="00DE4068">
        <w:rPr>
          <w:rFonts w:eastAsiaTheme="minorEastAsia"/>
        </w:rPr>
        <w:t>随着对检测精度和接触力维持要求的不断提高，研究重心逐渐转向先进的主动控制策略。对于超声波无损检测而言，维持稳定且垂直的接触力是获取高质量信号的前提。</w:t>
      </w:r>
      <w:r w:rsidR="009D4F43" w:rsidRPr="009D4F43">
        <w:rPr>
          <w:rFonts w:eastAsiaTheme="minorEastAsia"/>
        </w:rPr>
        <w:t>在精确力控算法方面，</w:t>
      </w:r>
      <w:r w:rsidR="00A21542" w:rsidRPr="009D4F43">
        <w:rPr>
          <w:rFonts w:eastAsiaTheme="minorEastAsia"/>
        </w:rPr>
        <w:t>2019</w:t>
      </w:r>
      <w:r w:rsidR="00A21542">
        <w:rPr>
          <w:rFonts w:eastAsiaTheme="minorEastAsia" w:hint="eastAsia"/>
        </w:rPr>
        <w:t>年，</w:t>
      </w:r>
      <w:r w:rsidR="009D4F43" w:rsidRPr="009D4F43">
        <w:rPr>
          <w:rFonts w:eastAsiaTheme="minorEastAsia"/>
        </w:rPr>
        <w:t>Kocer</w:t>
      </w:r>
      <w:r w:rsidR="009D4F43" w:rsidRPr="009D4F43">
        <w:rPr>
          <w:rFonts w:eastAsiaTheme="minorEastAsia"/>
        </w:rPr>
        <w:t>等人</w:t>
      </w:r>
      <w:r w:rsidR="00063B3D">
        <w:rPr>
          <w:rFonts w:eastAsiaTheme="minorEastAsia"/>
        </w:rPr>
        <w:fldChar w:fldCharType="begin"/>
      </w:r>
      <w:r w:rsidR="005D66E5">
        <w:rPr>
          <w:rFonts w:eastAsiaTheme="minorEastAsia"/>
        </w:rPr>
        <w:instrText xml:space="preserve"> ADDIN ZOTERO_ITEM CSL_CITATION {"citationID":"3DKE8zvk","properties":{"unsorted":false,"formattedCitation":"\\super [15]\\nosupersub{}","plainCitation":"[15]","noteIndex":0},"citationItems":[{"id":21,"uris":["http://zotero.org/users/15158531/items/788ZEU</w:instrText>
      </w:r>
      <w:r w:rsidR="005D66E5">
        <w:rPr>
          <w:rFonts w:eastAsiaTheme="minorEastAsia" w:hint="eastAsia"/>
        </w:rPr>
        <w:instrText>64"],"itemData":{"id":21,"type":"article-journal","abstract":"</w:instrText>
      </w:r>
      <w:r w:rsidR="005D66E5">
        <w:rPr>
          <w:rFonts w:eastAsiaTheme="minorEastAsia" w:hint="eastAsia"/>
        </w:rPr>
        <w:instrText>当今的现代化城市依赖于包括隧道在内的供水和污水处理系统等基本服务，而这些服务又由遍布各处的基础设施支撑。这些设施的结构状况自然容易老化。因此，需要定期检查以便及早发现损坏和材料失效。人们设想，机器人系统可以为这项检查任务提供一种先进的解决方案。考虑到周围环境的挑战性，无人机</w:instrText>
      </w:r>
      <w:r w:rsidR="005D66E5">
        <w:rPr>
          <w:rFonts w:eastAsiaTheme="minorEastAsia" w:hint="eastAsia"/>
        </w:rPr>
        <w:instrText xml:space="preserve"> (UAV) </w:instrText>
      </w:r>
      <w:r w:rsidR="005D66E5">
        <w:rPr>
          <w:rFonts w:eastAsiaTheme="minorEastAsia" w:hint="eastAsia"/>
        </w:rPr>
        <w:instrText>可能成为满足纯视觉（非接触式）和地下（接触式）检查功能需求的潜在候选者。当需要与不配合的目标进行交互时，无人机需要感知接触阶段产生的力。这一阶段带来了额外的挑战，包括重心变化以及由于附着部件的位移而导致的转动惯量变化，由于表面特性而在目标上滑动，以及如何在不碰撞专用传感器的情况下，以所需的方式产生反作用力（反应力），从而在偏离平衡点的位置达到所需的交互水平。同时，超声波检测需要在特定力范围内保持不间断接触。为了以紧凑可行的方式解决这些问题，本文提出了一种优化算法，该算法包含非线性移动时域估计（</w:instrText>
      </w:r>
      <w:r w:rsidR="005D66E5">
        <w:rPr>
          <w:rFonts w:eastAsiaTheme="minorEastAsia" w:hint="eastAsia"/>
        </w:rPr>
        <w:instrText>NMHE</w:instrText>
      </w:r>
      <w:r w:rsidR="005D66E5">
        <w:rPr>
          <w:rFonts w:eastAsiaTheme="minorEastAsia" w:hint="eastAsia"/>
        </w:rPr>
        <w:instrText>），它是非线性模型预测控制（</w:instrText>
      </w:r>
      <w:r w:rsidR="005D66E5">
        <w:rPr>
          <w:rFonts w:eastAsiaTheme="minorEastAsia" w:hint="eastAsia"/>
        </w:rPr>
        <w:instrText>NMPC</w:instrText>
      </w:r>
      <w:r w:rsidR="005D66E5">
        <w:rPr>
          <w:rFonts w:eastAsiaTheme="minorEastAsia" w:hint="eastAsia"/>
        </w:rPr>
        <w:instrText>）的一部分。在该算法中，无人机的基线模型通过外部力进行增强，并将不确定性、模型失配和扰动集中到模型中。因此，</w:instrText>
      </w:r>
      <w:r w:rsidR="005D66E5">
        <w:rPr>
          <w:rFonts w:eastAsiaTheme="minorEastAsia" w:hint="eastAsia"/>
        </w:rPr>
        <w:instrText>NMHE</w:instrText>
      </w:r>
      <w:r w:rsidR="005D66E5">
        <w:rPr>
          <w:rFonts w:eastAsiaTheme="minorEastAsia" w:hint="eastAsia"/>
        </w:rPr>
        <w:instrText>能够在线估计这些值。同时，将识别出的外部力输入到</w:instrText>
      </w:r>
      <w:r w:rsidR="005D66E5">
        <w:rPr>
          <w:rFonts w:eastAsiaTheme="minorEastAsia" w:hint="eastAsia"/>
        </w:rPr>
        <w:instrText>NMPC</w:instrText>
      </w:r>
      <w:r w:rsidR="005D66E5">
        <w:rPr>
          <w:rFonts w:eastAsiaTheme="minorEastAsia" w:hint="eastAsia"/>
        </w:rPr>
        <w:instrText>中，以在接触阶段与天花板进行物理交互。实验检测数据是在无人机自主保持在预设约束范围内的情况下采集的。观察发现，当超声波工具上的力达到</w:instrText>
      </w:r>
      <w:r w:rsidR="005D66E5">
        <w:rPr>
          <w:rFonts w:eastAsiaTheme="minorEastAsia" w:hint="eastAsia"/>
        </w:rPr>
        <w:instrText>5.5 N</w:instrText>
      </w:r>
      <w:r w:rsidR="005D66E5">
        <w:rPr>
          <w:rFonts w:eastAsiaTheme="minorEastAsia" w:hint="eastAsia"/>
        </w:rPr>
        <w:instrText>时，即可获取完整的检测数据并通过蓝牙传输。来自外部力估计的更新使得所提出的方法能够达到这样的交互强度。</w:instrText>
      </w:r>
      <w:r w:rsidR="005D66E5">
        <w:rPr>
          <w:rFonts w:eastAsiaTheme="minorEastAsia" w:hint="eastAsia"/>
        </w:rPr>
        <w:instrText>","container-title":"Automation in Construction","DOI":"10.1016/j.autcon.2019.10</w:instrText>
      </w:r>
      <w:r w:rsidR="005D66E5">
        <w:rPr>
          <w:rFonts w:eastAsiaTheme="minorEastAsia"/>
        </w:rPr>
        <w:instrText xml:space="preserve">2895","ISSN":"0926-5805","journalAbbreviation":"Automation in Construction","page":"102895","publisher":"Elsevier","source":"ScienceDirect","title":"Inspection-while-flying: An autonomous contact-based nondestructive test using UAV-tools","title-short":"Inspection-while-flying","volume":"106","author":[{"family":"Kocer","given":"Basaran Bahadir"},{"family":"Tjahjowidodo","given":"Tegoeh"},{"family":"Pratama","given":"Mahardhika"},{"family":"Seet","given":"Gerald Gim Lee"}],"issued":{"date-parts":[["2019",10,1]]}}}],"schema":"https://github.com/citation-style-language/schema/raw/master/csl-citation.json"} </w:instrText>
      </w:r>
      <w:r w:rsidR="00063B3D">
        <w:rPr>
          <w:rFonts w:eastAsiaTheme="minorEastAsia"/>
        </w:rPr>
        <w:fldChar w:fldCharType="separate"/>
      </w:r>
      <w:r w:rsidR="009950CB" w:rsidRPr="009950CB">
        <w:rPr>
          <w:kern w:val="0"/>
          <w:vertAlign w:val="superscript"/>
        </w:rPr>
        <w:t>[15]</w:t>
      </w:r>
      <w:r w:rsidR="00063B3D">
        <w:rPr>
          <w:rFonts w:eastAsiaTheme="minorEastAsia"/>
        </w:rPr>
        <w:fldChar w:fldCharType="end"/>
      </w:r>
      <w:r w:rsidR="009D4F43" w:rsidRPr="009D4F43">
        <w:rPr>
          <w:rFonts w:eastAsiaTheme="minorEastAsia"/>
        </w:rPr>
        <w:t>针对天花板等上方结构检测，提出了一种基于非线性模型预测控制（</w:t>
      </w:r>
      <w:r w:rsidR="009D4F43" w:rsidRPr="009D4F43">
        <w:rPr>
          <w:rFonts w:eastAsiaTheme="minorEastAsia"/>
        </w:rPr>
        <w:t>NMPC</w:t>
      </w:r>
      <w:r w:rsidR="009D4F43" w:rsidRPr="009D4F43">
        <w:rPr>
          <w:rFonts w:eastAsiaTheme="minorEastAsia"/>
        </w:rPr>
        <w:t>）与非线性移动视界估计（</w:t>
      </w:r>
      <w:r w:rsidR="009D4F43" w:rsidRPr="009D4F43">
        <w:rPr>
          <w:rFonts w:eastAsiaTheme="minorEastAsia"/>
        </w:rPr>
        <w:t>NMHE</w:t>
      </w:r>
      <w:r w:rsidR="009D4F43" w:rsidRPr="009D4F43">
        <w:rPr>
          <w:rFonts w:eastAsiaTheme="minorEastAsia"/>
        </w:rPr>
        <w:t>）的框架。该方法将接触产生的未知扰动作为外部力进行在线估计并反馈给预测控制器，成功使四旋翼无人机在</w:t>
      </w:r>
      <w:r w:rsidR="009D4F43" w:rsidRPr="009D4F43">
        <w:rPr>
          <w:rFonts w:eastAsiaTheme="minorEastAsia"/>
        </w:rPr>
        <w:t>5.5 N</w:t>
      </w:r>
      <w:r w:rsidR="009D4F43" w:rsidRPr="009D4F43">
        <w:rPr>
          <w:rFonts w:eastAsiaTheme="minorEastAsia"/>
        </w:rPr>
        <w:t>的恒定接触力下稳定获取超声数据。</w:t>
      </w:r>
    </w:p>
    <w:p w14:paraId="19D2FE3A" w14:textId="5F383F09" w:rsidR="00AF1B01" w:rsidRPr="00BC65EF" w:rsidRDefault="00997B59" w:rsidP="00BC65EF">
      <w:pPr>
        <w:pStyle w:val="zhengwen2"/>
        <w:ind w:firstLineChars="0" w:firstLine="0"/>
        <w:rPr>
          <w:rFonts w:asciiTheme="minorEastAsia" w:eastAsiaTheme="minorEastAsia" w:hAnsiTheme="minorEastAsia" w:hint="eastAsia"/>
        </w:rPr>
      </w:pPr>
      <w:r w:rsidRPr="00A21129">
        <w:rPr>
          <w:rFonts w:eastAsiaTheme="minorEastAsia"/>
        </w:rPr>
        <w:t>在硬件平台的进一步演进中，</w:t>
      </w:r>
      <w:r>
        <w:rPr>
          <w:rFonts w:eastAsiaTheme="minorEastAsia" w:hint="eastAsia"/>
        </w:rPr>
        <w:t>全驱动和</w:t>
      </w:r>
      <w:r w:rsidRPr="00A21129">
        <w:rPr>
          <w:rFonts w:eastAsiaTheme="minorEastAsia"/>
        </w:rPr>
        <w:t>过驱动（</w:t>
      </w:r>
      <w:r w:rsidRPr="00A21129">
        <w:rPr>
          <w:rFonts w:eastAsiaTheme="minorEastAsia"/>
        </w:rPr>
        <w:t>Over-actuated</w:t>
      </w:r>
      <w:r w:rsidRPr="00A21129">
        <w:rPr>
          <w:rFonts w:eastAsiaTheme="minorEastAsia"/>
        </w:rPr>
        <w:t>）无人机凭借独立的推力矢量控制，成为解决复杂面接触难题的另一核心路径。</w:t>
      </w:r>
      <w:r w:rsidRPr="00DE4068">
        <w:rPr>
          <w:rFonts w:eastAsiaTheme="minorEastAsia"/>
        </w:rPr>
        <w:t>201</w:t>
      </w:r>
      <w:r>
        <w:rPr>
          <w:rFonts w:eastAsiaTheme="minorEastAsia" w:hint="eastAsia"/>
        </w:rPr>
        <w:t>8</w:t>
      </w:r>
      <w:r w:rsidRPr="00DE4068">
        <w:rPr>
          <w:rFonts w:eastAsiaTheme="minorEastAsia"/>
        </w:rPr>
        <w:t>年，</w:t>
      </w:r>
      <w:r w:rsidRPr="00D66731">
        <w:rPr>
          <w:rFonts w:eastAsiaTheme="minorEastAsia"/>
        </w:rPr>
        <w:t>Anibal Ollero</w:t>
      </w:r>
      <w:r w:rsidRPr="00DE4068">
        <w:rPr>
          <w:rFonts w:eastAsiaTheme="minorEastAsia"/>
        </w:rPr>
        <w:t>等人</w:t>
      </w:r>
      <w:r w:rsidRPr="00DE4068">
        <w:rPr>
          <w:rFonts w:eastAsiaTheme="minorEastAsia"/>
        </w:rPr>
        <w:fldChar w:fldCharType="begin"/>
      </w:r>
      <w:r w:rsidR="00BA2C7E">
        <w:rPr>
          <w:rFonts w:eastAsiaTheme="minorEastAsia"/>
        </w:rPr>
        <w:instrText xml:space="preserve"> ADDIN ZOTERO_ITEM CSL_CITATION {"citationID":"02yyDirA","properties":{"unsorted":true,"formattedCitation":"\\super [16,17]\\nosupersub{}","plainCitation":"[16,17]","noteIndex":0},"citationItems":[{"id":31,"uris":["http://zotero.org/users/15158531/items/6ECD5FMZ"],"itemData":{"id":31,"type":"article-journal","abstract":"This article summarizes new aerial robotic manipulation technologies and methods-aerial robotic manipulators with dual arms and multidirectional thrusters-developed in the AEROARMS project for outdoor industrial inspection and maintenance (I&amp;M).","container-title":"IEEE Robotics &amp; Automation Magazine","DOI":"10.1109/MRA.2018.2852789","ISSN":"1558-223X","issue":"4","page":"12-23","source":"IEEE Xplore","title":"The AEROARMS Project: Aerial Robots with Advanced Manipulation Capabilities for Inspection and Maintenance","title-short":"The AEROARMS Project","volume":"25","author":[{"family":"Ollero","given":"Anibal"},{"family":"Heredia","given":"Guillermo"},{"family":"Franchi","given":"Antonio"},{"family":"Antonelli","given":"Gianluca"},{"family":"Kondak","given":"Konstantin"},{"family":"Sanfeliu","given":"Alberto"},{"family":"Viguria","given":"Antidio"},{"family":"Martinez-de Dios","given":"J. Ramiro"},{"family":"Pierri","given":"Francesco"},{"family":"Cortes","given":"Juan"},{"family":"Santamaria-Navarro","given":"Angel"},{"family":"Trujillo Soto","given":"Miguel Angel"},{"family":"Balachandran","given":"Ribin"},{"family":"Andrade-Cetto","given":"Juan"},{"family":"Rodriguez","given":"Angel"}]</w:instrText>
      </w:r>
      <w:r w:rsidR="00BA2C7E">
        <w:rPr>
          <w:rFonts w:eastAsiaTheme="minorEastAsia" w:hint="eastAsia"/>
        </w:rPr>
        <w:instrText>,"issued":{"date-parts":[["2018",12]]}}},{"id":16,"uris":["http://zotero.org/users/15158531/items/BBHN2VR9"],"itemData":{"id":16,"type":"article-journal","abstract":"</w:instrText>
      </w:r>
      <w:r w:rsidR="00BA2C7E">
        <w:rPr>
          <w:rFonts w:eastAsiaTheme="minorEastAsia" w:hint="eastAsia"/>
        </w:rPr>
        <w:instrText>石油和天然气行业对人工检测的替代方案有着强烈的需求。本文介绍了一种新型空中机器人机械臂</w:instrText>
      </w:r>
      <w:r w:rsidR="00BA2C7E">
        <w:rPr>
          <w:rFonts w:eastAsiaTheme="minorEastAsia" w:hint="eastAsia"/>
        </w:rPr>
        <w:instrText>AeroX</w:instrText>
      </w:r>
      <w:r w:rsidR="00BA2C7E">
        <w:rPr>
          <w:rFonts w:eastAsiaTheme="minorEastAsia" w:hint="eastAsia"/>
        </w:rPr>
        <w:instrText>，它能够以前所未有的能力进行物理接触式检测。</w:instrText>
      </w:r>
      <w:r w:rsidR="00BA2C7E">
        <w:rPr>
          <w:rFonts w:eastAsiaTheme="minorEastAsia" w:hint="eastAsia"/>
        </w:rPr>
        <w:instrText>AeroX</w:instrText>
      </w:r>
      <w:r w:rsidR="00BA2C7E">
        <w:rPr>
          <w:rFonts w:eastAsiaTheme="minorEastAsia" w:hint="eastAsia"/>
        </w:rPr>
        <w:instrText>具有半自主运行能力，这在接触式检测中具有显著优势。在自由飞行模式下，飞行员引导机器人直至其末端执行器与待检测表面接触。接触过程中，</w:instrText>
      </w:r>
      <w:r w:rsidR="00BA2C7E">
        <w:rPr>
          <w:rFonts w:eastAsiaTheme="minorEastAsia" w:hint="eastAsia"/>
        </w:rPr>
        <w:instrText>AeroX</w:instrText>
      </w:r>
      <w:r w:rsidR="00BA2C7E">
        <w:rPr>
          <w:rFonts w:eastAsiaTheme="minorEastAsia" w:hint="eastAsia"/>
        </w:rPr>
        <w:instrText>处于完全自主的无全球导航卫星系统（</w:instrText>
      </w:r>
      <w:r w:rsidR="00BA2C7E">
        <w:rPr>
          <w:rFonts w:eastAsiaTheme="minorEastAsia" w:hint="eastAsia"/>
        </w:rPr>
        <w:instrText>GNSS</w:instrText>
      </w:r>
      <w:r w:rsidR="00BA2C7E">
        <w:rPr>
          <w:rFonts w:eastAsiaTheme="minorEastAsia" w:hint="eastAsia"/>
        </w:rPr>
        <w:instrText>）接触飞行模式，在此模式下，机器人仅依靠其内部传感器来保持相对于表面接触点的相对位置。在自主飞行过程中，检测人员可以不间断地移动末端执行器，从而精确选择进行</w:instrText>
      </w:r>
      <w:r w:rsidR="00BA2C7E">
        <w:rPr>
          <w:rFonts w:eastAsiaTheme="minorEastAsia" w:hint="eastAsia"/>
        </w:rPr>
        <w:instrText>A</w:instrText>
      </w:r>
      <w:r w:rsidR="00BA2C7E">
        <w:rPr>
          <w:rFonts w:eastAsiaTheme="minorEastAsia" w:hint="eastAsia"/>
        </w:rPr>
        <w:instrText>扫描测量或连续</w:instrText>
      </w:r>
      <w:r w:rsidR="00BA2C7E">
        <w:rPr>
          <w:rFonts w:eastAsiaTheme="minorEastAsia" w:hint="eastAsia"/>
        </w:rPr>
        <w:instrText>B</w:instrText>
      </w:r>
      <w:r w:rsidR="00BA2C7E">
        <w:rPr>
          <w:rFonts w:eastAsiaTheme="minorEastAsia" w:hint="eastAsia"/>
        </w:rPr>
        <w:instrText>扫描</w:instrText>
      </w:r>
      <w:r w:rsidR="00BA2C7E">
        <w:rPr>
          <w:rFonts w:eastAsiaTheme="minorEastAsia" w:hint="eastAsia"/>
        </w:rPr>
        <w:instrText>/C</w:instrText>
      </w:r>
      <w:r w:rsidR="00BA2C7E">
        <w:rPr>
          <w:rFonts w:eastAsiaTheme="minorEastAsia" w:hint="eastAsia"/>
        </w:rPr>
        <w:instrText>扫描检测的点。</w:instrText>
      </w:r>
      <w:r w:rsidR="00BA2C7E">
        <w:rPr>
          <w:rFonts w:eastAsiaTheme="minorEastAsia" w:hint="eastAsia"/>
        </w:rPr>
        <w:instrText>AeroX</w:instrText>
      </w:r>
      <w:r w:rsidR="00BA2C7E">
        <w:rPr>
          <w:rFonts w:eastAsiaTheme="minorEastAsia" w:hint="eastAsia"/>
        </w:rPr>
        <w:instrText>采用八倾旋翼结构，设计简洁高效，使其具有高稳定性、高机动性和良好的抗旋翼故障能力。它可以对任意方向的表面进行接触式检测，包括垂直、倾斜、水平顶部或水平底部，并且其操作可以轻松集成到许多行业的现有维护流程中。它已在包括炼油厂在内的户外实验中得到广泛验证，并荣获</w:instrText>
      </w:r>
      <w:r w:rsidR="00BA2C7E">
        <w:rPr>
          <w:rFonts w:eastAsiaTheme="minorEastAsia" w:hint="eastAsia"/>
        </w:rPr>
        <w:instrText>2017</w:instrText>
      </w:r>
      <w:r w:rsidR="00BA2C7E">
        <w:rPr>
          <w:rFonts w:eastAsiaTheme="minorEastAsia" w:hint="eastAsia"/>
        </w:rPr>
        <w:instrText>年欧盟创新雷达奖。</w:instrText>
      </w:r>
      <w:r w:rsidR="00BA2C7E">
        <w:rPr>
          <w:rFonts w:eastAsiaTheme="minorEastAsia" w:hint="eastAsia"/>
        </w:rPr>
        <w:instrText>","container-title":"Sensors","DOI":"10.3390/s19061305","ISSN":"1424-8220","issue":"6","language":"en","license":"http://creativecommons.org/licenses/by/3.0/","note":"publisher: Multidisci</w:instrText>
      </w:r>
      <w:r w:rsidR="00BA2C7E">
        <w:rPr>
          <w:rFonts w:eastAsiaTheme="minorEastAsia"/>
        </w:rPr>
        <w:instrText xml:space="preserve">plinary Digital Publishing Institute","page":"1305","source":"www.mdpi.com","title":"Novel Aerial Manipulator for Accurate and Robust Industrial NDT Contact Inspection: A New Tool for the Oil and Gas Inspection Industry","title-short":"Novel Aerial Manipulator for Accurate and Robust Industrial NDT Contact Inspection","volume":"19","author":[{"family":"Trujillo","given":"Miguel Ángel"},{"family":"Martínez-de Dios","given":"José Ramiro"},{"family":"Martín","given":"Carlos"},{"family":"Viguria","given":"Antidio"},{"family":"Ollero","given":"Aníbal"}],"issued":{"date-parts":[["2019",1]]}}}],"schema":"https://github.com/citation-style-language/schema/raw/master/csl-citation.json"} </w:instrText>
      </w:r>
      <w:r w:rsidRPr="00DE4068">
        <w:rPr>
          <w:rFonts w:eastAsiaTheme="minorEastAsia"/>
        </w:rPr>
        <w:fldChar w:fldCharType="separate"/>
      </w:r>
      <w:r w:rsidR="003B0719" w:rsidRPr="003B0719">
        <w:rPr>
          <w:kern w:val="0"/>
          <w:vertAlign w:val="superscript"/>
        </w:rPr>
        <w:t>[16,17]</w:t>
      </w:r>
      <w:r w:rsidRPr="00DE4068">
        <w:rPr>
          <w:rFonts w:eastAsiaTheme="minorEastAsia"/>
        </w:rPr>
        <w:fldChar w:fldCharType="end"/>
      </w:r>
      <w:r w:rsidRPr="00DE4068">
        <w:rPr>
          <w:rFonts w:eastAsiaTheme="minorEastAsia"/>
        </w:rPr>
        <w:t>针对油气工业中严苛的检测环境，提出了一种新型空中机械臂系统</w:t>
      </w:r>
      <w:r>
        <w:rPr>
          <w:rFonts w:eastAsiaTheme="minorEastAsia" w:hint="eastAsia"/>
        </w:rPr>
        <w:t>AeroX</w:t>
      </w:r>
      <w:r w:rsidRPr="00DE4068">
        <w:rPr>
          <w:rFonts w:eastAsiaTheme="minorEastAsia"/>
        </w:rPr>
        <w:t>。该方案通过在</w:t>
      </w:r>
      <w:r>
        <w:rPr>
          <w:rFonts w:eastAsiaTheme="minorEastAsia" w:hint="eastAsia"/>
        </w:rPr>
        <w:t>八旋翼</w:t>
      </w:r>
      <w:r w:rsidRPr="00DE4068">
        <w:rPr>
          <w:rFonts w:eastAsiaTheme="minorEastAsia"/>
        </w:rPr>
        <w:t>无人机底部搭载具有特定自由度的机械臂，实现了检测探头与管壁的贴合，初步验证了多旋翼平台执行接触式</w:t>
      </w:r>
      <w:r w:rsidRPr="00DE4068">
        <w:rPr>
          <w:rFonts w:eastAsiaTheme="minorEastAsia"/>
        </w:rPr>
        <w:t>NDT</w:t>
      </w:r>
      <w:r w:rsidRPr="00DE4068">
        <w:rPr>
          <w:rFonts w:eastAsiaTheme="minorEastAsia"/>
        </w:rPr>
        <w:t>的工程可行性。然而，刚性接触容易导致飞行失稳。</w:t>
      </w:r>
      <w:r w:rsidR="002360E8" w:rsidRPr="00DE4068">
        <w:rPr>
          <w:rFonts w:eastAsiaTheme="minorEastAsia"/>
        </w:rPr>
        <w:t>2020</w:t>
      </w:r>
      <w:r w:rsidR="002360E8" w:rsidRPr="00DE4068">
        <w:rPr>
          <w:rFonts w:eastAsiaTheme="minorEastAsia"/>
        </w:rPr>
        <w:t>年，</w:t>
      </w:r>
      <w:r w:rsidR="002360E8" w:rsidRPr="00DE4068">
        <w:rPr>
          <w:rFonts w:eastAsiaTheme="minorEastAsia"/>
        </w:rPr>
        <w:t>Ryll</w:t>
      </w:r>
      <w:r w:rsidR="002360E8" w:rsidRPr="00DE4068">
        <w:rPr>
          <w:rFonts w:eastAsiaTheme="minorEastAsia"/>
        </w:rPr>
        <w:t>等人</w:t>
      </w:r>
      <w:r w:rsidR="002360E8" w:rsidRPr="00DE4068">
        <w:rPr>
          <w:rFonts w:eastAsiaTheme="minorEastAsia"/>
        </w:rPr>
        <w:fldChar w:fldCharType="begin"/>
      </w:r>
      <w:r w:rsidR="005D66E5">
        <w:rPr>
          <w:rFonts w:eastAsiaTheme="minorEastAsia"/>
        </w:rPr>
        <w:instrText xml:space="preserve"> ADDIN ZOTERO_ITEM CSL_CITATION {"citationID":"n4DxQzN7","properties":{"unsorted":false,"formattedCitation":"\\super [18]\\nosupersub{}","plainCitation":"[18]","noteIndex":0},"citationItems":[{"id":2,"uris":["http://zotero.org/users/15158531/items/2YK4BHB</w:instrText>
      </w:r>
      <w:r w:rsidR="005D66E5">
        <w:rPr>
          <w:rFonts w:eastAsiaTheme="minorEastAsia" w:hint="eastAsia"/>
        </w:rPr>
        <w:instrText>5"],"itemData":{"id":2,"type":"paper-conference","abstract":"</w:instrText>
      </w:r>
      <w:r w:rsidR="005D66E5">
        <w:rPr>
          <w:rFonts w:eastAsiaTheme="minorEastAsia" w:hint="eastAsia"/>
        </w:rPr>
        <w:instrText>在空中机器人领域，将计算机视觉技术应用于自主交互任务是一项极具挑战性的研究方向。本文研究了基于接触的纹理目标检测问题，该目标具有未知的几何形状和姿态。我们利用计算机图形学领域的最新技术，并针对当前任务进行了调整和改进，设计了一个框架，用于将机器人末端执行器的期望轨迹投影到待检测的通用形状表面上。结合先前关于基于能量的交互控制的研究，我们构建了所谓的基于视觉的阻抗控制范式。为了验证我们方法的可行性和有效性，我们展示了基于</w:instrText>
      </w:r>
      <w:r w:rsidR="005D66E5">
        <w:rPr>
          <w:rFonts w:eastAsiaTheme="minorEastAsia" w:hint="eastAsia"/>
        </w:rPr>
        <w:instrText xml:space="preserve"> ROS/Gazebo </w:instrText>
      </w:r>
      <w:r w:rsidR="005D66E5">
        <w:rPr>
          <w:rFonts w:eastAsiaTheme="minorEastAsia" w:hint="eastAsia"/>
        </w:rPr>
        <w:instrText>的真实仿真结果以及初步实验的结果。实验中，全驱动六旋翼飞行器与几何描述未知的异质曲面进行交互，前提是目标上存在足够的视觉特征（无论是自然特征还是人工特征），以便集成定位和建图算法。</w:instrText>
      </w:r>
      <w:r w:rsidR="005D66E5">
        <w:rPr>
          <w:rFonts w:eastAsiaTheme="minorEastAsia" w:hint="eastAsia"/>
        </w:rPr>
        <w:instrText>","container-title":"2020 IEEE/RSJ International Conference on Intelligent Robots and Systems (IROS)","DOI":"10.1109/IROS45743.2020.9341</w:instrText>
      </w:r>
      <w:r w:rsidR="005D66E5">
        <w:rPr>
          <w:rFonts w:eastAsiaTheme="minorEastAsia"/>
        </w:rPr>
        <w:instrText xml:space="preserve">203","event-title":"2020 IEEE/RSJ International Conference on Intelligent Robots and Systems (IROS)","ISBN":"978-1-7281-6212-6","language":"en","license":"https://ieeexplore.ieee.org/Xplorehelp/downloads/license-information/IEEE.html","page":"1605-1612","publisher":"IEEE","publisher-place":"Las Vegas, NV, USA","source":"DOI.org (Crossref)","title":"Towards Vision-Based Impedance Control for the Contact Inspection of Unknown Generically-Shaped Surfaces with a Fully-Actuated UAV","author":[{"family":"Rashad","given":"Ramy"},{"family":"Bicego","given":"Davide"},{"family":"Jiao","given":"Ran"},{"family":"Sanchez-Escalonilla","given":"Santiago"},{"family":"Stramigioli","given":"Stefano"}],"issued":{"date-parts":[["2020",10,24]]}}}],"schema":"https://github.com/citation-style-language/schema/raw/master/csl-citation.json"} </w:instrText>
      </w:r>
      <w:r w:rsidR="002360E8" w:rsidRPr="00DE4068">
        <w:rPr>
          <w:rFonts w:eastAsiaTheme="minorEastAsia"/>
        </w:rPr>
        <w:fldChar w:fldCharType="separate"/>
      </w:r>
      <w:r w:rsidR="003B0719" w:rsidRPr="003B0719">
        <w:rPr>
          <w:kern w:val="0"/>
          <w:vertAlign w:val="superscript"/>
        </w:rPr>
        <w:t>[18]</w:t>
      </w:r>
      <w:r w:rsidR="002360E8" w:rsidRPr="00DE4068">
        <w:rPr>
          <w:rFonts w:eastAsiaTheme="minorEastAsia"/>
        </w:rPr>
        <w:fldChar w:fldCharType="end"/>
      </w:r>
      <w:r w:rsidR="002360E8" w:rsidRPr="00DE4068">
        <w:rPr>
          <w:rFonts w:eastAsiaTheme="minorEastAsia"/>
        </w:rPr>
        <w:t>针对未知通用形状表面的接触检测，提出了一种基于视觉的阻抗控制框架，并将其应用于全驱动（</w:t>
      </w:r>
      <w:r w:rsidR="002360E8" w:rsidRPr="00DE4068">
        <w:rPr>
          <w:rFonts w:eastAsiaTheme="minorEastAsia"/>
        </w:rPr>
        <w:t>Fully-Actuated</w:t>
      </w:r>
      <w:r w:rsidR="002360E8" w:rsidRPr="00DE4068">
        <w:rPr>
          <w:rFonts w:eastAsiaTheme="minorEastAsia"/>
        </w:rPr>
        <w:t>）</w:t>
      </w:r>
      <w:r w:rsidR="002360E8">
        <w:rPr>
          <w:rFonts w:eastAsiaTheme="minorEastAsia" w:hint="eastAsia"/>
        </w:rPr>
        <w:t>六旋翼</w:t>
      </w:r>
      <w:r w:rsidR="002360E8" w:rsidRPr="00DE4068">
        <w:rPr>
          <w:rFonts w:eastAsiaTheme="minorEastAsia"/>
        </w:rPr>
        <w:t>无人机上。该研究利用全驱动平台位置与姿态解耦的运动学优势，结合阻抗控制算法，使得无人机能够依靠主动力控在复杂的接触动力学环境下动态调节接触力，避免了传统欠驱动</w:t>
      </w:r>
      <w:r w:rsidR="004D051C">
        <w:rPr>
          <w:rFonts w:eastAsiaTheme="minorEastAsia" w:hint="eastAsia"/>
        </w:rPr>
        <w:t>四</w:t>
      </w:r>
      <w:r w:rsidR="002360E8" w:rsidRPr="00DE4068">
        <w:rPr>
          <w:rFonts w:eastAsiaTheme="minorEastAsia"/>
        </w:rPr>
        <w:t>旋翼无人机在施加水平力时必须倾斜机身的问题。</w:t>
      </w:r>
      <w:r w:rsidR="00AF1B01" w:rsidRPr="00DE4068">
        <w:rPr>
          <w:rFonts w:eastAsiaTheme="minorEastAsia"/>
        </w:rPr>
        <w:t>20</w:t>
      </w:r>
      <w:r w:rsidR="00612E6D">
        <w:rPr>
          <w:rFonts w:eastAsiaTheme="minorEastAsia" w:hint="eastAsia"/>
        </w:rPr>
        <w:t>2</w:t>
      </w:r>
      <w:r w:rsidR="001264F1">
        <w:rPr>
          <w:rFonts w:eastAsiaTheme="minorEastAsia" w:hint="eastAsia"/>
        </w:rPr>
        <w:t>1</w:t>
      </w:r>
      <w:r w:rsidR="00AF1B01" w:rsidRPr="00DE4068">
        <w:rPr>
          <w:rFonts w:eastAsiaTheme="minorEastAsia"/>
        </w:rPr>
        <w:t>年</w:t>
      </w:r>
      <w:r w:rsidR="00E25573" w:rsidRPr="00DE4068">
        <w:rPr>
          <w:rFonts w:eastAsiaTheme="minorEastAsia"/>
        </w:rPr>
        <w:t>，</w:t>
      </w:r>
      <w:r w:rsidR="0068089D" w:rsidRPr="0068089D">
        <w:rPr>
          <w:rFonts w:eastAsiaTheme="minorEastAsia"/>
        </w:rPr>
        <w:t>Robert J. Watson</w:t>
      </w:r>
      <w:r w:rsidR="00D72AE8" w:rsidRPr="00DE4068">
        <w:rPr>
          <w:rFonts w:eastAsiaTheme="minorEastAsia"/>
        </w:rPr>
        <w:t>等人</w:t>
      </w:r>
      <w:r w:rsidR="00D72AE8" w:rsidRPr="00DE4068">
        <w:rPr>
          <w:rFonts w:eastAsiaTheme="minorEastAsia"/>
        </w:rPr>
        <w:fldChar w:fldCharType="begin"/>
      </w:r>
      <w:r w:rsidR="005D66E5">
        <w:rPr>
          <w:rFonts w:eastAsiaTheme="minorEastAsia"/>
        </w:rPr>
        <w:instrText xml:space="preserve"> ADDIN ZOTERO_ITEM CSL_CITATION {"citationID":"HQH7XDLO","properties":{"unsorted":true,"formattedCitation":"\\super [19\\uc0\\u8211{}21]\\nosupersub{}","plainCitation":"[19–21]","noteIndex":0},"citationItems":[{"id":14,"uris":["http://zotero.org/users/151</w:instrText>
      </w:r>
      <w:r w:rsidR="005D66E5">
        <w:rPr>
          <w:rFonts w:eastAsiaTheme="minorEastAsia" w:hint="eastAsia"/>
        </w:rPr>
        <w:instrText>58531/items/ZWW5SBDN"],"itemData":{"id":14,"type":"paper-conference","abstract":"</w:instrText>
      </w:r>
      <w:r w:rsidR="005D66E5">
        <w:rPr>
          <w:rFonts w:eastAsiaTheme="minorEastAsia" w:hint="eastAsia"/>
        </w:rPr>
        <w:instrText>无人机（</w:instrText>
      </w:r>
      <w:r w:rsidR="005D66E5">
        <w:rPr>
          <w:rFonts w:eastAsiaTheme="minorEastAsia" w:hint="eastAsia"/>
        </w:rPr>
        <w:instrText>UAV</w:instrText>
      </w:r>
      <w:r w:rsidR="005D66E5">
        <w:rPr>
          <w:rFonts w:eastAsiaTheme="minorEastAsia" w:hint="eastAsia"/>
        </w:rPr>
        <w:instrText>）越来越多地被用于陆上和海上结构物的结构健康评估。目视检查是获取这些结构物数据的常用方法，但有时也需要进行基于接触的结构测量，例如评估腐蚀结构的局部厚度。传统的无人机平台动力学特性通常无法实现此类接触测量。固定旋翼无人机的动态控制能力有限，这意味着只有通过倾斜整个平台才能产生前向推力（以施加接触力进行表面转换），这会使无人机处于非静止状态，从而限制了定位精度。而过驱动无人机平台（具有完全矢量推力能力）可以在保持稳定悬停于结构物旁的同时，提供进行此类厚度测量所需的接触力。本文提出了一种基于接触的超声波厚度测量技术，该技术使用从无人机上释放的超声波轮式探头对表面进行单点和扫描测量，从而获得一组局部厚度测量值。使用</w:instrText>
      </w:r>
      <w:r w:rsidR="005D66E5">
        <w:rPr>
          <w:rFonts w:eastAsiaTheme="minorEastAsia" w:hint="eastAsia"/>
        </w:rPr>
        <w:instrText>5MHz</w:instrText>
      </w:r>
      <w:r w:rsidR="005D66E5">
        <w:rPr>
          <w:rFonts w:eastAsiaTheme="minorEastAsia" w:hint="eastAsia"/>
        </w:rPr>
        <w:instrText>干耦合双元件超声轮式探头测量厚度分别为</w:instrText>
      </w:r>
      <w:r w:rsidR="005D66E5">
        <w:rPr>
          <w:rFonts w:eastAsiaTheme="minorEastAsia" w:hint="eastAsia"/>
        </w:rPr>
        <w:instrText>8.2mm</w:instrText>
      </w:r>
      <w:r w:rsidR="005D66E5">
        <w:rPr>
          <w:rFonts w:eastAsiaTheme="minorEastAsia" w:hint="eastAsia"/>
        </w:rPr>
        <w:instrText>、</w:instrText>
      </w:r>
      <w:r w:rsidR="005D66E5">
        <w:rPr>
          <w:rFonts w:eastAsiaTheme="minorEastAsia" w:hint="eastAsia"/>
        </w:rPr>
        <w:instrText>4.5mm</w:instrText>
      </w:r>
      <w:r w:rsidR="005D66E5">
        <w:rPr>
          <w:rFonts w:eastAsiaTheme="minorEastAsia" w:hint="eastAsia"/>
        </w:rPr>
        <w:instrText>和</w:instrText>
      </w:r>
      <w:r w:rsidR="005D66E5">
        <w:rPr>
          <w:rFonts w:eastAsiaTheme="minorEastAsia" w:hint="eastAsia"/>
        </w:rPr>
        <w:instrText>3.2mm</w:instrText>
      </w:r>
      <w:r w:rsidR="005D66E5">
        <w:rPr>
          <w:rFonts w:eastAsiaTheme="minorEastAsia" w:hint="eastAsia"/>
        </w:rPr>
        <w:instrText>的铝制样品板以及尺寸从</w:instrText>
      </w:r>
      <w:r w:rsidR="005D66E5">
        <w:rPr>
          <w:rFonts w:eastAsiaTheme="minorEastAsia" w:hint="eastAsia"/>
        </w:rPr>
        <w:instrText>31.5mm</w:instrText>
      </w:r>
      <w:r w:rsidR="005D66E5">
        <w:rPr>
          <w:rFonts w:eastAsiaTheme="minorEastAsia" w:hint="eastAsia"/>
        </w:rPr>
        <w:instrText>到</w:instrText>
      </w:r>
      <w:r w:rsidR="005D66E5">
        <w:rPr>
          <w:rFonts w:eastAsiaTheme="minorEastAsia" w:hint="eastAsia"/>
        </w:rPr>
        <w:instrText>17.5mm</w:instrText>
      </w:r>
      <w:r w:rsidR="005D66E5">
        <w:rPr>
          <w:rFonts w:eastAsiaTheme="minorEastAsia" w:hint="eastAsia"/>
        </w:rPr>
        <w:instrText>（步长</w:instrText>
      </w:r>
      <w:r w:rsidR="005D66E5">
        <w:rPr>
          <w:rFonts w:eastAsiaTheme="minorEastAsia" w:hint="eastAsia"/>
        </w:rPr>
        <w:instrText>1mm</w:instrText>
      </w:r>
      <w:r w:rsidR="005D66E5">
        <w:rPr>
          <w:rFonts w:eastAsiaTheme="minorEastAsia" w:hint="eastAsia"/>
        </w:rPr>
        <w:instrText>），再到</w:instrText>
      </w:r>
      <w:r w:rsidR="005D66E5">
        <w:rPr>
          <w:rFonts w:eastAsiaTheme="minorEastAsia" w:hint="eastAsia"/>
        </w:rPr>
        <w:instrText>16.5mm</w:instrText>
      </w:r>
      <w:r w:rsidR="005D66E5">
        <w:rPr>
          <w:rFonts w:eastAsiaTheme="minorEastAsia" w:hint="eastAsia"/>
        </w:rPr>
        <w:instrText>（步长</w:instrText>
      </w:r>
      <w:r w:rsidR="005D66E5">
        <w:rPr>
          <w:rFonts w:eastAsiaTheme="minorEastAsia" w:hint="eastAsia"/>
        </w:rPr>
        <w:instrText>0.1mm</w:instrText>
      </w:r>
      <w:r w:rsidR="005D66E5">
        <w:rPr>
          <w:rFonts w:eastAsiaTheme="minorEastAsia" w:hint="eastAsia"/>
        </w:rPr>
        <w:instrText>，总长度</w:instrText>
      </w:r>
      <w:r w:rsidR="005D66E5">
        <w:rPr>
          <w:rFonts w:eastAsiaTheme="minorEastAsia" w:hint="eastAsia"/>
        </w:rPr>
        <w:instrText>500mm</w:instrText>
      </w:r>
      <w:r w:rsidR="005D66E5">
        <w:rPr>
          <w:rFonts w:eastAsiaTheme="minorEastAsia" w:hint="eastAsia"/>
        </w:rPr>
        <w:instrText>）的精密阶梯校准块的厚度。超声轮式探头的厚度分辨率通常为</w:instrText>
      </w:r>
      <w:r w:rsidR="005D66E5">
        <w:rPr>
          <w:rFonts w:eastAsiaTheme="minorEastAsia" w:hint="eastAsia"/>
        </w:rPr>
        <w:instrText>0.1mm</w:instrText>
      </w:r>
      <w:r w:rsidR="005D66E5">
        <w:rPr>
          <w:rFonts w:eastAsiaTheme="minorEastAsia" w:hint="eastAsia"/>
        </w:rPr>
        <w:instrText>，而过驱动展开平台在进行单点测量时的位置精度为</w:instrText>
      </w:r>
      <w:r w:rsidR="005D66E5">
        <w:rPr>
          <w:rFonts w:eastAsiaTheme="minorEastAsia" w:hint="eastAsia"/>
        </w:rPr>
        <w:instrText>16.6mm</w:instrText>
      </w:r>
      <w:r w:rsidR="005D66E5">
        <w:rPr>
          <w:rFonts w:eastAsiaTheme="minorEastAsia" w:hint="eastAsia"/>
        </w:rPr>
        <w:instrText>。</w:instrText>
      </w:r>
      <w:r w:rsidR="005D66E5">
        <w:rPr>
          <w:rFonts w:eastAsiaTheme="minorEastAsia" w:hint="eastAsia"/>
        </w:rPr>
        <w:instrText>","container-title":"2020 European Workshop on Structural Health Monitoring (EWSHM)","event-title":"2020 European Workshop on Structural Health Monitoring (EWSHM)","language":"en","note":"DOI: 10.1007/978-3-03</w:instrText>
      </w:r>
      <w:r w:rsidR="005D66E5">
        <w:rPr>
          <w:rFonts w:eastAsiaTheme="minorEastAsia"/>
        </w:rPr>
        <w:instrText>0-64594-6_66","publisher":"Springer","source":"www.researchgate.net","title":"Deployment of Contact-Based Ultrasonic Thickness Measurements Using Over-Actuated UAVs","author":[{"family":"Watson","given":"Robert J."},{"family":"Pierce","given":"S. Gareth"},{"family":"Kamel","given":"Mina"},{"family":"Zhang","given":"Dayi"},{"family":"MacLeod","given":"Charles N."},{"family":"Dobie","given":"Gordon"},{"family":"Bolton","given":"Gary"},{"family":"Dawood","given":"Tariq"},{"family":"Nieto","given":"Juan"}],"i</w:instrText>
      </w:r>
      <w:r w:rsidR="005D66E5">
        <w:rPr>
          <w:rFonts w:eastAsiaTheme="minorEastAsia" w:hint="eastAsia"/>
        </w:rPr>
        <w:instrText>ssued":{"date-parts":[["2021",1,11]]}}},{"id":17,"uris":["http://zotero.org/users/15158531/items/9QPUITEC"],"itemData":{"id":17,"type":"article-journal","abstract":"</w:instrText>
      </w:r>
      <w:r w:rsidR="005D66E5">
        <w:rPr>
          <w:rFonts w:eastAsiaTheme="minorEastAsia" w:hint="eastAsia"/>
        </w:rPr>
        <w:instrText>无损检测自动化面临的主要挑战在于，现有无损检测技术种类繁多，且待检测基础设施也多种多样，两者之间存在着复杂的叠加问题。在某些情况下，缺陷识别可能需要多种互补的无损检测方法来确保结果的可靠性，这进一步增加了问题的复杂性。因此，开发一个适用于各种检测条件的自动化系统是一项艰巨的任务。然而，针对广泛的应用领域、缩短检测时间或提高安全性，都是使此类开发具有价值的关键因素。本研究旨在利用无人机实现混凝土超声波无损检测的自动化或半自动化。研究考虑了两种无损检测技术：冲击回波法和使用干点接触式换能器的超声波检测。本文还将讨论无损检测有效载荷在无人机上的机械和电气实现方面的挑战，以及无人机对记录的无损检测数据的影响。</w:instrText>
      </w:r>
      <w:r w:rsidR="005D66E5">
        <w:rPr>
          <w:rFonts w:eastAsiaTheme="minorEastAsia" w:hint="eastAsia"/>
        </w:rPr>
        <w:instrText>","container-title":"e-Journal of Nondest</w:instrText>
      </w:r>
      <w:r w:rsidR="005D66E5">
        <w:rPr>
          <w:rFonts w:eastAsiaTheme="minorEastAsia"/>
        </w:rPr>
        <w:instrText>ructive Testing","DOI":"10.58286/27305","issue":"09","language":"en-US","source":"www.ndt.net","title":"UACIS: Uncrewed Aerial Concrete Inspection System","title-short":"UACIS","volume":"27","author":[{"family":"Muller","given":"Aurélia Marine"},{"family":"Thurnherr","given":"Claudia"},{"family":"Rössler","given":"Leonardo"},{"family":"Algernon","given":"Daniel"}],"issued":{"date-parts":[["2022",9,1]]}}},{"id":1,"uris":["http://zotero.org/users/15158531/items/TENL956I"],"itemData":{"id":1,"type":"article-</w:instrText>
      </w:r>
      <w:r w:rsidR="005D66E5">
        <w:rPr>
          <w:rFonts w:eastAsiaTheme="minorEastAsia" w:hint="eastAsia"/>
        </w:rPr>
        <w:instrText>journal","abstract":"</w:instrText>
      </w:r>
      <w:r w:rsidR="005D66E5">
        <w:rPr>
          <w:rFonts w:eastAsiaTheme="minorEastAsia" w:hint="eastAsia"/>
        </w:rPr>
        <w:instrText>无人机（</w:instrText>
      </w:r>
      <w:r w:rsidR="005D66E5">
        <w:rPr>
          <w:rFonts w:eastAsiaTheme="minorEastAsia" w:hint="eastAsia"/>
        </w:rPr>
        <w:instrText>UAV</w:instrText>
      </w:r>
      <w:r w:rsidR="005D66E5">
        <w:rPr>
          <w:rFonts w:eastAsiaTheme="minorEastAsia" w:hint="eastAsia"/>
        </w:rPr>
        <w:instrText>）在工业资产的自动化远程和现场检测方面正得到越来越广泛的应用，从而避免了人员冒险进入危险区域。支持姿态解耦力矩施加的空中机械臂架构将进一步推动无人机部署接触式传感器，用于进行地下结构健康评估。本文首次提出了一种过驱动多旋翼无人机，该无人机部署了干耦合超声轮式探头，作为一种新型的壁厚测绘方法。该系统采用独特的三旋翼布局，利用双轴倾斜螺旋桨，实现直接推力矢量控制，从而实现高效的全向飞行和相互作用力的施加。在实验室测试中，我们展示了在各种典型资产检测操作中探头稳定且可重复的部署。在测量不同壁厚的铝样品时，我们获得了小于</w:instrText>
      </w:r>
      <w:r w:rsidR="005D66E5">
        <w:rPr>
          <w:rFonts w:eastAsiaTheme="minorEastAsia" w:hint="eastAsia"/>
        </w:rPr>
        <w:instrText>0.10 mm</w:instrText>
      </w:r>
      <w:r w:rsidR="005D66E5">
        <w:rPr>
          <w:rFonts w:eastAsiaTheme="minorEastAsia" w:hint="eastAsia"/>
        </w:rPr>
        <w:instrText>的测量厚度平均绝对误差（</w:instrText>
      </w:r>
      <w:r w:rsidR="005D66E5">
        <w:rPr>
          <w:rFonts w:eastAsiaTheme="minorEastAsia" w:hint="eastAsia"/>
        </w:rPr>
        <w:instrText>MAE</w:instrText>
      </w:r>
      <w:r w:rsidR="005D66E5">
        <w:rPr>
          <w:rFonts w:eastAsiaTheme="minorEastAsia" w:hint="eastAsia"/>
        </w:rPr>
        <w:instrText>）。即使在反复进出表面接触以及样品垂直安装或安装在</w:instrText>
      </w:r>
      <w:r w:rsidR="005D66E5">
        <w:rPr>
          <w:rFonts w:eastAsiaTheme="minorEastAsia" w:hint="eastAsia"/>
        </w:rPr>
        <w:instrText>45</w:instrText>
      </w:r>
      <w:r w:rsidR="005D66E5">
        <w:rPr>
          <w:rFonts w:eastAsiaTheme="minorEastAsia" w:hint="eastAsia"/>
        </w:rPr>
        <w:instrText>°悬垂的底部时，该误差仍然保持稳定。此外，当探头以面扫描模式在样品表面动态滚动时，壁厚测量的平均绝对误差</w:instrText>
      </w:r>
      <w:r w:rsidR="005D66E5">
        <w:rPr>
          <w:rFonts w:eastAsiaTheme="minorEastAsia" w:hint="eastAsia"/>
        </w:rPr>
        <w:instrText xml:space="preserve"> (MAE) </w:instrText>
      </w:r>
      <w:r w:rsidR="005D66E5">
        <w:rPr>
          <w:rFonts w:eastAsiaTheme="minorEastAsia" w:hint="eastAsia"/>
        </w:rPr>
        <w:instrText>小于</w:instrText>
      </w:r>
      <w:r w:rsidR="005D66E5">
        <w:rPr>
          <w:rFonts w:eastAsiaTheme="minorEastAsia" w:hint="eastAsia"/>
        </w:rPr>
        <w:instrText xml:space="preserve"> 0.28 mm</w:instrText>
      </w:r>
      <w:r w:rsidR="005D66E5">
        <w:rPr>
          <w:rFonts w:eastAsiaTheme="minorEastAsia" w:hint="eastAsia"/>
        </w:rPr>
        <w:instrText>。由此，系统多模态运行置信区间得以定量定义。致实践者：本文的撰写动机源于提升目前通过远程空中检测工艺所能提供的结构健康状况信息的速度和深度。我们通过将推力矢量多旋翼平台与用于空中超声波厚度测量的干式耦合轮探头集成来实现这一目标。该系统无需稳定框架即可可靠地将探头压入目标表面，并获取各种表面方向的点测量数据。这拓宽了应用范围，并允许进行一些新型检测，而耦合剂凝胶通常会污染表面并需要人工清洁。我们沿扫描的线性截面测量厚度，这种模式适用于大面积表面（例如石油化工储罐、管道或类似资产）的腐蚀测绘。我们还详细考虑了测量精度、重复性和定位性，而这些方面在文献中通常被忽略。未来开展研究，探究目前限制滚动扫描速度和测量覆盖密度的各种摩擦效应，可能是有益的。此外，建议对干耦合剂在存在特定于所需应用场景的罕见表面污染物时的有效性进行定量研究。</w:instrText>
      </w:r>
      <w:r w:rsidR="005D66E5">
        <w:rPr>
          <w:rFonts w:eastAsiaTheme="minorEastAsia" w:hint="eastAsia"/>
        </w:rPr>
        <w:instrText>","container-title":"IEEE Transactions on Automation Science and Engineering","DOI":"10.1109/TASE.2021.3094966","ISSN":"1558-3783","issue":"4","page":"2874-2889","source":"IEEE Xplore","title":"Dry Coupled Ultrasonic Non-Destructive Evaluation Using</w:instrText>
      </w:r>
      <w:r w:rsidR="005D66E5">
        <w:rPr>
          <w:rFonts w:eastAsiaTheme="minorEastAsia"/>
        </w:rPr>
        <w:instrText xml:space="preserve"> an Over-Actuated Unmanned Aerial Vehicle","volume":"19","author":[{"literal":"Robert Watson"},{"family":"Kamel","given":"Mina"},{"family":"Zhang","given":"Dayi"},{"family":"Dobie","given":"Gordon"},{"family":"MacLeod","given":"Charles"},{"family":"Pierce","given":"S. Gareth"},{"family":"Nieto","given":"Juan"}],"issued":{"date-parts":[["2022",10]]}}}],"schema":"https://github.com/citation-style-language/schema/raw/master/csl-citation.json"} </w:instrText>
      </w:r>
      <w:r w:rsidR="00D72AE8" w:rsidRPr="00DE4068">
        <w:rPr>
          <w:rFonts w:eastAsiaTheme="minorEastAsia"/>
        </w:rPr>
        <w:fldChar w:fldCharType="separate"/>
      </w:r>
      <w:r w:rsidR="003B0719" w:rsidRPr="003B0719">
        <w:rPr>
          <w:kern w:val="0"/>
          <w:vertAlign w:val="superscript"/>
        </w:rPr>
        <w:t>[19–21]</w:t>
      </w:r>
      <w:r w:rsidR="00D72AE8" w:rsidRPr="00DE4068">
        <w:rPr>
          <w:rFonts w:eastAsiaTheme="minorEastAsia"/>
        </w:rPr>
        <w:fldChar w:fldCharType="end"/>
      </w:r>
      <w:r w:rsidR="00A21129" w:rsidRPr="00A21129">
        <w:rPr>
          <w:rFonts w:eastAsiaTheme="minorEastAsia"/>
        </w:rPr>
        <w:t xml:space="preserve"> </w:t>
      </w:r>
      <w:r w:rsidR="00A21129" w:rsidRPr="00A21129">
        <w:rPr>
          <w:rFonts w:eastAsiaTheme="minorEastAsia"/>
        </w:rPr>
        <w:t>利用具有全矢量推力能力的</w:t>
      </w:r>
      <w:r w:rsidR="00A21129" w:rsidRPr="00A21129">
        <w:rPr>
          <w:rFonts w:eastAsiaTheme="minorEastAsia"/>
        </w:rPr>
        <w:t>Voliro</w:t>
      </w:r>
      <w:r w:rsidR="00A21129" w:rsidRPr="00A21129">
        <w:rPr>
          <w:rFonts w:eastAsiaTheme="minorEastAsia"/>
        </w:rPr>
        <w:t>多旋翼无人机</w:t>
      </w:r>
      <w:r w:rsidR="00A21129">
        <w:rPr>
          <w:rFonts w:eastAsiaTheme="minorEastAsia" w:hint="eastAsia"/>
        </w:rPr>
        <w:t>，</w:t>
      </w:r>
      <w:r w:rsidR="00A21129" w:rsidRPr="00A21129">
        <w:rPr>
          <w:rFonts w:eastAsiaTheme="minorEastAsia"/>
        </w:rPr>
        <w:t>深入探讨了干耦合超声无损检测的空中应用。干耦合超声轮式探头虽无需液体耦合剂，但要求施加约</w:t>
      </w:r>
      <w:r w:rsidR="00A21129" w:rsidRPr="00A21129">
        <w:rPr>
          <w:rFonts w:eastAsiaTheme="minorEastAsia"/>
        </w:rPr>
        <w:t>20 N</w:t>
      </w:r>
      <w:r w:rsidR="00A21129" w:rsidRPr="00A21129">
        <w:rPr>
          <w:rFonts w:eastAsiaTheme="minorEastAsia"/>
        </w:rPr>
        <w:t>的持续法向压紧力。</w:t>
      </w:r>
      <w:r w:rsidR="00A21129" w:rsidRPr="00A21129">
        <w:rPr>
          <w:rFonts w:eastAsiaTheme="minorEastAsia"/>
        </w:rPr>
        <w:t>Voliro</w:t>
      </w:r>
      <w:r w:rsidR="00A21129" w:rsidRPr="00A21129">
        <w:rPr>
          <w:rFonts w:eastAsiaTheme="minorEastAsia"/>
        </w:rPr>
        <w:t>不仅能在倾斜和悬垂表面实现精度达</w:t>
      </w:r>
      <w:r w:rsidR="00A21129" w:rsidRPr="00A21129">
        <w:rPr>
          <w:rFonts w:eastAsiaTheme="minorEastAsia"/>
        </w:rPr>
        <w:t>0.1 mm</w:t>
      </w:r>
      <w:r w:rsidR="00A21129" w:rsidRPr="00A21129">
        <w:rPr>
          <w:rFonts w:eastAsiaTheme="minorEastAsia"/>
        </w:rPr>
        <w:t>的单点厚度测量</w:t>
      </w:r>
      <w:r w:rsidR="00A21129" w:rsidRPr="00A21129">
        <w:rPr>
          <w:rFonts w:eastAsiaTheme="minorEastAsia"/>
        </w:rPr>
        <w:t xml:space="preserve"> </w:t>
      </w:r>
      <w:r w:rsidR="00A21129" w:rsidRPr="00A21129">
        <w:rPr>
          <w:rFonts w:eastAsiaTheme="minorEastAsia"/>
        </w:rPr>
        <w:t>，还通过该</w:t>
      </w:r>
      <w:r w:rsidR="00A21129" w:rsidRPr="00A21129">
        <w:rPr>
          <w:rFonts w:eastAsiaTheme="minorEastAsia"/>
        </w:rPr>
        <w:t>5 MHz</w:t>
      </w:r>
      <w:r w:rsidR="00A21129" w:rsidRPr="00A21129">
        <w:rPr>
          <w:rFonts w:eastAsiaTheme="minorEastAsia"/>
        </w:rPr>
        <w:t>双晶轮式探头实现了连续滚动的</w:t>
      </w:r>
      <w:r w:rsidR="00A21129" w:rsidRPr="00A21129">
        <w:rPr>
          <w:rFonts w:eastAsiaTheme="minorEastAsia"/>
        </w:rPr>
        <w:t>B</w:t>
      </w:r>
      <w:r w:rsidR="00A21129" w:rsidRPr="00A21129">
        <w:rPr>
          <w:rFonts w:eastAsiaTheme="minorEastAsia"/>
        </w:rPr>
        <w:t>扫描（</w:t>
      </w:r>
      <w:r w:rsidR="00A21129" w:rsidRPr="00A21129">
        <w:rPr>
          <w:rFonts w:eastAsiaTheme="minorEastAsia"/>
        </w:rPr>
        <w:t>B-scan</w:t>
      </w:r>
      <w:r w:rsidR="00A21129" w:rsidRPr="00A21129">
        <w:rPr>
          <w:rFonts w:eastAsiaTheme="minorEastAsia"/>
        </w:rPr>
        <w:t>）轮廓获取，显著拓宽了无人机接触式检测的操作维度。</w:t>
      </w:r>
      <w:r w:rsidR="00454DD2" w:rsidRPr="00631A7F">
        <w:rPr>
          <w:rFonts w:eastAsiaTheme="minorEastAsia"/>
        </w:rPr>
        <w:t>针对接触检测中的复杂交互动力学</w:t>
      </w:r>
      <w:r w:rsidR="00454DD2">
        <w:rPr>
          <w:rFonts w:eastAsiaTheme="minorEastAsia" w:hint="eastAsia"/>
        </w:rPr>
        <w:t>，</w:t>
      </w:r>
      <w:r w:rsidR="00AF1B01" w:rsidRPr="00DE4068">
        <w:rPr>
          <w:rFonts w:eastAsiaTheme="minorEastAsia"/>
        </w:rPr>
        <w:t>2024</w:t>
      </w:r>
      <w:r w:rsidR="00AF1B01" w:rsidRPr="00DE4068">
        <w:rPr>
          <w:rFonts w:eastAsiaTheme="minorEastAsia"/>
        </w:rPr>
        <w:t>年</w:t>
      </w:r>
      <w:r w:rsidR="00E14814" w:rsidRPr="00DE4068">
        <w:rPr>
          <w:rFonts w:eastAsiaTheme="minorEastAsia"/>
        </w:rPr>
        <w:t>，</w:t>
      </w:r>
      <w:r w:rsidR="00E14814" w:rsidRPr="00DE4068">
        <w:rPr>
          <w:rFonts w:eastAsiaTheme="minorEastAsia"/>
        </w:rPr>
        <w:t>Salvatore Marcellini</w:t>
      </w:r>
      <w:r w:rsidR="00E14814" w:rsidRPr="00DE4068">
        <w:rPr>
          <w:rFonts w:eastAsiaTheme="minorEastAsia"/>
        </w:rPr>
        <w:t>等人</w:t>
      </w:r>
      <w:r w:rsidR="0000591F" w:rsidRPr="00DE4068">
        <w:rPr>
          <w:rFonts w:eastAsiaTheme="minorEastAsia"/>
        </w:rPr>
        <w:fldChar w:fldCharType="begin"/>
      </w:r>
      <w:r w:rsidR="005D66E5">
        <w:rPr>
          <w:rFonts w:eastAsiaTheme="minorEastAsia"/>
        </w:rPr>
        <w:instrText xml:space="preserve"> ADDIN ZOTERO_ITEM CSL_CITATION {"citationID":"TUF5nrdW","properties":{"unsorted":false,"formattedCitation":"\\super [22]\\nosupersub{}","plainCitation":"[22]","noteIndex":0},"citationItems":[{"id":13,"uris":["http://zotero.org/users/15158531/items/5FI5CV</w:instrText>
      </w:r>
      <w:r w:rsidR="005D66E5">
        <w:rPr>
          <w:rFonts w:eastAsiaTheme="minorEastAsia" w:hint="eastAsia"/>
        </w:rPr>
        <w:instrText>XA"],"itemData":{"id":13,"type":"paper-conference","abstract":"</w:instrText>
      </w:r>
      <w:r w:rsidR="005D66E5">
        <w:rPr>
          <w:rFonts w:eastAsiaTheme="minorEastAsia" w:hint="eastAsia"/>
        </w:rPr>
        <w:instrText>本文研究了由配备五自由度机械臂的全向倾斜无人机组成的空中机械臂的控制问题。该机械臂需要与环境交互，以检测结构并进行无损测量。本文开发了一种并行力阻抗控制技术，用于以所需的力曲线与设计表面建立接触。在交互过程中，需要一个推力阶段，以便在表面和安装在末端执行器上的回声计传感器之间形成真空，从而测量交互表面的厚度。重复测量验证了该算法的可重复性。</w:instrText>
      </w:r>
      <w:r w:rsidR="005D66E5">
        <w:rPr>
          <w:rFonts w:eastAsiaTheme="minorEastAsia" w:hint="eastAsia"/>
        </w:rPr>
        <w:instrText>","container-title":"Experimental Robotics</w:instrText>
      </w:r>
      <w:r w:rsidR="005D66E5">
        <w:rPr>
          <w:rFonts w:eastAsiaTheme="minorEastAsia" w:hint="eastAsia"/>
        </w:rPr>
        <w:instrText>（</w:instrText>
      </w:r>
      <w:r w:rsidR="005D66E5">
        <w:rPr>
          <w:rFonts w:eastAsiaTheme="minorEastAsia" w:hint="eastAsia"/>
        </w:rPr>
        <w:instrText>ISER 2023</w:instrText>
      </w:r>
      <w:r w:rsidR="005D66E5">
        <w:rPr>
          <w:rFonts w:eastAsiaTheme="minorEastAsia" w:hint="eastAsia"/>
        </w:rPr>
        <w:instrText>）</w:instrText>
      </w:r>
      <w:r w:rsidR="005D66E5">
        <w:rPr>
          <w:rFonts w:eastAsiaTheme="minorEastAsia" w:hint="eastAsia"/>
        </w:rPr>
        <w:instrText>","event-title":"Experimental Robotics</w:instrText>
      </w:r>
      <w:r w:rsidR="005D66E5">
        <w:rPr>
          <w:rFonts w:eastAsiaTheme="minorEastAsia" w:hint="eastAsia"/>
        </w:rPr>
        <w:instrText>（</w:instrText>
      </w:r>
      <w:r w:rsidR="005D66E5">
        <w:rPr>
          <w:rFonts w:eastAsiaTheme="minorEastAsia" w:hint="eastAsia"/>
        </w:rPr>
        <w:instrText>ISER 2023</w:instrText>
      </w:r>
      <w:r w:rsidR="005D66E5">
        <w:rPr>
          <w:rFonts w:eastAsiaTheme="minorEastAsia" w:hint="eastAsia"/>
        </w:rPr>
        <w:instrText>）</w:instrText>
      </w:r>
      <w:r w:rsidR="005D66E5">
        <w:rPr>
          <w:rFonts w:eastAsiaTheme="minorEastAsia" w:hint="eastAsia"/>
        </w:rPr>
        <w:instrText>","publisher":"Springer","source":"ResearchGate","title":"Development of a semi-autonomous framework for NDT inspection with a tilting aerial platform","volume":"30","author"</w:instrText>
      </w:r>
      <w:r w:rsidR="005D66E5">
        <w:rPr>
          <w:rFonts w:eastAsiaTheme="minorEastAsia"/>
        </w:rPr>
        <w:instrText xml:space="preserve">:[{"family":"Marcellini","given":"Salvatore"},{"family":"D'Angelo","given":"Simone"},{"family":"Crescenzo","given":"Alessandro","non-dropping-particle":"de"},{"family":"Marolla","given":"Michele"},{"family":"Lippiello","given":"Vincenzo"},{"family":"Siciliano","given":"Bruno"}],"issued":{"date-parts":[["2024",7,3]]}}}],"schema":"https://github.com/citation-style-language/schema/raw/master/csl-citation.json"} </w:instrText>
      </w:r>
      <w:r w:rsidR="0000591F" w:rsidRPr="00DE4068">
        <w:rPr>
          <w:rFonts w:eastAsiaTheme="minorEastAsia"/>
        </w:rPr>
        <w:fldChar w:fldCharType="separate"/>
      </w:r>
      <w:r w:rsidR="003B0719" w:rsidRPr="003B0719">
        <w:rPr>
          <w:kern w:val="0"/>
          <w:vertAlign w:val="superscript"/>
        </w:rPr>
        <w:t>[22]</w:t>
      </w:r>
      <w:r w:rsidR="0000591F" w:rsidRPr="00DE4068">
        <w:rPr>
          <w:rFonts w:eastAsiaTheme="minorEastAsia"/>
        </w:rPr>
        <w:fldChar w:fldCharType="end"/>
      </w:r>
      <w:r w:rsidR="00AF1B01" w:rsidRPr="00DE4068">
        <w:rPr>
          <w:rFonts w:eastAsiaTheme="minorEastAsia"/>
        </w:rPr>
        <w:t>提出了一种基于倾转旋翼的半自主无损检测框架。</w:t>
      </w:r>
      <w:r w:rsidR="00631A7F" w:rsidRPr="00631A7F">
        <w:rPr>
          <w:rFonts w:eastAsiaTheme="minorEastAsia"/>
        </w:rPr>
        <w:t>该研究通过将倾转旋翼的全驱动姿态解耦优势与机械臂的柔顺力控相融合，系统在</w:t>
      </w:r>
      <w:r w:rsidR="00631A7F" w:rsidRPr="00631A7F">
        <w:rPr>
          <w:rFonts w:eastAsiaTheme="minorEastAsia"/>
        </w:rPr>
        <w:lastRenderedPageBreak/>
        <w:t>接触阶段通过这种双重阻抗控制架构，动态吸收接触瞬间的物理冲击扰动，从而在复杂的外界环境下实现超声探头恒定法向接触力的精准维持与调整</w:t>
      </w:r>
      <w:r w:rsidR="00AA1723">
        <w:rPr>
          <w:rFonts w:eastAsiaTheme="minorEastAsia" w:hint="eastAsia"/>
        </w:rPr>
        <w:t>。</w:t>
      </w:r>
      <w:r w:rsidR="00252D12">
        <w:rPr>
          <w:rFonts w:asciiTheme="minorEastAsia" w:eastAsiaTheme="minorEastAsia" w:hAnsiTheme="minorEastAsia" w:hint="eastAsia"/>
        </w:rPr>
        <w:t>2025年，He</w:t>
      </w:r>
      <w:r w:rsidR="00252D12">
        <w:rPr>
          <w:rFonts w:asciiTheme="minorEastAsia" w:eastAsiaTheme="minorEastAsia" w:hAnsiTheme="minorEastAsia" w:hint="eastAsia"/>
        </w:rPr>
        <w:fldChar w:fldCharType="begin"/>
      </w:r>
      <w:r w:rsidR="00B66416">
        <w:rPr>
          <w:rFonts w:asciiTheme="minorEastAsia" w:eastAsiaTheme="minorEastAsia" w:hAnsiTheme="minorEastAsia" w:hint="eastAsia"/>
        </w:rPr>
        <w:instrText xml:space="preserve"> ADDIN ZOTERO_ITEM CSL_CITATION {"citationID":"JeXu7Agb","properties":{"unsorted":false,"formattedCitation":"\\super [23]\\nosupersub{}","plainCitation":"[23]","noteIndex":0},"citationItems":[{"id":226,"uris":["http://zotero.org/users/15158531/items/9C4ZB4RB"],"itemData":{"id":226,"type":"thesis","abstract":"对高空复杂交互任务日益增长的需求推动了无人机（UAV）从被动感知平台向能够主动进行物理交互的系统演进。这一转变促进了无人空中机械臂（UAM）的发展，后者将空中机动性与操作能力相结合，能够在动态环境中执行诸如检查、维修和物体搬运等需要大量接触的任务。\n本论文探讨了如何推进通用空中操作：使单个系统能够在各种复杂场景下稳健地执行广泛的物理交互任务。\n为了应对这一挑战，我们提出了一种统一的空中操作框架，该框架包含三个关键组件：（i）用于动态和柔顺物理交互的混合运动-力控制模块；（ii）用于在接触约束下生成安全可行运动的接触感知轨迹规划模块；以及（iii）以末端执行器为中心的控制接口，该接口将平台特定的底层控制与高层决策和策略学习分离。该模块化框架旨在增强系统在不同操作任务和硬件平台上的通用性和多功能性。\n首先，我们开发了一种专为空中操作任务量身定制的混合运动-力控制器。通过在飞行过程中显式地调节运动和接触力，该控制器使无人机能够与环境进行顺应且鲁棒的交互，从而应对空中交互中固有的干扰和不确定性。这种能力为执行诸如表面接触检测和操作等复杂任务奠定了基础，同时不会影响飞行稳定性。\n其次，我们将空中操作的范围从静态接触扩展到动态表面交互。我们提出了一种接触感知轨迹规划器，该规划器能够生成考虑变化接触力和表面运动的运动规划。结合我们的混合控制器，这使得空中机械臂能够同时跟踪力轨迹和运动轨迹，从而在飞行过程中执行诸如绘制、滑动和表面探索等动态任务。\n第三，我们设计了一种以末端执行器为中心的控制接口，该接口将底层全身控制与高层任务规划和策略学习解耦。通过将控制目标直接聚焦于末端执行器，我们的框架抽象化了平台特定的动力学特性，从而实现了直观的人类远程操作，并促进了基于学习的高级策略的开发。这种设计支持跨任务和跨平台泛化，为更具可扩展性和模块化的空中操作系统铺平了道路。\n通过涵盖多种任务的真实世界实验，我们证明了我们统一的框架能够提升空中操作的精度、鲁棒性和通用性。我们相信，这项工作朝着将自主空中机器人发展成为复杂真实环境中强大而可靠的物理智能体迈出了重要一步。","language":"zh-CN","publisher":"Carnegie Mellon University","title":"Enhancing the Physical Capability of Aerial Robots: From Inspection to Manipulation","title-short":"Enhancing the Physical Capability of Aerial Robots","author":[{"family":"He","given":"Guanqi"}],"issued":{"date-parts":[["2025",4,25]]}}}],"schema":"https://github.com/citation-style-language/schema/raw/master/csl-citation.json"} </w:instrText>
      </w:r>
      <w:r w:rsidR="00252D12">
        <w:rPr>
          <w:rFonts w:asciiTheme="minorEastAsia" w:eastAsiaTheme="minorEastAsia" w:hAnsiTheme="minorEastAsia" w:hint="eastAsia"/>
        </w:rPr>
        <w:fldChar w:fldCharType="separate"/>
      </w:r>
      <w:r w:rsidR="00B66416" w:rsidRPr="00B66416">
        <w:rPr>
          <w:kern w:val="0"/>
          <w:vertAlign w:val="superscript"/>
        </w:rPr>
        <w:t>[23]</w:t>
      </w:r>
      <w:r w:rsidR="00252D12">
        <w:rPr>
          <w:rFonts w:asciiTheme="minorEastAsia" w:eastAsiaTheme="minorEastAsia" w:hAnsiTheme="minorEastAsia" w:hint="eastAsia"/>
        </w:rPr>
        <w:fldChar w:fldCharType="end"/>
      </w:r>
      <w:r w:rsidR="00252D12" w:rsidRPr="00252D12">
        <w:rPr>
          <w:rFonts w:asciiTheme="minorEastAsia" w:eastAsiaTheme="minorEastAsia" w:hAnsiTheme="minorEastAsia"/>
        </w:rPr>
        <w:t>提出一种统一的空中操作框架，推动无人机从被动感知向主动物理交互演进 。其核心包含三部分：1) 混合运动-力控制模块，实现与环境动态且柔顺的接触 ；2) 接触感知轨迹规划器，在约束下生成安全轨迹，支持空中书写等连续任务 ；3) 以末端执行器为中心的控制接口，将底层飞行控制与高级策略学习成功解耦。实验证明，该框架显著提升了无人机的操作精度、鲁棒性与跨平台泛化能力 。</w:t>
      </w:r>
    </w:p>
    <w:p w14:paraId="6F20C6A6" w14:textId="2A2664F9" w:rsidR="00943C64" w:rsidRDefault="00943C64" w:rsidP="008A5180">
      <w:pPr>
        <w:pStyle w:val="zhengwen2"/>
        <w:ind w:firstLine="480"/>
        <w:rPr>
          <w:rFonts w:eastAsiaTheme="minorEastAsia"/>
        </w:rPr>
      </w:pPr>
      <w:r w:rsidRPr="00943C64">
        <w:rPr>
          <w:rFonts w:eastAsiaTheme="minorEastAsia"/>
        </w:rPr>
        <w:t>步入系统级应用阶段，多传感器融合与针对极端受限空间的工程化部署成为了最新趋势。针对复杂危险的密闭空间（如管道内部、储罐），</w:t>
      </w:r>
      <w:r w:rsidR="00990C2D">
        <w:rPr>
          <w:rFonts w:eastAsiaTheme="minorEastAsia" w:hint="eastAsia"/>
        </w:rPr>
        <w:t>2025</w:t>
      </w:r>
      <w:r w:rsidR="00990C2D">
        <w:rPr>
          <w:rFonts w:eastAsiaTheme="minorEastAsia" w:hint="eastAsia"/>
        </w:rPr>
        <w:t>年，</w:t>
      </w:r>
      <w:r w:rsidRPr="00943C64">
        <w:rPr>
          <w:rFonts w:eastAsiaTheme="minorEastAsia"/>
        </w:rPr>
        <w:t>Flyability</w:t>
      </w:r>
      <w:r w:rsidRPr="00943C64">
        <w:rPr>
          <w:rFonts w:eastAsiaTheme="minorEastAsia"/>
        </w:rPr>
        <w:t>公司推出了</w:t>
      </w:r>
      <w:r w:rsidRPr="00943C64">
        <w:rPr>
          <w:rFonts w:eastAsiaTheme="minorEastAsia"/>
        </w:rPr>
        <w:t>Elios 3 UT</w:t>
      </w:r>
      <w:r w:rsidRPr="00943C64">
        <w:rPr>
          <w:rFonts w:eastAsiaTheme="minorEastAsia"/>
        </w:rPr>
        <w:t>笼式无人机系统</w:t>
      </w:r>
      <w:r w:rsidR="003B0719">
        <w:rPr>
          <w:rFonts w:eastAsiaTheme="minorEastAsia"/>
        </w:rPr>
        <w:fldChar w:fldCharType="begin"/>
      </w:r>
      <w:r w:rsidR="00B66416">
        <w:rPr>
          <w:rFonts w:eastAsiaTheme="minorEastAsia"/>
        </w:rPr>
        <w:instrText xml:space="preserve"> ADDIN ZOTERO_ITEM CSL_CITATION {"citationID":"z4RwsdO8","properties":{"unsorted":true,"formattedCitation":"\\super [24\\uc0\\u8211{}26]\\nosupersub{}","plainCitation":"[24–26]","noteIndex":0},"citationItems":[{"id":12,"uris":["http://zotero.org/users/15158531/items/XKWFNFC6"],"itemData":{"id":12,"type":"patent","authority":"World Intellectual Property Organization","call-number":"PCTIB2025052390","language":"en","number":"WO2025186737A1","title":"Non-destructive testing (\"ndt\") device particularly for unmanned aerial vehicle (\"uav\"), uav and kit for ndt comprising the device","author":[{"family":"JAMOLLI","given":"Kevin"},{"family":"KELLER","given":"Damiano"},{"family":"Samuel","given":"Paul"}],"issued":{"date-parts":[["2025",9,12]]},"submitted":{"date-parts":[["2025",3,5]]}}},{"id":202,"uris":["http://zotero.org/users/15158531/items/37AL8F3N"],"itemData":{"id":202,"type":"article-journal","abstract":"Abstract A prototype configuration of an Elios 3 indoor inspection drone, made by Flyability, comprising a lightweight light detection and ranging (LiDAR) system and a wide-range, electronic dosimeter was developed and tested to quickly measure radiation levels and collect three-dimensional (3D) spatial data from within a very high radiation nuclear waste storage facility at the U.S. Department of Energy−operated Idaho National Laboratory (INL) site. The compact drone configuration was used for inspecting and collecting data from areas difficult or hazardous to access using conventional methods. Validation testing of the prototype drone configuration was performed, including maneuverability, radiation tolerance, dosimeter integration, and elevated ambient temperature testing. The drone configuration was shown to operate successfully in an ionizing radiation field as high as 100 Gy/h (10 000 rad/h), with an accumulated radiation dose of 40 Gy (4000 rad) and ambient air temperatures of 54°C (130°F). On November 16, 2022, the LiDAR and dosimeter-equipped prototype drone was used to successfully collect 3D spatial data and radiation measurements from within a very high radiation nuclear waste storage facility at the INL site, where it encountered radiation levels up to 7 Gy/h (700 rad/h). The mission, which included three flights of the prototype drone configuration, represents the first-ever drone flight within a very high radiation nuclear waste storage facility. On the third flight into the storage facility, the drone was unable to produce adequate lift necessary to fly back out of the facility. The lessons learned suggest the loss of adequate lift was due to the added weight of the dosimeter payload and the increasing temperature of the air inside the facility due to radioactive decay. Although the prototype drone was not retrievable, the drone’s wireless transmission system successfully transmitted the radiation measurements to engineers outside of the facility.","container-title":"Nuclear Science and Engineering","DOI":"10.1080/00295639.2024.2364463","ISSN":"0029-5639, 1943-748X","issue":"8","journalAbbreviation":"Nuclear Science and Engineering","language":"en","page":"1351-1363","source":"Semantic Scholar","title":"Mission Results: Creating a 3D Map of a Very High Radiation Confined Space Using the LiDAR-Equipped Elios 3 Drone","title-short":"Mission Results","volume":"199","author":[{"family":"Young","given":"K. L."},{"family":"Phillips","given":"C. K."},{"family":"Reyes","given":"M. D."},{"family":"O’Connor","given":"T. C."},{"family":"Schierman","given":"R. S."},{"family":"Meldem","given":"A."},{"family":"English","given":"E. S."},{"family":"West","given":"W. N."}],"issued":{"date-parts":[["2025",8,3]]}}},{"id":194,"uris":["http://zotero.org/users/15158531/items/N5J6NVAJ"],"itemData":{"id":194,"type":"article","abstract":"This work presents an integrated control and software architecture that enables arguably the first fully autonomous, contact-based non-destructive testing (NDT) using a commercial multirotor originally restricted to remotely-piloted operations. To allow autonomous operation with an off-the-shelf platform, we developed a real-time framework that interfaces directly with its onboard sensor suite. The architecture features a multi-rate control scheme: low-level control is executed at 200 Hz, force estimation at 100 Hz, while an admittance filter and trajectory planner operate at 50 Hz, ultimately supplying acceleration and yaw rate commands to the internal flight controller. We validate the system through physical experiments on a Flyability Elios 3 quadrotor equipped with an ultrasound payload. Relying exclusively on onboard sensing, the vehicle successfully performs autonomous NDT measurements within an unstructured, industrial-like environment. This work demonstrates the viability of retrofitting off-the-shelf platforms for autonomous physical interaction, paving the way for safe, contact-based inspection of hazardous and confined infrastructure.","DOI":"10.48550/arXiv.2603.04642","note":"arXiv:2603.04642 [cs]","number":"arXiv:2603.04642","publisher":"arXiv","source":"arXiv.org","title":"Autonomous Aerial Non-Destructive Testing: Ultrasound Inspection with a Commercial Quadrotor in an Unstructured Environment","title-short":"Autonomous Aerial Non-Destructive Testing","author":[{"family":"Veenstra","given":"Ruben"},{"family":"Bazzana","given":"Barbara"},{"family":"Smits","given":"Sander"},{"family":"Franchi","given":"Antonio"}],"issued":{"date-parts":[["2026",3,4]]}}}],"schema":"https://github.com/citation-style-language/schema/raw/master/csl-citation.json"} </w:instrText>
      </w:r>
      <w:r w:rsidR="003B0719">
        <w:rPr>
          <w:rFonts w:eastAsiaTheme="minorEastAsia"/>
        </w:rPr>
        <w:fldChar w:fldCharType="separate"/>
      </w:r>
      <w:r w:rsidR="00B66416" w:rsidRPr="00B66416">
        <w:rPr>
          <w:kern w:val="0"/>
          <w:vertAlign w:val="superscript"/>
        </w:rPr>
        <w:t>[24–26]</w:t>
      </w:r>
      <w:r w:rsidR="003B0719">
        <w:rPr>
          <w:rFonts w:eastAsiaTheme="minorEastAsia"/>
        </w:rPr>
        <w:fldChar w:fldCharType="end"/>
      </w:r>
      <w:r w:rsidRPr="00943C64">
        <w:rPr>
          <w:rFonts w:eastAsiaTheme="minorEastAsia"/>
        </w:rPr>
        <w:t>。该系统将</w:t>
      </w:r>
      <w:r w:rsidRPr="00943C64">
        <w:rPr>
          <w:rFonts w:eastAsiaTheme="minorEastAsia"/>
        </w:rPr>
        <w:t>Cygnus</w:t>
      </w:r>
      <w:r w:rsidRPr="00943C64">
        <w:rPr>
          <w:rFonts w:eastAsiaTheme="minorEastAsia"/>
        </w:rPr>
        <w:t>双晶超声探头、智能机械臂与</w:t>
      </w:r>
      <w:r w:rsidRPr="00943C64">
        <w:rPr>
          <w:rFonts w:eastAsiaTheme="minorEastAsia"/>
        </w:rPr>
        <w:t>LiDAR</w:t>
      </w:r>
      <w:r w:rsidRPr="00943C64">
        <w:rPr>
          <w:rFonts w:eastAsiaTheme="minorEastAsia"/>
        </w:rPr>
        <w:t>传感器高度集成在保护笼内，能够在无需搭建脚手架的情况下安全深入受限空间，在贴壁飞行时实时获取精确的</w:t>
      </w:r>
      <w:r w:rsidRPr="00943C64">
        <w:rPr>
          <w:rFonts w:eastAsiaTheme="minorEastAsia"/>
        </w:rPr>
        <w:t>A</w:t>
      </w:r>
      <w:r w:rsidRPr="00943C64">
        <w:rPr>
          <w:rFonts w:eastAsiaTheme="minorEastAsia"/>
        </w:rPr>
        <w:t>扫描数据，极大地提升了检测效率与安全性。</w:t>
      </w:r>
    </w:p>
    <w:p w14:paraId="459048DA" w14:textId="72D61068" w:rsidR="000B21A3" w:rsidRPr="00DE4068" w:rsidRDefault="000B21A3" w:rsidP="008A5180">
      <w:pPr>
        <w:pStyle w:val="zhengwen2"/>
        <w:ind w:firstLine="480"/>
        <w:rPr>
          <w:rFonts w:eastAsiaTheme="minorEastAsia"/>
        </w:rPr>
      </w:pPr>
      <w:r w:rsidRPr="00284B9E">
        <w:rPr>
          <w:rFonts w:asciiTheme="minorEastAsia" w:eastAsiaTheme="minorEastAsia" w:hAnsiTheme="minorEastAsia"/>
        </w:rPr>
        <w:t>真实的高空检测环境中，持续的风场扰动和表面曲率突变会导致接触判定产生高频抖动，进而引发控制闭环失效。面对深度学习在连续在线学习中普遍存在的“灾难性遗忘”难题，</w:t>
      </w:r>
      <w:r>
        <w:rPr>
          <w:rFonts w:asciiTheme="minorEastAsia" w:eastAsiaTheme="minorEastAsia" w:hAnsiTheme="minorEastAsia" w:hint="eastAsia"/>
        </w:rPr>
        <w:t>2025年，Liu等人</w:t>
      </w:r>
      <w:r>
        <w:rPr>
          <w:rFonts w:asciiTheme="minorEastAsia" w:eastAsiaTheme="minorEastAsia" w:hAnsiTheme="minorEastAsia" w:hint="eastAsia"/>
        </w:rPr>
        <w:fldChar w:fldCharType="begin"/>
      </w:r>
      <w:r w:rsidR="00B66416">
        <w:rPr>
          <w:rFonts w:asciiTheme="minorEastAsia" w:eastAsiaTheme="minorEastAsia" w:hAnsiTheme="minorEastAsia" w:hint="eastAsia"/>
        </w:rPr>
        <w:instrText xml:space="preserve"> ADDIN ZOTERO_ITEM CSL_CITATION {"citationID":"Y0z2CgWC","properties":{"unsorted":false,"formattedCitation":"\\super [27]\\nosupersub{}","plainCitation":"[27]","noteIndex":0},"citationItems":[{"id":214,"uris":["http://zotero.org/users/15158531/items/HZXFAREX"],"itemData":{"id":214,"type":"article-journal","abstract":"在动态户外环境中，四旋翼飞行器在风扰动下的精确状态估计仍然是一项关键挑战。现有的基于模型和数据驱动的方法在面对持续风扰时，往往难以进行实时自适应，且容易出现灾难性遗忘。本文提出了一种在线连续物理信息学习框架，该框架将物理信息神经网络与连续反向传播相结合，以克服上述局限性。物理信息神经网络架构将四旋翼飞行器的动力学信息嵌入到神经网络训练过程中，确保了物理一致性；而连续反向传播则使得系统能够从实时流数据中持续学习，同时又不影响先前获得的知识。在仿真平台上进行的实验验证表明，该框架在理想场景和风扰场景下均具有良好的精度和鲁棒性。","container-title":"Aerospace","DOI":"10.3390/aerospace12080704","ISSN":"2226-4310","issue":"8","language":"en","license":"http://creativecommons.org/licenses/by/3.0/","page":"704","publisher":"Multidisciplinary Digital Publishing Institute","source":"www.mdpi.com","title":"Online Continual Physics-Informed Learning for Quadrotor State Estimation Under Wind-Induced Disturbances","volume":"12","author":[{"family":"Liu","given":"Yanhui"},{"family":"Wang","given":"Shuopeng"},{"family":"Shi","given":"Junhua"},{"family":"Hao","given":"Lina"}],"issued":{"date-parts":[["2025",8]]}}}],"schema":"https://github.com/citation-style-language/schema/raw/master/csl-citation.json"} </w:instrText>
      </w:r>
      <w:r>
        <w:rPr>
          <w:rFonts w:asciiTheme="minorEastAsia" w:eastAsiaTheme="minorEastAsia" w:hAnsiTheme="minorEastAsia" w:hint="eastAsia"/>
        </w:rPr>
        <w:fldChar w:fldCharType="separate"/>
      </w:r>
      <w:r w:rsidR="00B66416" w:rsidRPr="00B66416">
        <w:rPr>
          <w:kern w:val="0"/>
          <w:vertAlign w:val="superscript"/>
        </w:rPr>
        <w:t>[27]</w:t>
      </w:r>
      <w:r>
        <w:rPr>
          <w:rFonts w:asciiTheme="minorEastAsia" w:eastAsiaTheme="minorEastAsia" w:hAnsiTheme="minorEastAsia" w:hint="eastAsia"/>
        </w:rPr>
        <w:fldChar w:fldCharType="end"/>
      </w:r>
      <w:r w:rsidRPr="00284B9E">
        <w:rPr>
          <w:rFonts w:asciiTheme="minorEastAsia" w:eastAsiaTheme="minorEastAsia" w:hAnsiTheme="minorEastAsia"/>
        </w:rPr>
        <w:t>提出了结合持续反向传播（CBP）与PINN的在线状态估计框架。CBP算法通过引入“效用度量”（Utility Metric），持续监控网络神经元的历史贡献度，动态锁定成熟单元并仅选择性重置效用极低的非活性单元，同时严格限制权重的无序增长。该机制使得无人机能够在保留离线学习到的刚体动力学规律的前提下，通过在线小批量实时流数据（Streaming Data）不断吸收并自适应外部未知气流的动态演变特征。</w:t>
      </w:r>
    </w:p>
    <w:p w14:paraId="04E2D7DD" w14:textId="34939859" w:rsidR="002F74CF" w:rsidRDefault="00AF1B01" w:rsidP="009075FB">
      <w:pPr>
        <w:pStyle w:val="zhengwen2"/>
        <w:ind w:firstLineChars="0" w:firstLine="420"/>
        <w:rPr>
          <w:rFonts w:eastAsiaTheme="minorEastAsia"/>
        </w:rPr>
      </w:pPr>
      <w:r w:rsidRPr="00DE4068">
        <w:rPr>
          <w:rFonts w:eastAsiaTheme="minorEastAsia"/>
        </w:rPr>
        <w:t>综上所述，多旋翼无人机接触式无损检测技术已从初期的末端被动缓冲设计，发展为高度依赖过驱动平台与复杂动力学控制（如阻抗控制）的深度耦合系统。未来的研究将更加聚焦于高并发环境下的系统鲁棒性、多传感器协同目标位姿估计，以及复杂曲面下的高精度阻抗调节，以期实现超声探头等</w:t>
      </w:r>
      <w:r w:rsidRPr="00DE4068">
        <w:rPr>
          <w:rFonts w:eastAsiaTheme="minorEastAsia"/>
        </w:rPr>
        <w:t>NDT</w:t>
      </w:r>
      <w:r w:rsidRPr="00DE4068">
        <w:rPr>
          <w:rFonts w:eastAsiaTheme="minorEastAsia"/>
        </w:rPr>
        <w:t>设备在更广泛工业场景下的高可靠性作业。</w:t>
      </w:r>
    </w:p>
    <w:p w14:paraId="0B7712D9" w14:textId="412249B5" w:rsidR="0087274D" w:rsidRDefault="00F5135C" w:rsidP="0087274D">
      <w:pPr>
        <w:pStyle w:val="zhengwen2"/>
        <w:numPr>
          <w:ilvl w:val="0"/>
          <w:numId w:val="3"/>
        </w:numPr>
        <w:ind w:firstLineChars="0"/>
        <w:rPr>
          <w:rFonts w:eastAsiaTheme="minorEastAsia"/>
        </w:rPr>
      </w:pPr>
      <w:r>
        <w:rPr>
          <w:rFonts w:eastAsiaTheme="minorEastAsia" w:hint="eastAsia"/>
        </w:rPr>
        <w:t>物理约束</w:t>
      </w:r>
      <w:r>
        <w:rPr>
          <w:rFonts w:eastAsiaTheme="minorEastAsia" w:hint="eastAsia"/>
        </w:rPr>
        <w:t>Transformer</w:t>
      </w:r>
    </w:p>
    <w:p w14:paraId="3E15640F" w14:textId="282918BE" w:rsidR="0004039C" w:rsidRDefault="00284B9E" w:rsidP="00D81ACF">
      <w:pPr>
        <w:pStyle w:val="zhengwen2"/>
        <w:ind w:firstLine="480"/>
        <w:rPr>
          <w:rFonts w:asciiTheme="minorEastAsia" w:eastAsiaTheme="minorEastAsia" w:hAnsiTheme="minorEastAsia" w:hint="eastAsia"/>
        </w:rPr>
      </w:pPr>
      <w:r w:rsidRPr="00284B9E">
        <w:rPr>
          <w:rFonts w:asciiTheme="minorEastAsia" w:eastAsiaTheme="minorEastAsia" w:hAnsiTheme="minorEastAsia"/>
        </w:rPr>
        <w:t>纯数据驱动模型（如Vanilla DNN）具有“黑盒”特性，极易学习到数据中的伪关系（Spurious Relationships），在面临分布外（OOD）的复杂扰动时容</w:t>
      </w:r>
      <w:r w:rsidRPr="00284B9E">
        <w:rPr>
          <w:rFonts w:asciiTheme="minorEastAsia" w:eastAsiaTheme="minorEastAsia" w:hAnsiTheme="minorEastAsia"/>
        </w:rPr>
        <w:lastRenderedPageBreak/>
        <w:t>易输出违背物理常理的预测</w:t>
      </w:r>
      <w:r w:rsidR="00DB14E3">
        <w:rPr>
          <w:rFonts w:asciiTheme="minorEastAsia" w:eastAsiaTheme="minorEastAsia" w:hAnsiTheme="minorEastAsia" w:hint="eastAsia"/>
        </w:rPr>
        <w:fldChar w:fldCharType="begin"/>
      </w:r>
      <w:r w:rsidR="00B66416">
        <w:rPr>
          <w:rFonts w:asciiTheme="minorEastAsia" w:eastAsiaTheme="minorEastAsia" w:hAnsiTheme="minorEastAsia" w:hint="eastAsia"/>
        </w:rPr>
        <w:instrText xml:space="preserve"> ADDIN ZOTERO_ITEM CSL_CITATION {"citationID":"Xb4GdJsC","properties":{"unsorted":false,"formattedCitation":"\\super [28]\\nosupersub{}","plainCitation":"[28]","noteIndex":0},"citationItems":[{"id":236,"uris":["http://zotero.org/users/15158531/items/N8XCQFMI"],"itemData":{"id":236,"type":"article-journal","abstract":"This paper presents a neural network-based approach for modeling quadrotor dynamics. Two feed-forward neural networks (FFNNs) are designed to predict linear and angular accelerations using a high-resolution flight dataset encompassing diverse flight regimes and maneuvers. The data-driven method addresses limitations of traditional physics-based models by effectively capturing non-linearities and real-world complexities. Results show the proposed FFNNs achieve accurate predictions, highlighting their potential to enhance quadrotor modeling and facilitate advanced control strategies.","collection-title":"15th IFAC Workshop on Adaptive and Learning Control Systems ALCOS 2025","container-title":"IFAC-PapersOnLine","DOI":"10.1016/j.ifacol.2025.12.146","ISSN":"2405-8963","issue":"14","journalAbbreviation":"IFAC-PapersOnLine","page":"179-183","source":"ScienceDirect","title":"Learning Quadrotor Dynamics Using Feed-Forward Neural Networks","volume":"59","author":[{"family":"Fakhro","given":"Kasem"},{"family":"Pyrkin","given":"Anton A."}],"issued":{"date-parts":[["2025",1,1]]}}}],"schema":"https://github.com/citation-style-language/schema/raw/master/csl-citation.json"} </w:instrText>
      </w:r>
      <w:r w:rsidR="00DB14E3">
        <w:rPr>
          <w:rFonts w:asciiTheme="minorEastAsia" w:eastAsiaTheme="minorEastAsia" w:hAnsiTheme="minorEastAsia" w:hint="eastAsia"/>
        </w:rPr>
        <w:fldChar w:fldCharType="separate"/>
      </w:r>
      <w:r w:rsidR="00B66416" w:rsidRPr="00B66416">
        <w:rPr>
          <w:kern w:val="0"/>
          <w:vertAlign w:val="superscript"/>
        </w:rPr>
        <w:t>[28]</w:t>
      </w:r>
      <w:r w:rsidR="00DB14E3">
        <w:rPr>
          <w:rFonts w:asciiTheme="minorEastAsia" w:eastAsiaTheme="minorEastAsia" w:hAnsiTheme="minorEastAsia" w:hint="eastAsia"/>
        </w:rPr>
        <w:fldChar w:fldCharType="end"/>
      </w:r>
      <w:r w:rsidRPr="00284B9E">
        <w:rPr>
          <w:rFonts w:asciiTheme="minorEastAsia" w:eastAsiaTheme="minorEastAsia" w:hAnsiTheme="minorEastAsia"/>
        </w:rPr>
        <w:t>。</w:t>
      </w:r>
      <w:r w:rsidR="0004039C" w:rsidRPr="00284B9E">
        <w:rPr>
          <w:rFonts w:asciiTheme="minorEastAsia" w:eastAsiaTheme="minorEastAsia" w:hAnsiTheme="minorEastAsia"/>
        </w:rPr>
        <w:t>近年来，物理信息神经网络（PINN）与Transformer架构的深度融合，通过将物理演化规律作为归纳偏置（Inductive Bias）嵌入大模型，为无人机多模态感知与自主决策开辟了新范式。</w:t>
      </w:r>
    </w:p>
    <w:p w14:paraId="6715699C" w14:textId="750091D2" w:rsidR="00B01CA0" w:rsidRDefault="00284B9E" w:rsidP="00D81ACF">
      <w:pPr>
        <w:pStyle w:val="zhengwen2"/>
        <w:ind w:firstLine="480"/>
        <w:rPr>
          <w:rFonts w:asciiTheme="minorEastAsia" w:eastAsiaTheme="minorEastAsia" w:hAnsiTheme="minorEastAsia" w:hint="eastAsia"/>
        </w:rPr>
      </w:pPr>
      <w:r w:rsidRPr="00284B9E">
        <w:rPr>
          <w:rFonts w:asciiTheme="minorEastAsia" w:eastAsiaTheme="minorEastAsia" w:hAnsiTheme="minorEastAsia"/>
        </w:rPr>
        <w:t>为克服此局限，物理信息神经网络（PINN）利用自动微分技术，将常微分或偏微分方程作为物理残差项直接嵌入损失函数中，发挥了强大的正则化作用。面对参数化与非参数化不确定性，</w:t>
      </w:r>
      <w:r w:rsidR="00827157">
        <w:rPr>
          <w:rFonts w:asciiTheme="minorEastAsia" w:eastAsiaTheme="minorEastAsia" w:hAnsiTheme="minorEastAsia" w:hint="eastAsia"/>
        </w:rPr>
        <w:t>2023年，Sanyal等人</w:t>
      </w:r>
      <w:r w:rsidR="00827157">
        <w:rPr>
          <w:rFonts w:asciiTheme="minorEastAsia" w:eastAsiaTheme="minorEastAsia" w:hAnsiTheme="minorEastAsia" w:hint="eastAsia"/>
        </w:rPr>
        <w:fldChar w:fldCharType="begin"/>
      </w:r>
      <w:r w:rsidR="00B66416">
        <w:rPr>
          <w:rFonts w:asciiTheme="minorEastAsia" w:eastAsiaTheme="minorEastAsia" w:hAnsiTheme="minorEastAsia" w:hint="eastAsia"/>
        </w:rPr>
        <w:instrText xml:space="preserve"> ADDIN ZOTERO_ITEM CSL_CITATION {"citationID":"v1UypcVX","properties":{"unsorted":false,"formattedCitation":"\\super [29]\\nosupersub{}","plainCitation":"[29]","noteIndex":0},"citationItems":[{"id":216,"uris":["http://zotero.org/users/15158531/items/8HEQJG5Z"],"itemData":{"id":216,"type":"paper-conference","abstract":"模型预测控制 (MPC) 是一种先进的控制技术，它需要迭代求解复杂的约束优化问题。对于不确定的动态系统，基于解析模型的鲁棒 MPC 会引入额外的约束，从而增加问题的难度。在对性能要求极高的应用中，由于需要在更短的时间内进行更多计算，这个问题会更加突出。过去曾提出过一些数据驱动的回归方法，例如神经网络，用于逼近系统动态。然而，在缺乏符号解析先验信息的情况下，这类模型依赖于大量的标记数据，这会带来相当大的训练开销。物理信息神经网络 (PINN) 因其能够以合理的精度逼近非线性常微分方程组 (ODE) 而备受关注。本文提出了一种基于 PINN 的鲁棒自适应 MPC 框架 (RAMP-Net)，该框架使用一个部分由简单 ODE 方程训练、部分由数据训练的神经网络。物理损失函数用于学习代表理想动力学的简单常微分方程组。损失函数内部解析函数的引入起到了正则化的作用，增强了模型对参数不确定性的鲁棒性。另一方面，常规数据损失函数用于适应数学建模过程中未考虑的残余扰动（非参数不确定性）。我们在模拟环境中对四旋翼飞行器的轨迹跟踪进行了实验。结果表明，与两种基于回归的先进模型预测控制（MPC）方法相比，在0.5至1.75米/秒的速度范围内，跟踪误差分别降低了7.8%至43.2%和8.04%至61.5%。","container-title":"2023 IEEE International Conference on Robotics and Automation (ICRA)","DOI":"10.1109/ICRA48891.2023.10161410","event-title":"2023 IEEE International Conference on Robotics and Automation (ICRA)","page":"1019-1025","source":"IEEE Xplore","title":"RAMP-Net: A Robust Adaptive MPC for Quadrotors via Physics-informed Neural Network","title-short":"RAMP-Net","author":[{"family":"Sanyal","given":"Sourav"},{"family":"Roy","given":"Kaushik"}],"issued":{"date-parts":[["2023",5]]}}}],"schema":"https://github.com/citation-style-language/schema/raw/master/csl-citation.json"} </w:instrText>
      </w:r>
      <w:r w:rsidR="00827157">
        <w:rPr>
          <w:rFonts w:asciiTheme="minorEastAsia" w:eastAsiaTheme="minorEastAsia" w:hAnsiTheme="minorEastAsia" w:hint="eastAsia"/>
        </w:rPr>
        <w:fldChar w:fldCharType="separate"/>
      </w:r>
      <w:r w:rsidR="00B66416" w:rsidRPr="00B66416">
        <w:rPr>
          <w:kern w:val="0"/>
          <w:vertAlign w:val="superscript"/>
        </w:rPr>
        <w:t>[29]</w:t>
      </w:r>
      <w:r w:rsidR="00827157">
        <w:rPr>
          <w:rFonts w:asciiTheme="minorEastAsia" w:eastAsiaTheme="minorEastAsia" w:hAnsiTheme="minorEastAsia" w:hint="eastAsia"/>
        </w:rPr>
        <w:fldChar w:fldCharType="end"/>
      </w:r>
      <w:r w:rsidR="00827157">
        <w:rPr>
          <w:rFonts w:asciiTheme="minorEastAsia" w:eastAsiaTheme="minorEastAsia" w:hAnsiTheme="minorEastAsia" w:hint="eastAsia"/>
        </w:rPr>
        <w:t>提出的</w:t>
      </w:r>
      <w:r w:rsidRPr="00284B9E">
        <w:rPr>
          <w:rFonts w:asciiTheme="minorEastAsia" w:eastAsiaTheme="minorEastAsia" w:hAnsiTheme="minorEastAsia"/>
        </w:rPr>
        <w:t>RAMP-Net框架创新性地采用了混合训练策略：物理损失负责捕获理想动力学方程以维持系统鲁棒性，而数据损失则自适应处理未建模的残余扰动。在更为复杂的先进空气动力学（如地面效应、旋翼间干扰）建模中，通过局部单调性损失（Local Monotonicity Loss）将“动量守恒定律”作为软约束嵌入，并辅以循环退火调度器（Cyclical Annealing Scheduler）动态调整物理损失权重，模型展现了卓越的泛化能力。</w:t>
      </w:r>
      <w:r w:rsidR="000867F6">
        <w:rPr>
          <w:rFonts w:asciiTheme="minorEastAsia" w:eastAsiaTheme="minorEastAsia" w:hAnsiTheme="minorEastAsia" w:hint="eastAsia"/>
        </w:rPr>
        <w:t>2024年，Gu等人</w:t>
      </w:r>
      <w:r w:rsidR="000867F6">
        <w:rPr>
          <w:rFonts w:asciiTheme="minorEastAsia" w:eastAsiaTheme="minorEastAsia" w:hAnsiTheme="minorEastAsia" w:hint="eastAsia"/>
        </w:rPr>
        <w:fldChar w:fldCharType="begin"/>
      </w:r>
      <w:r w:rsidR="00B66416">
        <w:rPr>
          <w:rFonts w:asciiTheme="minorEastAsia" w:eastAsiaTheme="minorEastAsia" w:hAnsiTheme="minorEastAsia" w:hint="eastAsia"/>
        </w:rPr>
        <w:instrText xml:space="preserve"> ADDIN ZOTERO_ITEM CSL_CITATION {"citationID":"YvBXT6YV","properties":{"unsorted":false,"formattedCitation":"\\super [30]\\nosupersub{}","plainCitation":"[30]","noteIndex":0},"citationItems":[{"id":223,"uris":["http://zotero.org/users/15158531/items/FXCFTHAH"],"itemData":{"id":223,"type":"article-journal","abstract":"无人机（UAV）民用应用的爆炸式增长，对能够确保安全可靠运行的控制算法提出了更高的要求，尤其是在复杂环境下，以促进实际部署。尽管基于模型的控制（MBC）在过去几十年中得到了广泛应用，但它严重依赖于底层数学模型的精度。近年来，由于其强大的逼近能力，诸如人工神经网络（ANN）之类的数据驱动方法在无人机动力学建模领域引起了广泛关注。尽管在学习完整或部分动力学（例如空气动力学效应）方面取得了令人瞩目的成果，但以往的研究却很少或完全忽略了人工神经网络的“黑箱”特性，导致学习过程难以解释，并且由于特征和标签之间学习到不必要的虚假关系，从而缺乏泛化能力。虽然如今的实践者和社会不再仅仅关注性能，但这种风险显然会降低以人工神经网络为控制模型的控制系统的整体可信度。为了实现对非线性动力学的精确且可解释的神经网络建模，我们提出了一种新颖的建模方法，该方法利用物理信息神经网络（PINN），旨在将物理定律无缝嵌入深度神经网络（DNN）中。为了进一步增强模型的可解释性，我们采用协方差置信椭圆（CCE）作为事后可视化工具，以帮助理解模型行为。我们还基于AirSim搭建了一个可视化和物理仿真器，并针对四旋翼飞行器的地面效应进行了自定义实现，该仿真器已公开发布，以方便社区开展进一步的实验。一项广泛的仿真实验在包括空气动力学和周期性风在内的数据集上验证了我们的方法，突显了其在精度和物理一致性方面的优势，为开发基于学习的四旋翼飞行器控制模型提供了新的思路，并有助于设计具有性能保证的飞行控制器。","container-title":"Robotics and Autonomous Systems","DOI":"10.1016/j.robot.2023.104569","ISSN":"0921-8890","journalAbbreviation":"Robotics and Autonomous Systems","page":"104569","source":"ScienceDirect","title":"Physics-informed Neural Network for Quadrotor Dynamical Modeling","volume":"171","author":[{"family":"Gu","given":"Weibin"},{"family":"Primatesta","given":"Stefano"},{"family":"Rizzo","given":"Alessandro"}],"issued":{"date-parts":[["2024",1,1]]}}}],"schema":"https://github.com/citation-style-language/schema/raw/master/csl-citation.json"} </w:instrText>
      </w:r>
      <w:r w:rsidR="000867F6">
        <w:rPr>
          <w:rFonts w:asciiTheme="minorEastAsia" w:eastAsiaTheme="minorEastAsia" w:hAnsiTheme="minorEastAsia" w:hint="eastAsia"/>
        </w:rPr>
        <w:fldChar w:fldCharType="separate"/>
      </w:r>
      <w:r w:rsidR="00B66416" w:rsidRPr="00B66416">
        <w:rPr>
          <w:kern w:val="0"/>
          <w:vertAlign w:val="superscript"/>
        </w:rPr>
        <w:t>[30]</w:t>
      </w:r>
      <w:r w:rsidR="000867F6">
        <w:rPr>
          <w:rFonts w:asciiTheme="minorEastAsia" w:eastAsiaTheme="minorEastAsia" w:hAnsiTheme="minorEastAsia" w:hint="eastAsia"/>
        </w:rPr>
        <w:fldChar w:fldCharType="end"/>
      </w:r>
      <w:r w:rsidR="000867F6" w:rsidRPr="00284B9E">
        <w:rPr>
          <w:rFonts w:asciiTheme="minorEastAsia" w:eastAsiaTheme="minorEastAsia" w:hAnsiTheme="minorEastAsia"/>
        </w:rPr>
        <w:t>通过强制网络输出严格逼近包含质量、科里奥利力等项的6-DOF刚体运动学和牛顿-欧拉动力学方程，PINN能有效过滤高频传感器噪声，并高保真地填补稀疏的未观测状态。</w:t>
      </w:r>
    </w:p>
    <w:p w14:paraId="6F065F59" w14:textId="72E1C10C" w:rsidR="0007522F" w:rsidRDefault="00284B9E" w:rsidP="00D81ACF">
      <w:pPr>
        <w:pStyle w:val="zhengwen2"/>
        <w:ind w:firstLine="480"/>
        <w:rPr>
          <w:rFonts w:asciiTheme="minorEastAsia" w:eastAsiaTheme="minorEastAsia" w:hAnsiTheme="minorEastAsia" w:hint="eastAsia"/>
        </w:rPr>
      </w:pPr>
      <w:r w:rsidRPr="00284B9E">
        <w:rPr>
          <w:rFonts w:asciiTheme="minorEastAsia" w:eastAsiaTheme="minorEastAsia" w:hAnsiTheme="minorEastAsia"/>
        </w:rPr>
        <w:t>基于多层感知机（MLP）的PINN缺乏对时序上下文的显式建模，在处理包含高频特征或多尺度耦合的物理场（如电磁超声的弹性动力学传播）时，极易陷入局部极小值并产生过度平滑的失效模式（Failure Modes）。为解决此瓶颈，</w:t>
      </w:r>
      <w:r w:rsidR="00BA41DD">
        <w:rPr>
          <w:rFonts w:asciiTheme="minorEastAsia" w:eastAsiaTheme="minorEastAsia" w:hAnsiTheme="minorEastAsia" w:hint="eastAsia"/>
        </w:rPr>
        <w:t>2023年，Zhao等人</w:t>
      </w:r>
      <w:r w:rsidR="00BA41DD">
        <w:rPr>
          <w:rFonts w:asciiTheme="minorEastAsia" w:eastAsiaTheme="minorEastAsia" w:hAnsiTheme="minorEastAsia" w:hint="eastAsia"/>
        </w:rPr>
        <w:fldChar w:fldCharType="begin"/>
      </w:r>
      <w:r w:rsidR="00B66416">
        <w:rPr>
          <w:rFonts w:asciiTheme="minorEastAsia" w:eastAsiaTheme="minorEastAsia" w:hAnsiTheme="minorEastAsia" w:hint="eastAsia"/>
        </w:rPr>
        <w:instrText xml:space="preserve"> ADDIN ZOTERO_ITEM CSL_CITATION {"citationID":"N3yJSTmL","properties":{"unsorted":false,"formattedCitation":"\\super [31]\\nosupersub{}","plainCitation":"[31]","noteIndex":0},"citationItems":[{"id":231,"uris":["http://zotero.org/users/15158531/items/UETRDI36"],"itemData":{"id":231,"type":"paper-conference","abstract":"Physics-Informed Neural Networks (PINNs) have emerged as a promising deep learning framework for approximating numerical solutions to partial differential equations (PDEs). However, conventional PINNs, relying on multilayer perceptrons (MLP), neglect the crucial temporal dependencies inherent in practical physics systems and thus fail to propagate the initial condition constraints globally and accurately capture the true solutions under various scenarios. In this paper, we introduce a novel Transformer-based framework, termed PINNsFormer, designed to address this limitation. PINNsFormer can accurately approximate PDE solutions by utilizing multi-head attention mechanisms to capture temporal dependencies. PINNsFormer transforms point-wise inputs into pseudo sequences and replaces point-wise PINNs loss with a sequential loss. Additionally, it incorporates a novel activation function, \\texttt{Wavelet}, which anticipates Fourier decomposition through deep neural networks. Empirical results demonstrate that PINNsFormer achieves superior generalization ability and accuracy across various scenarios, including PINNs failure modes and high-dimensional PDEs. Moreover, PINNsFormer offers flexibility in integrating existing learning schemes for PINNs, further enhancing its performance.","event-title":"The Twelfth International Conference on Learning Representations","language":"zh-CN","source":"openreview.net","title":"PINNsFormer: A Transformer-Based Framework For Physics-Informed Neural Networks","title-short":"PINNsFormer","author":[{"family":"Zhao","given":"Zhiyuan"},{"family":"Ding","given":"Xueying"},{"family":"Prakash","given":"B. Aditya"}],"issued":{"date-parts":[["2023",10,13]]}}}],"schema":"https://github.com/citation-style-language/schema/raw/master/csl-citation.json"} </w:instrText>
      </w:r>
      <w:r w:rsidR="00BA41DD">
        <w:rPr>
          <w:rFonts w:asciiTheme="minorEastAsia" w:eastAsiaTheme="minorEastAsia" w:hAnsiTheme="minorEastAsia" w:hint="eastAsia"/>
        </w:rPr>
        <w:fldChar w:fldCharType="separate"/>
      </w:r>
      <w:r w:rsidR="00B66416" w:rsidRPr="00B66416">
        <w:rPr>
          <w:kern w:val="0"/>
          <w:vertAlign w:val="superscript"/>
        </w:rPr>
        <w:t>[31]</w:t>
      </w:r>
      <w:r w:rsidR="00BA41DD">
        <w:rPr>
          <w:rFonts w:asciiTheme="minorEastAsia" w:eastAsiaTheme="minorEastAsia" w:hAnsiTheme="minorEastAsia" w:hint="eastAsia"/>
        </w:rPr>
        <w:fldChar w:fldCharType="end"/>
      </w:r>
      <w:r w:rsidR="00BA41DD">
        <w:rPr>
          <w:rFonts w:asciiTheme="minorEastAsia" w:eastAsiaTheme="minorEastAsia" w:hAnsiTheme="minorEastAsia" w:hint="eastAsia"/>
        </w:rPr>
        <w:t>提出</w:t>
      </w:r>
      <w:r w:rsidRPr="00284B9E">
        <w:rPr>
          <w:rFonts w:asciiTheme="minorEastAsia" w:eastAsiaTheme="minorEastAsia" w:hAnsiTheme="minorEastAsia"/>
        </w:rPr>
        <w:t>PINNsFormer框架</w:t>
      </w:r>
      <w:r w:rsidR="00BA41DD">
        <w:rPr>
          <w:rFonts w:asciiTheme="minorEastAsia" w:eastAsiaTheme="minorEastAsia" w:hAnsiTheme="minorEastAsia" w:hint="eastAsia"/>
        </w:rPr>
        <w:t>，</w:t>
      </w:r>
      <w:r w:rsidRPr="00284B9E">
        <w:rPr>
          <w:rFonts w:asciiTheme="minorEastAsia" w:eastAsiaTheme="minorEastAsia" w:hAnsiTheme="minorEastAsia"/>
        </w:rPr>
        <w:t>实现了物理约束网络从静态点评估向动态序列推演的跨越。该架构利用“伪序列生成器（Pseudo Sequence Generator）”将逐点时空输入外推为等距伪序列，随后通过时空混合器（Spatio-Temporal Mixer）映射至高维空间，最后利用Transformer的多头注意力机制精准捕捉全局时间依赖。更具革命性的是，PINNsFormer引入了基于实数傅里叶变换理论的Wavelet激活函数</w:t>
      </w:r>
      <m:oMath>
        <m:sSub>
          <m:sSubPr>
            <m:ctrlPr>
              <w:rPr>
                <w:rFonts w:ascii="Cambria Math" w:eastAsiaTheme="minorEastAsia" w:hAnsi="Cambria Math"/>
              </w:rPr>
            </m:ctrlPr>
          </m:sSubPr>
          <m:e>
            <m:r>
              <m:rPr>
                <m:sty m:val="p"/>
              </m:rPr>
              <w:rPr>
                <w:rFonts w:ascii="Cambria Math" w:eastAsiaTheme="minorEastAsia" w:hAnsi="Cambria Math"/>
              </w:rPr>
              <m:t>ω</m:t>
            </m:r>
          </m:e>
          <m:sub>
            <m:r>
              <m:rPr>
                <m:sty m:val="p"/>
              </m:rPr>
              <w:rPr>
                <w:rFonts w:ascii="Cambria Math" w:eastAsiaTheme="minorEastAsia" w:hAnsi="Cambria Math"/>
              </w:rPr>
              <m:t>1</m:t>
            </m:r>
          </m:sub>
        </m:sSub>
        <m:func>
          <m:funcPr>
            <m:ctrlPr>
              <w:rPr>
                <w:rFonts w:ascii="Cambria Math" w:eastAsiaTheme="minorEastAsia" w:hAnsi="Cambria Math"/>
              </w:rPr>
            </m:ctrlPr>
          </m:funcPr>
          <m:fName>
            <m:r>
              <m:rPr>
                <m:sty m:val="p"/>
              </m:rPr>
              <w:rPr>
                <w:rFonts w:ascii="Cambria Math" w:eastAsiaTheme="minorEastAsia" w:hAnsi="Cambria Math"/>
              </w:rPr>
              <m:t>sin</m:t>
            </m:r>
          </m:fName>
          <m:e>
            <m:r>
              <m:rPr>
                <m:sty m:val="p"/>
              </m:rPr>
              <w:rPr>
                <w:rFonts w:ascii="Cambria Math" w:eastAsiaTheme="minorEastAsia" w:hAnsi="Cambria Math"/>
              </w:rPr>
              <m:t>x</m:t>
            </m:r>
          </m:e>
        </m:func>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ω</m:t>
            </m:r>
          </m:e>
          <m:sub>
            <m:r>
              <m:rPr>
                <m:sty m:val="p"/>
              </m:rPr>
              <w:rPr>
                <w:rFonts w:ascii="Cambria Math" w:eastAsiaTheme="minorEastAsia" w:hAnsi="Cambria Math"/>
              </w:rPr>
              <m:t>2</m:t>
            </m:r>
          </m:sub>
        </m:sSub>
        <m:func>
          <m:funcPr>
            <m:ctrlPr>
              <w:rPr>
                <w:rFonts w:ascii="Cambria Math" w:eastAsiaTheme="minorEastAsia" w:hAnsi="Cambria Math"/>
              </w:rPr>
            </m:ctrlPr>
          </m:funcPr>
          <m:fName>
            <m:r>
              <m:rPr>
                <m:sty m:val="p"/>
              </m:rPr>
              <w:rPr>
                <w:rFonts w:ascii="Cambria Math" w:eastAsiaTheme="minorEastAsia" w:hAnsi="Cambria Math"/>
              </w:rPr>
              <m:t>cos</m:t>
            </m:r>
          </m:fName>
          <m:e>
            <m:r>
              <m:rPr>
                <m:sty m:val="p"/>
              </m:rPr>
              <w:rPr>
                <w:rFonts w:ascii="Cambria Math" w:eastAsiaTheme="minorEastAsia" w:hAnsi="Cambria Math"/>
              </w:rPr>
              <m:t>x</m:t>
            </m:r>
          </m:e>
        </m:func>
      </m:oMath>
      <w:r w:rsidRPr="00284B9E">
        <w:rPr>
          <w:rFonts w:asciiTheme="minorEastAsia" w:eastAsiaTheme="minorEastAsia" w:hAnsiTheme="minorEastAsia"/>
        </w:rPr>
        <w:t>，理论证明它是无限宽网络的通用近似器，能够前瞻性地分解并拟合复杂信号的高频振荡特征。</w:t>
      </w:r>
    </w:p>
    <w:p w14:paraId="46F6C5F2" w14:textId="4999428D" w:rsidR="001407CF" w:rsidRDefault="00284B9E" w:rsidP="00D81ACF">
      <w:pPr>
        <w:pStyle w:val="zhengwen2"/>
        <w:ind w:firstLine="480"/>
        <w:rPr>
          <w:rFonts w:asciiTheme="minorEastAsia" w:eastAsiaTheme="minorEastAsia" w:hAnsiTheme="minorEastAsia" w:hint="eastAsia"/>
        </w:rPr>
      </w:pPr>
      <w:r w:rsidRPr="00284B9E">
        <w:rPr>
          <w:rFonts w:asciiTheme="minorEastAsia" w:eastAsiaTheme="minorEastAsia" w:hAnsiTheme="minorEastAsia"/>
        </w:rPr>
        <w:t>单一的电磁超声信号在无人机飞行扰动与姿态变化下极易失真，产生接触状态的误判。因此，必须深度融合红绿蓝（RGB）视觉</w:t>
      </w:r>
      <w:r w:rsidR="00AE3E7D">
        <w:rPr>
          <w:rFonts w:asciiTheme="minorEastAsia" w:eastAsiaTheme="minorEastAsia" w:hAnsiTheme="minorEastAsia" w:hint="eastAsia"/>
        </w:rPr>
        <w:t>和</w:t>
      </w:r>
      <w:r w:rsidRPr="00284B9E">
        <w:rPr>
          <w:rFonts w:asciiTheme="minorEastAsia" w:eastAsiaTheme="minorEastAsia" w:hAnsiTheme="minorEastAsia"/>
        </w:rPr>
        <w:t>激光雷达（LiDAR）等多源感知信息。针对异构传感器采样频率不一导致的时间错位，</w:t>
      </w:r>
      <w:r w:rsidR="004629F1">
        <w:rPr>
          <w:rFonts w:asciiTheme="minorEastAsia" w:eastAsiaTheme="minorEastAsia" w:hAnsiTheme="minorEastAsia" w:hint="eastAsia"/>
        </w:rPr>
        <w:t>2026年，Xie等人</w:t>
      </w:r>
      <w:r w:rsidR="004629F1">
        <w:rPr>
          <w:rFonts w:asciiTheme="minorEastAsia" w:eastAsiaTheme="minorEastAsia" w:hAnsiTheme="minorEastAsia" w:hint="eastAsia"/>
        </w:rPr>
        <w:fldChar w:fldCharType="begin"/>
      </w:r>
      <w:r w:rsidR="00B66416">
        <w:rPr>
          <w:rFonts w:asciiTheme="minorEastAsia" w:eastAsiaTheme="minorEastAsia" w:hAnsiTheme="minorEastAsia" w:hint="eastAsia"/>
        </w:rPr>
        <w:instrText xml:space="preserve"> ADDIN ZOTERO_ITEM CSL_CITATION {"citationID":"U2Xfntb4","properties":{"unsorted":false,"formattedCitation":"\\super [32]\\nosupersub{}","plainCitation":"[32]","noteIndex":0},"citationItems":[{"id":221,"uris":["http://zotero.org/users/15158531/items/7TE7EK7Q"],"itemData":{"id":221,"type":"article-journal","abstract":"随着低空经济的快速发展，城市空中交通和智能物流等新兴应用对毫米波频段无人机间（UAV-UAV，U2U）通信提出了更高的可靠性和低延迟波束成形要求，尤其是在高动态和非视距（NLOS）环境下。传统的波束对准方法依赖于穷举搜索或信道反馈，在快速变化的环境中会造成训练开销过大和精度下降。为了应对这些挑战，我们提出了一种多模态融合网络（MPFusionNet），这是一种基于多模态感知增强的Transformer框架，用于预测性波束成形。我们的方法利用异构机载传感数据，包括全球定位系统（GPS）、红绿蓝（RGB）摄像头、激光雷达（LiDAR）和雷达高度计，并结合基于动态时间规整（DTW）的对齐机制，在基于感知器输入输出（PerceiverIO）的融合架构中嵌入几何感知先验信息，从而实现鲁棒的时空表示。在模拟的U2U数据集上的实验表明，MPFusionNet的波束预测精度达到了97.59%的前三名，显著优于传统模型。这些结果证明了多模态学习在提高未来自主空中通信系统预测波束成形的鲁棒性和泛化能力方面的有效性。","container-title":"IEEE Internet of Things Journal","DOI":"10.1109/JIOT.2025.3623880","ISSN":"2327-4662","issue":"4","page":"5517-5530","source":"IEEE Xplore","title":"MPFusionNet: Transformer-Based Multimodal Perception Fusion for Predictive Beamforming in Low-Altitude UAV Communication Networks","title-short":"MPFusionNet","volume":"13","author":[{"family":"Xie","given":"Yanxi"},{"family":"Gong","given":"Yi"},{"family":"Zhao","given":"Yuyang"},{"family":"Zhou","given":"Meiping"},{"family":"Wang","given":"Song"},{"family":"Zhang","given":"Di"},{"family":"Wang","given":"Yi"},{"family":"Wang","given":"Jiaqin"}],"issued":{"date-parts":[["2026",2]]}}}],"schema":"https://github.com/citation-style-language/schema/raw/master/csl-citation.json"} </w:instrText>
      </w:r>
      <w:r w:rsidR="004629F1">
        <w:rPr>
          <w:rFonts w:asciiTheme="minorEastAsia" w:eastAsiaTheme="minorEastAsia" w:hAnsiTheme="minorEastAsia" w:hint="eastAsia"/>
        </w:rPr>
        <w:fldChar w:fldCharType="separate"/>
      </w:r>
      <w:r w:rsidR="00B66416" w:rsidRPr="00B66416">
        <w:rPr>
          <w:kern w:val="0"/>
          <w:vertAlign w:val="superscript"/>
        </w:rPr>
        <w:t>[32]</w:t>
      </w:r>
      <w:r w:rsidR="004629F1">
        <w:rPr>
          <w:rFonts w:asciiTheme="minorEastAsia" w:eastAsiaTheme="minorEastAsia" w:hAnsiTheme="minorEastAsia" w:hint="eastAsia"/>
        </w:rPr>
        <w:fldChar w:fldCharType="end"/>
      </w:r>
      <w:r w:rsidR="004629F1">
        <w:rPr>
          <w:rFonts w:asciiTheme="minorEastAsia" w:eastAsiaTheme="minorEastAsia" w:hAnsiTheme="minorEastAsia" w:hint="eastAsia"/>
        </w:rPr>
        <w:t>提出</w:t>
      </w:r>
      <w:r w:rsidRPr="00284B9E">
        <w:rPr>
          <w:rFonts w:asciiTheme="minorEastAsia" w:eastAsiaTheme="minorEastAsia" w:hAnsiTheme="minorEastAsia"/>
        </w:rPr>
        <w:t>MPFusionNet</w:t>
      </w:r>
      <w:r w:rsidR="004629F1">
        <w:rPr>
          <w:rFonts w:asciiTheme="minorEastAsia" w:eastAsiaTheme="minorEastAsia" w:hAnsiTheme="minorEastAsia" w:hint="eastAsia"/>
        </w:rPr>
        <w:t>，</w:t>
      </w:r>
      <w:r w:rsidRPr="00284B9E">
        <w:rPr>
          <w:rFonts w:asciiTheme="minorEastAsia" w:eastAsiaTheme="minorEastAsia" w:hAnsiTheme="minorEastAsia"/>
        </w:rPr>
        <w:t>结合动态时间规整（DTW）和三次样条插值，将低频视觉与高频雷达信号重采样至统一时序尺度上，确保了特征融合前的时间强连贯性。在空间维度，该网络将GPS坐标转化为几何感知先验（Geometry-aware Priors），</w:t>
      </w:r>
      <w:r w:rsidRPr="00284B9E">
        <w:rPr>
          <w:rFonts w:asciiTheme="minorEastAsia" w:eastAsiaTheme="minorEastAsia" w:hAnsiTheme="minorEastAsia"/>
        </w:rPr>
        <w:lastRenderedPageBreak/>
        <w:t>并利用基于PerceiverIO的Transformer交叉注意力机制（Cross-attention），与多模态序列进行深层交互，在高度遮挡的非视距（NLOS）环境下依然维持了极高的预测鲁棒性</w:t>
      </w:r>
      <w:r w:rsidR="00BF5CAA">
        <w:rPr>
          <w:rFonts w:asciiTheme="minorEastAsia" w:eastAsiaTheme="minorEastAsia" w:hAnsiTheme="minorEastAsia" w:hint="eastAsia"/>
        </w:rPr>
        <w:t>。</w:t>
      </w:r>
    </w:p>
    <w:p w14:paraId="6B4937B6" w14:textId="77777777" w:rsidR="00E72075" w:rsidRDefault="00E72075">
      <w:pPr>
        <w:widowControl/>
        <w:jc w:val="left"/>
        <w:rPr>
          <w:rFonts w:ascii="黑体" w:eastAsia="黑体" w:hAnsi="黑体" w:hint="eastAsia"/>
          <w:sz w:val="24"/>
        </w:rPr>
      </w:pPr>
      <w:r>
        <w:rPr>
          <w:rFonts w:ascii="黑体" w:eastAsia="黑体" w:hAnsi="黑体" w:hint="eastAsia"/>
          <w:sz w:val="24"/>
        </w:rPr>
        <w:br w:type="page"/>
      </w:r>
    </w:p>
    <w:p w14:paraId="5F4F71CB" w14:textId="6E4BC172" w:rsidR="00B07A4E" w:rsidRDefault="00B07A4E" w:rsidP="00B07A4E">
      <w:pPr>
        <w:spacing w:afterLines="50" w:after="156"/>
        <w:ind w:rightChars="50" w:right="105"/>
        <w:rPr>
          <w:rFonts w:ascii="黑体" w:eastAsia="黑体" w:hAnsi="黑体" w:hint="eastAsia"/>
          <w:sz w:val="24"/>
        </w:rPr>
      </w:pPr>
      <w:r>
        <w:rPr>
          <w:rFonts w:ascii="黑体" w:eastAsia="黑体" w:hAnsi="黑体" w:hint="eastAsia"/>
          <w:sz w:val="24"/>
        </w:rPr>
        <w:lastRenderedPageBreak/>
        <w:t>参考文献：</w:t>
      </w:r>
    </w:p>
    <w:p w14:paraId="74A64FAC" w14:textId="77777777" w:rsidR="009C1DC2" w:rsidRPr="0074070A" w:rsidRDefault="000B71E2" w:rsidP="009C1DC2">
      <w:pPr>
        <w:pStyle w:val="a7"/>
        <w:rPr>
          <w:rFonts w:ascii="Times New Roman" w:hAnsi="Times New Roman" w:cs="Times New Roman"/>
          <w:sz w:val="24"/>
        </w:rPr>
      </w:pPr>
      <w:r w:rsidRPr="0074070A">
        <w:rPr>
          <w:rFonts w:ascii="Times New Roman" w:hAnsi="Times New Roman" w:cs="Times New Roman"/>
          <w:sz w:val="24"/>
        </w:rPr>
        <w:fldChar w:fldCharType="begin"/>
      </w:r>
      <w:r w:rsidR="009C1DC2" w:rsidRPr="0074070A">
        <w:rPr>
          <w:rFonts w:ascii="Times New Roman" w:hAnsi="Times New Roman" w:cs="Times New Roman"/>
          <w:sz w:val="24"/>
        </w:rPr>
        <w:instrText xml:space="preserve"> ADDIN ZOTERO_BIBL {"uncited":[],"omitted":[],"custom":[]} CSL_BIBLIOGRAPHY </w:instrText>
      </w:r>
      <w:r w:rsidRPr="0074070A">
        <w:rPr>
          <w:rFonts w:ascii="Times New Roman" w:hAnsi="Times New Roman" w:cs="Times New Roman"/>
          <w:sz w:val="24"/>
        </w:rPr>
        <w:fldChar w:fldCharType="separate"/>
      </w:r>
      <w:r w:rsidR="009C1DC2" w:rsidRPr="0074070A">
        <w:rPr>
          <w:rFonts w:ascii="Times New Roman" w:hAnsi="Times New Roman" w:cs="Times New Roman"/>
          <w:sz w:val="24"/>
        </w:rPr>
        <w:t>[1]</w:t>
      </w:r>
      <w:r w:rsidR="009C1DC2" w:rsidRPr="0074070A">
        <w:rPr>
          <w:rFonts w:ascii="Times New Roman" w:hAnsi="Times New Roman" w:cs="Times New Roman"/>
          <w:sz w:val="24"/>
        </w:rPr>
        <w:tab/>
        <w:t>QU Z, JIANG P, ZHANG W. Development and Application of Infrared Thermography Non-Destructive Testing Techniques[J/OL]. Sensors, 2020. DOI:10.3390/s20143851.</w:t>
      </w:r>
    </w:p>
    <w:p w14:paraId="2B4B7963" w14:textId="77777777" w:rsidR="009C1DC2" w:rsidRPr="0074070A" w:rsidRDefault="009C1DC2" w:rsidP="009C1DC2">
      <w:pPr>
        <w:pStyle w:val="a7"/>
        <w:rPr>
          <w:rFonts w:ascii="Times New Roman" w:hAnsi="Times New Roman" w:cs="Times New Roman"/>
          <w:sz w:val="24"/>
        </w:rPr>
      </w:pPr>
      <w:r w:rsidRPr="0074070A">
        <w:rPr>
          <w:rFonts w:ascii="Times New Roman" w:hAnsi="Times New Roman" w:cs="Times New Roman"/>
          <w:sz w:val="24"/>
        </w:rPr>
        <w:t>[2]</w:t>
      </w:r>
      <w:r w:rsidRPr="0074070A">
        <w:rPr>
          <w:rFonts w:ascii="Times New Roman" w:hAnsi="Times New Roman" w:cs="Times New Roman"/>
          <w:sz w:val="24"/>
        </w:rPr>
        <w:tab/>
        <w:t>BALL R J, ALMOND D P. The detection and measurement of impact damage in thick carbon fibre reinforced laminates by transient thermography[J/OL]. NDT &amp; E International, 1998, 31(3): 165-173. DOI:10.1016/S0963-8695(97)00052-2.</w:t>
      </w:r>
    </w:p>
    <w:p w14:paraId="097CA735" w14:textId="77777777" w:rsidR="009C1DC2" w:rsidRPr="0074070A" w:rsidRDefault="009C1DC2" w:rsidP="009C1DC2">
      <w:pPr>
        <w:pStyle w:val="a7"/>
        <w:rPr>
          <w:rFonts w:ascii="Times New Roman" w:hAnsi="Times New Roman" w:cs="Times New Roman"/>
          <w:sz w:val="24"/>
        </w:rPr>
      </w:pPr>
      <w:r w:rsidRPr="0074070A">
        <w:rPr>
          <w:rFonts w:ascii="Times New Roman" w:hAnsi="Times New Roman" w:cs="Times New Roman"/>
          <w:sz w:val="24"/>
        </w:rPr>
        <w:t>[3]</w:t>
      </w:r>
      <w:r w:rsidRPr="0074070A">
        <w:rPr>
          <w:rFonts w:ascii="Times New Roman" w:hAnsi="Times New Roman" w:cs="Times New Roman"/>
          <w:sz w:val="24"/>
        </w:rPr>
        <w:tab/>
        <w:t xml:space="preserve">ABUGHALI A, HABASH O, ELSHAMY A, </w:t>
      </w:r>
      <w:r w:rsidRPr="0074070A">
        <w:rPr>
          <w:rFonts w:ascii="Times New Roman" w:hAnsi="Times New Roman" w:cs="Times New Roman"/>
          <w:sz w:val="24"/>
        </w:rPr>
        <w:t>等</w:t>
      </w:r>
      <w:r w:rsidRPr="0074070A">
        <w:rPr>
          <w:rFonts w:ascii="Times New Roman" w:hAnsi="Times New Roman" w:cs="Times New Roman"/>
          <w:sz w:val="24"/>
        </w:rPr>
        <w:t>. Design and Analysis of a Linear Controller for Parrot AR Drone 2.0[C/OL]//2022 International Conference on Electrical and Computing Technologies and Applications (ICECTA). 2022: 113-117. DOI:10.1109/ICECTA57148.2022.9990127.</w:t>
      </w:r>
    </w:p>
    <w:p w14:paraId="0E27405F" w14:textId="77777777" w:rsidR="009C1DC2" w:rsidRPr="0074070A" w:rsidRDefault="009C1DC2" w:rsidP="009C1DC2">
      <w:pPr>
        <w:pStyle w:val="a7"/>
        <w:rPr>
          <w:rFonts w:ascii="Times New Roman" w:hAnsi="Times New Roman" w:cs="Times New Roman"/>
          <w:sz w:val="24"/>
        </w:rPr>
      </w:pPr>
      <w:r w:rsidRPr="0074070A">
        <w:rPr>
          <w:rFonts w:ascii="Times New Roman" w:hAnsi="Times New Roman" w:cs="Times New Roman"/>
          <w:sz w:val="24"/>
        </w:rPr>
        <w:t>[4]</w:t>
      </w:r>
      <w:r w:rsidRPr="0074070A">
        <w:rPr>
          <w:rFonts w:ascii="Times New Roman" w:hAnsi="Times New Roman" w:cs="Times New Roman"/>
          <w:sz w:val="24"/>
        </w:rPr>
        <w:tab/>
        <w:t xml:space="preserve">TADDIA Y, GONZÁLEZ-GARCÍA L, ZAMBELLO E, </w:t>
      </w:r>
      <w:r w:rsidRPr="0074070A">
        <w:rPr>
          <w:rFonts w:ascii="Times New Roman" w:hAnsi="Times New Roman" w:cs="Times New Roman"/>
          <w:sz w:val="24"/>
        </w:rPr>
        <w:t>等</w:t>
      </w:r>
      <w:r w:rsidRPr="0074070A">
        <w:rPr>
          <w:rFonts w:ascii="Times New Roman" w:hAnsi="Times New Roman" w:cs="Times New Roman"/>
          <w:sz w:val="24"/>
        </w:rPr>
        <w:t>. Quality Assessment of Photogrammetric Models for Façade and Building Reconstruction Using DJI Phantom 4 RTK[J].</w:t>
      </w:r>
    </w:p>
    <w:p w14:paraId="12DD451F" w14:textId="77777777" w:rsidR="009C1DC2" w:rsidRPr="0074070A" w:rsidRDefault="009C1DC2" w:rsidP="009C1DC2">
      <w:pPr>
        <w:pStyle w:val="a7"/>
        <w:rPr>
          <w:rFonts w:ascii="Times New Roman" w:hAnsi="Times New Roman" w:cs="Times New Roman"/>
          <w:sz w:val="24"/>
        </w:rPr>
      </w:pPr>
      <w:r w:rsidRPr="0074070A">
        <w:rPr>
          <w:rFonts w:ascii="Times New Roman" w:hAnsi="Times New Roman" w:cs="Times New Roman"/>
          <w:sz w:val="24"/>
        </w:rPr>
        <w:t>[5]</w:t>
      </w:r>
      <w:r w:rsidRPr="0074070A">
        <w:rPr>
          <w:rFonts w:ascii="Times New Roman" w:hAnsi="Times New Roman" w:cs="Times New Roman"/>
          <w:sz w:val="24"/>
        </w:rPr>
        <w:tab/>
        <w:t xml:space="preserve">SOMALDO P, FERDIANSYAH F A, JATI G, </w:t>
      </w:r>
      <w:r w:rsidRPr="0074070A">
        <w:rPr>
          <w:rFonts w:ascii="Times New Roman" w:hAnsi="Times New Roman" w:cs="Times New Roman"/>
          <w:sz w:val="24"/>
        </w:rPr>
        <w:t>等</w:t>
      </w:r>
      <w:r w:rsidRPr="0074070A">
        <w:rPr>
          <w:rFonts w:ascii="Times New Roman" w:hAnsi="Times New Roman" w:cs="Times New Roman"/>
          <w:sz w:val="24"/>
        </w:rPr>
        <w:t>. Developing Smart COVID-19 Social Distancing Surveillance Drone using YOLO Implemented in Robot Operating System simulation environment[C/OL]//2020 IEEE 8th R10 Humanitarian Technology Conference (R10-HTC). 2020: 1-6. DOI:10.1109/R10-HTC49770.2020.9357040.</w:t>
      </w:r>
    </w:p>
    <w:p w14:paraId="4DB16A1D" w14:textId="77777777" w:rsidR="009C1DC2" w:rsidRPr="0074070A" w:rsidRDefault="009C1DC2" w:rsidP="009C1DC2">
      <w:pPr>
        <w:pStyle w:val="a7"/>
        <w:rPr>
          <w:rFonts w:ascii="Times New Roman" w:hAnsi="Times New Roman" w:cs="Times New Roman"/>
          <w:sz w:val="24"/>
        </w:rPr>
      </w:pPr>
      <w:r w:rsidRPr="0074070A">
        <w:rPr>
          <w:rFonts w:ascii="Times New Roman" w:hAnsi="Times New Roman" w:cs="Times New Roman"/>
          <w:sz w:val="24"/>
        </w:rPr>
        <w:t>[6]</w:t>
      </w:r>
      <w:r w:rsidRPr="0074070A">
        <w:rPr>
          <w:rFonts w:ascii="Times New Roman" w:hAnsi="Times New Roman" w:cs="Times New Roman"/>
          <w:sz w:val="24"/>
        </w:rPr>
        <w:tab/>
      </w:r>
      <w:r w:rsidRPr="0074070A">
        <w:rPr>
          <w:rFonts w:ascii="Times New Roman" w:hAnsi="Times New Roman" w:cs="Times New Roman"/>
          <w:sz w:val="24"/>
        </w:rPr>
        <w:t>钭锦周</w:t>
      </w:r>
      <w:r w:rsidRPr="0074070A">
        <w:rPr>
          <w:rFonts w:ascii="Times New Roman" w:hAnsi="Times New Roman" w:cs="Times New Roman"/>
          <w:sz w:val="24"/>
        </w:rPr>
        <w:t xml:space="preserve">, </w:t>
      </w:r>
      <w:r w:rsidRPr="0074070A">
        <w:rPr>
          <w:rFonts w:ascii="Times New Roman" w:hAnsi="Times New Roman" w:cs="Times New Roman"/>
          <w:sz w:val="24"/>
        </w:rPr>
        <w:t>陈正东</w:t>
      </w:r>
      <w:r w:rsidRPr="0074070A">
        <w:rPr>
          <w:rFonts w:ascii="Times New Roman" w:hAnsi="Times New Roman" w:cs="Times New Roman"/>
          <w:sz w:val="24"/>
        </w:rPr>
        <w:t xml:space="preserve">, </w:t>
      </w:r>
      <w:r w:rsidRPr="0074070A">
        <w:rPr>
          <w:rFonts w:ascii="Times New Roman" w:hAnsi="Times New Roman" w:cs="Times New Roman"/>
          <w:sz w:val="24"/>
        </w:rPr>
        <w:t>林玮</w:t>
      </w:r>
      <w:r w:rsidRPr="0074070A">
        <w:rPr>
          <w:rFonts w:ascii="Times New Roman" w:hAnsi="Times New Roman" w:cs="Times New Roman"/>
          <w:sz w:val="24"/>
        </w:rPr>
        <w:t xml:space="preserve">, </w:t>
      </w:r>
      <w:r w:rsidRPr="0074070A">
        <w:rPr>
          <w:rFonts w:ascii="Times New Roman" w:hAnsi="Times New Roman" w:cs="Times New Roman"/>
          <w:sz w:val="24"/>
        </w:rPr>
        <w:t>等</w:t>
      </w:r>
      <w:r w:rsidRPr="0074070A">
        <w:rPr>
          <w:rFonts w:ascii="Times New Roman" w:hAnsi="Times New Roman" w:cs="Times New Roman"/>
          <w:sz w:val="24"/>
        </w:rPr>
        <w:t xml:space="preserve">. </w:t>
      </w:r>
      <w:r w:rsidRPr="0074070A">
        <w:rPr>
          <w:rFonts w:ascii="Times New Roman" w:hAnsi="Times New Roman" w:cs="Times New Roman"/>
          <w:sz w:val="24"/>
        </w:rPr>
        <w:t>无人机海上风电机组叶片缺陷自适应无损检测</w:t>
      </w:r>
      <w:r w:rsidRPr="0074070A">
        <w:rPr>
          <w:rFonts w:ascii="Times New Roman" w:hAnsi="Times New Roman" w:cs="Times New Roman"/>
          <w:sz w:val="24"/>
        </w:rPr>
        <w:t>[J]. 2025.</w:t>
      </w:r>
    </w:p>
    <w:p w14:paraId="2A40A8B0" w14:textId="77777777" w:rsidR="009C1DC2" w:rsidRPr="0074070A" w:rsidRDefault="009C1DC2" w:rsidP="009C1DC2">
      <w:pPr>
        <w:pStyle w:val="a7"/>
        <w:rPr>
          <w:rFonts w:ascii="Times New Roman" w:hAnsi="Times New Roman" w:cs="Times New Roman"/>
          <w:sz w:val="24"/>
        </w:rPr>
      </w:pPr>
      <w:r w:rsidRPr="0074070A">
        <w:rPr>
          <w:rFonts w:ascii="Times New Roman" w:hAnsi="Times New Roman" w:cs="Times New Roman"/>
          <w:sz w:val="24"/>
        </w:rPr>
        <w:t>[7]</w:t>
      </w:r>
      <w:r w:rsidRPr="0074070A">
        <w:rPr>
          <w:rFonts w:ascii="Times New Roman" w:hAnsi="Times New Roman" w:cs="Times New Roman"/>
          <w:sz w:val="24"/>
        </w:rPr>
        <w:tab/>
      </w:r>
      <w:r w:rsidRPr="0074070A">
        <w:rPr>
          <w:rFonts w:ascii="Times New Roman" w:hAnsi="Times New Roman" w:cs="Times New Roman"/>
          <w:sz w:val="24"/>
        </w:rPr>
        <w:t>孙广宇</w:t>
      </w:r>
      <w:r w:rsidRPr="0074070A">
        <w:rPr>
          <w:rFonts w:ascii="Times New Roman" w:hAnsi="Times New Roman" w:cs="Times New Roman"/>
          <w:sz w:val="24"/>
        </w:rPr>
        <w:t xml:space="preserve">. </w:t>
      </w:r>
      <w:r w:rsidRPr="0074070A">
        <w:rPr>
          <w:rFonts w:ascii="Times New Roman" w:hAnsi="Times New Roman" w:cs="Times New Roman"/>
          <w:sz w:val="24"/>
        </w:rPr>
        <w:t>基于电磁超声体波的铝板缺陷检测</w:t>
      </w:r>
      <w:r w:rsidRPr="0074070A">
        <w:rPr>
          <w:rFonts w:ascii="Times New Roman" w:hAnsi="Times New Roman" w:cs="Times New Roman"/>
          <w:sz w:val="24"/>
        </w:rPr>
        <w:t xml:space="preserve">[D]. </w:t>
      </w:r>
      <w:r w:rsidRPr="0074070A">
        <w:rPr>
          <w:rFonts w:ascii="Times New Roman" w:hAnsi="Times New Roman" w:cs="Times New Roman"/>
          <w:sz w:val="24"/>
        </w:rPr>
        <w:t>哈尔滨工业大学</w:t>
      </w:r>
      <w:r w:rsidRPr="0074070A">
        <w:rPr>
          <w:rFonts w:ascii="Times New Roman" w:hAnsi="Times New Roman" w:cs="Times New Roman"/>
          <w:sz w:val="24"/>
        </w:rPr>
        <w:t>, 2025.</w:t>
      </w:r>
    </w:p>
    <w:p w14:paraId="0D942CBA" w14:textId="77777777" w:rsidR="009C1DC2" w:rsidRPr="0074070A" w:rsidRDefault="009C1DC2" w:rsidP="009C1DC2">
      <w:pPr>
        <w:pStyle w:val="a7"/>
        <w:rPr>
          <w:rFonts w:ascii="Times New Roman" w:hAnsi="Times New Roman" w:cs="Times New Roman"/>
          <w:sz w:val="24"/>
        </w:rPr>
      </w:pPr>
      <w:r w:rsidRPr="0074070A">
        <w:rPr>
          <w:rFonts w:ascii="Times New Roman" w:hAnsi="Times New Roman" w:cs="Times New Roman"/>
          <w:sz w:val="24"/>
        </w:rPr>
        <w:t>[8]</w:t>
      </w:r>
      <w:r w:rsidRPr="0074070A">
        <w:rPr>
          <w:rFonts w:ascii="Times New Roman" w:hAnsi="Times New Roman" w:cs="Times New Roman"/>
          <w:sz w:val="24"/>
        </w:rPr>
        <w:tab/>
      </w:r>
      <w:r w:rsidRPr="0074070A">
        <w:rPr>
          <w:rFonts w:ascii="Times New Roman" w:hAnsi="Times New Roman" w:cs="Times New Roman"/>
          <w:sz w:val="24"/>
        </w:rPr>
        <w:t>涂君</w:t>
      </w:r>
      <w:r w:rsidRPr="0074070A">
        <w:rPr>
          <w:rFonts w:ascii="Times New Roman" w:hAnsi="Times New Roman" w:cs="Times New Roman"/>
          <w:sz w:val="24"/>
        </w:rPr>
        <w:t xml:space="preserve">, </w:t>
      </w:r>
      <w:r w:rsidRPr="0074070A">
        <w:rPr>
          <w:rFonts w:ascii="Times New Roman" w:hAnsi="Times New Roman" w:cs="Times New Roman"/>
          <w:sz w:val="24"/>
        </w:rPr>
        <w:t>蔡卓越</w:t>
      </w:r>
      <w:r w:rsidRPr="0074070A">
        <w:rPr>
          <w:rFonts w:ascii="Times New Roman" w:hAnsi="Times New Roman" w:cs="Times New Roman"/>
          <w:sz w:val="24"/>
        </w:rPr>
        <w:t xml:space="preserve">, </w:t>
      </w:r>
      <w:r w:rsidRPr="0074070A">
        <w:rPr>
          <w:rFonts w:ascii="Times New Roman" w:hAnsi="Times New Roman" w:cs="Times New Roman"/>
          <w:sz w:val="24"/>
        </w:rPr>
        <w:t>张旭</w:t>
      </w:r>
      <w:r w:rsidRPr="0074070A">
        <w:rPr>
          <w:rFonts w:ascii="Times New Roman" w:hAnsi="Times New Roman" w:cs="Times New Roman"/>
          <w:sz w:val="24"/>
        </w:rPr>
        <w:t xml:space="preserve">, </w:t>
      </w:r>
      <w:r w:rsidRPr="0074070A">
        <w:rPr>
          <w:rFonts w:ascii="Times New Roman" w:hAnsi="Times New Roman" w:cs="Times New Roman"/>
          <w:sz w:val="24"/>
        </w:rPr>
        <w:t>等</w:t>
      </w:r>
      <w:r w:rsidRPr="0074070A">
        <w:rPr>
          <w:rFonts w:ascii="Times New Roman" w:hAnsi="Times New Roman" w:cs="Times New Roman"/>
          <w:sz w:val="24"/>
        </w:rPr>
        <w:t xml:space="preserve">. </w:t>
      </w:r>
      <w:r w:rsidRPr="0074070A">
        <w:rPr>
          <w:rFonts w:ascii="Times New Roman" w:hAnsi="Times New Roman" w:cs="Times New Roman"/>
          <w:sz w:val="24"/>
        </w:rPr>
        <w:t>磁力可控电磁超声换能器设计及特性</w:t>
      </w:r>
      <w:r w:rsidRPr="0074070A">
        <w:rPr>
          <w:rFonts w:ascii="Times New Roman" w:hAnsi="Times New Roman" w:cs="Times New Roman"/>
          <w:sz w:val="24"/>
        </w:rPr>
        <w:t xml:space="preserve">[J/OL]. </w:t>
      </w:r>
      <w:r w:rsidRPr="0074070A">
        <w:rPr>
          <w:rFonts w:ascii="Times New Roman" w:hAnsi="Times New Roman" w:cs="Times New Roman"/>
          <w:sz w:val="24"/>
        </w:rPr>
        <w:t>机械工程学报</w:t>
      </w:r>
      <w:r w:rsidRPr="0074070A">
        <w:rPr>
          <w:rFonts w:ascii="Times New Roman" w:hAnsi="Times New Roman" w:cs="Times New Roman"/>
          <w:sz w:val="24"/>
        </w:rPr>
        <w:t>, 2021, 57(2): 46-52. DOI:10.3901/JME.2021.02.046.</w:t>
      </w:r>
    </w:p>
    <w:p w14:paraId="0884854F" w14:textId="77777777" w:rsidR="009C1DC2" w:rsidRPr="0074070A" w:rsidRDefault="009C1DC2" w:rsidP="009C1DC2">
      <w:pPr>
        <w:pStyle w:val="a7"/>
        <w:rPr>
          <w:rFonts w:ascii="Times New Roman" w:hAnsi="Times New Roman" w:cs="Times New Roman"/>
          <w:sz w:val="24"/>
        </w:rPr>
      </w:pPr>
      <w:r w:rsidRPr="0074070A">
        <w:rPr>
          <w:rFonts w:ascii="Times New Roman" w:hAnsi="Times New Roman" w:cs="Times New Roman"/>
          <w:sz w:val="24"/>
        </w:rPr>
        <w:t>[9]</w:t>
      </w:r>
      <w:r w:rsidRPr="0074070A">
        <w:rPr>
          <w:rFonts w:ascii="Times New Roman" w:hAnsi="Times New Roman" w:cs="Times New Roman"/>
          <w:sz w:val="24"/>
        </w:rPr>
        <w:tab/>
        <w:t xml:space="preserve">CHEN W, LU C, LI X, </w:t>
      </w:r>
      <w:r w:rsidRPr="0074070A">
        <w:rPr>
          <w:rFonts w:ascii="Times New Roman" w:hAnsi="Times New Roman" w:cs="Times New Roman"/>
          <w:sz w:val="24"/>
        </w:rPr>
        <w:t>等</w:t>
      </w:r>
      <w:r w:rsidRPr="0074070A">
        <w:rPr>
          <w:rFonts w:ascii="Times New Roman" w:hAnsi="Times New Roman" w:cs="Times New Roman"/>
          <w:sz w:val="24"/>
        </w:rPr>
        <w:t>. A novel laser-EMAT ultrasonic longitudinal wave resonance method for wall thickness measurement at high temperatures[J/OL]. Ultrasonics, 2024, 141: 107340. DOI:10.1016/j.ultras.2024.107340.</w:t>
      </w:r>
    </w:p>
    <w:p w14:paraId="5EFAE1D8" w14:textId="77777777" w:rsidR="009C1DC2" w:rsidRPr="0074070A" w:rsidRDefault="009C1DC2" w:rsidP="009C1DC2">
      <w:pPr>
        <w:pStyle w:val="a7"/>
        <w:rPr>
          <w:rFonts w:ascii="Times New Roman" w:hAnsi="Times New Roman" w:cs="Times New Roman"/>
          <w:sz w:val="24"/>
        </w:rPr>
      </w:pPr>
      <w:r w:rsidRPr="0074070A">
        <w:rPr>
          <w:rFonts w:ascii="Times New Roman" w:hAnsi="Times New Roman" w:cs="Times New Roman"/>
          <w:sz w:val="24"/>
        </w:rPr>
        <w:t>[10]</w:t>
      </w:r>
      <w:r w:rsidRPr="0074070A">
        <w:rPr>
          <w:rFonts w:ascii="Times New Roman" w:hAnsi="Times New Roman" w:cs="Times New Roman"/>
          <w:sz w:val="24"/>
        </w:rPr>
        <w:tab/>
        <w:t>KUBRUSLY A C, KANG L, DIXON S. Measurement of Plate Thickness Based on the Optimal Unidirectional Generation of Ultrasonic Waves Using Dual Electromagnetic Acoustic Transducer[J/OL]. IEEE Transactions on Instrumentation and Measurement, 2023, 72: 1-9. DOI:10.1109/TIM.2023.3281566.</w:t>
      </w:r>
    </w:p>
    <w:p w14:paraId="59B6F382" w14:textId="77777777" w:rsidR="009C1DC2" w:rsidRPr="0074070A" w:rsidRDefault="009C1DC2" w:rsidP="009C1DC2">
      <w:pPr>
        <w:pStyle w:val="a7"/>
        <w:rPr>
          <w:rFonts w:ascii="Times New Roman" w:hAnsi="Times New Roman" w:cs="Times New Roman"/>
          <w:sz w:val="24"/>
        </w:rPr>
      </w:pPr>
      <w:r w:rsidRPr="0074070A">
        <w:rPr>
          <w:rFonts w:ascii="Times New Roman" w:hAnsi="Times New Roman" w:cs="Times New Roman"/>
          <w:sz w:val="24"/>
        </w:rPr>
        <w:t>[11]</w:t>
      </w:r>
      <w:r w:rsidRPr="0074070A">
        <w:rPr>
          <w:rFonts w:ascii="Times New Roman" w:hAnsi="Times New Roman" w:cs="Times New Roman"/>
          <w:sz w:val="24"/>
        </w:rPr>
        <w:tab/>
      </w:r>
      <w:r w:rsidRPr="0074070A">
        <w:rPr>
          <w:rFonts w:ascii="Times New Roman" w:hAnsi="Times New Roman" w:cs="Times New Roman"/>
          <w:sz w:val="24"/>
        </w:rPr>
        <w:t>郭伟</w:t>
      </w:r>
      <w:r w:rsidRPr="0074070A">
        <w:rPr>
          <w:rFonts w:ascii="Times New Roman" w:hAnsi="Times New Roman" w:cs="Times New Roman"/>
          <w:sz w:val="24"/>
        </w:rPr>
        <w:t xml:space="preserve">, </w:t>
      </w:r>
      <w:r w:rsidRPr="0074070A">
        <w:rPr>
          <w:rFonts w:ascii="Times New Roman" w:hAnsi="Times New Roman" w:cs="Times New Roman"/>
          <w:sz w:val="24"/>
        </w:rPr>
        <w:t>石文泽</w:t>
      </w:r>
      <w:r w:rsidRPr="0074070A">
        <w:rPr>
          <w:rFonts w:ascii="Times New Roman" w:hAnsi="Times New Roman" w:cs="Times New Roman"/>
          <w:sz w:val="24"/>
        </w:rPr>
        <w:t xml:space="preserve">, </w:t>
      </w:r>
      <w:r w:rsidRPr="0074070A">
        <w:rPr>
          <w:rFonts w:ascii="Times New Roman" w:hAnsi="Times New Roman" w:cs="Times New Roman"/>
          <w:sz w:val="24"/>
        </w:rPr>
        <w:t>卢超</w:t>
      </w:r>
      <w:r w:rsidRPr="0074070A">
        <w:rPr>
          <w:rFonts w:ascii="Times New Roman" w:hAnsi="Times New Roman" w:cs="Times New Roman"/>
          <w:sz w:val="24"/>
        </w:rPr>
        <w:t xml:space="preserve">, </w:t>
      </w:r>
      <w:r w:rsidRPr="0074070A">
        <w:rPr>
          <w:rFonts w:ascii="Times New Roman" w:hAnsi="Times New Roman" w:cs="Times New Roman"/>
          <w:sz w:val="24"/>
        </w:rPr>
        <w:t>等</w:t>
      </w:r>
      <w:r w:rsidRPr="0074070A">
        <w:rPr>
          <w:rFonts w:ascii="Times New Roman" w:hAnsi="Times New Roman" w:cs="Times New Roman"/>
          <w:sz w:val="24"/>
        </w:rPr>
        <w:t xml:space="preserve">. </w:t>
      </w:r>
      <w:r w:rsidRPr="0074070A">
        <w:rPr>
          <w:rFonts w:ascii="Times New Roman" w:hAnsi="Times New Roman" w:cs="Times New Roman"/>
          <w:sz w:val="24"/>
        </w:rPr>
        <w:t>金属薄板厚度激光电磁超声谐振测量方法</w:t>
      </w:r>
      <w:r w:rsidRPr="0074070A">
        <w:rPr>
          <w:rFonts w:ascii="Times New Roman" w:hAnsi="Times New Roman" w:cs="Times New Roman"/>
          <w:sz w:val="24"/>
        </w:rPr>
        <w:t xml:space="preserve">[J]. </w:t>
      </w:r>
      <w:r w:rsidRPr="0074070A">
        <w:rPr>
          <w:rFonts w:ascii="Times New Roman" w:hAnsi="Times New Roman" w:cs="Times New Roman"/>
          <w:sz w:val="24"/>
        </w:rPr>
        <w:t>航空学报</w:t>
      </w:r>
      <w:r w:rsidRPr="0074070A">
        <w:rPr>
          <w:rFonts w:ascii="Times New Roman" w:hAnsi="Times New Roman" w:cs="Times New Roman"/>
          <w:sz w:val="24"/>
        </w:rPr>
        <w:t>, 2024.</w:t>
      </w:r>
    </w:p>
    <w:p w14:paraId="5AA8AC79" w14:textId="77777777" w:rsidR="009C1DC2" w:rsidRPr="0074070A" w:rsidRDefault="009C1DC2" w:rsidP="009C1DC2">
      <w:pPr>
        <w:pStyle w:val="a7"/>
        <w:rPr>
          <w:rFonts w:ascii="Times New Roman" w:hAnsi="Times New Roman" w:cs="Times New Roman"/>
          <w:sz w:val="24"/>
        </w:rPr>
      </w:pPr>
      <w:r w:rsidRPr="0074070A">
        <w:rPr>
          <w:rFonts w:ascii="Times New Roman" w:hAnsi="Times New Roman" w:cs="Times New Roman"/>
          <w:sz w:val="24"/>
        </w:rPr>
        <w:t>[12]</w:t>
      </w:r>
      <w:r w:rsidRPr="0074070A">
        <w:rPr>
          <w:rFonts w:ascii="Times New Roman" w:hAnsi="Times New Roman" w:cs="Times New Roman"/>
          <w:sz w:val="24"/>
        </w:rPr>
        <w:tab/>
      </w:r>
      <w:r w:rsidRPr="0074070A">
        <w:rPr>
          <w:rFonts w:ascii="Times New Roman" w:hAnsi="Times New Roman" w:cs="Times New Roman"/>
          <w:sz w:val="24"/>
        </w:rPr>
        <w:t>苟浩瑞</w:t>
      </w:r>
      <w:r w:rsidRPr="0074070A">
        <w:rPr>
          <w:rFonts w:ascii="Times New Roman" w:hAnsi="Times New Roman" w:cs="Times New Roman"/>
          <w:sz w:val="24"/>
        </w:rPr>
        <w:t xml:space="preserve">, </w:t>
      </w:r>
      <w:r w:rsidRPr="0074070A">
        <w:rPr>
          <w:rFonts w:ascii="Times New Roman" w:hAnsi="Times New Roman" w:cs="Times New Roman"/>
          <w:sz w:val="24"/>
        </w:rPr>
        <w:t>杜昱錡</w:t>
      </w:r>
      <w:r w:rsidRPr="0074070A">
        <w:rPr>
          <w:rFonts w:ascii="Times New Roman" w:hAnsi="Times New Roman" w:cs="Times New Roman"/>
          <w:sz w:val="24"/>
        </w:rPr>
        <w:t xml:space="preserve">, </w:t>
      </w:r>
      <w:r w:rsidRPr="0074070A">
        <w:rPr>
          <w:rFonts w:ascii="Times New Roman" w:hAnsi="Times New Roman" w:cs="Times New Roman"/>
          <w:sz w:val="24"/>
        </w:rPr>
        <w:t>王思宇</w:t>
      </w:r>
      <w:r w:rsidRPr="0074070A">
        <w:rPr>
          <w:rFonts w:ascii="Times New Roman" w:hAnsi="Times New Roman" w:cs="Times New Roman"/>
          <w:sz w:val="24"/>
        </w:rPr>
        <w:t xml:space="preserve">, </w:t>
      </w:r>
      <w:r w:rsidRPr="0074070A">
        <w:rPr>
          <w:rFonts w:ascii="Times New Roman" w:hAnsi="Times New Roman" w:cs="Times New Roman"/>
          <w:sz w:val="24"/>
        </w:rPr>
        <w:t>等</w:t>
      </w:r>
      <w:r w:rsidRPr="0074070A">
        <w:rPr>
          <w:rFonts w:ascii="Times New Roman" w:hAnsi="Times New Roman" w:cs="Times New Roman"/>
          <w:sz w:val="24"/>
        </w:rPr>
        <w:t xml:space="preserve">. </w:t>
      </w:r>
      <w:r w:rsidRPr="0074070A">
        <w:rPr>
          <w:rFonts w:ascii="Times New Roman" w:hAnsi="Times New Roman" w:cs="Times New Roman"/>
          <w:sz w:val="24"/>
        </w:rPr>
        <w:t>一种磁场优化结构电磁超声传感器设计</w:t>
      </w:r>
      <w:r w:rsidRPr="0074070A">
        <w:rPr>
          <w:rFonts w:ascii="Times New Roman" w:hAnsi="Times New Roman" w:cs="Times New Roman"/>
          <w:sz w:val="24"/>
        </w:rPr>
        <w:t>[J]. 2024.</w:t>
      </w:r>
    </w:p>
    <w:p w14:paraId="13ED8D87" w14:textId="77777777" w:rsidR="009C1DC2" w:rsidRPr="0074070A" w:rsidRDefault="009C1DC2" w:rsidP="009C1DC2">
      <w:pPr>
        <w:pStyle w:val="a7"/>
        <w:rPr>
          <w:rFonts w:ascii="Times New Roman" w:hAnsi="Times New Roman" w:cs="Times New Roman"/>
          <w:sz w:val="24"/>
        </w:rPr>
      </w:pPr>
      <w:r w:rsidRPr="0074070A">
        <w:rPr>
          <w:rFonts w:ascii="Times New Roman" w:hAnsi="Times New Roman" w:cs="Times New Roman"/>
          <w:sz w:val="24"/>
        </w:rPr>
        <w:t>[13]</w:t>
      </w:r>
      <w:r w:rsidRPr="0074070A">
        <w:rPr>
          <w:rFonts w:ascii="Times New Roman" w:hAnsi="Times New Roman" w:cs="Times New Roman"/>
          <w:sz w:val="24"/>
        </w:rPr>
        <w:tab/>
        <w:t xml:space="preserve">PEI C, ZHAO S, XIAO P, </w:t>
      </w:r>
      <w:r w:rsidRPr="0074070A">
        <w:rPr>
          <w:rFonts w:ascii="Times New Roman" w:hAnsi="Times New Roman" w:cs="Times New Roman"/>
          <w:sz w:val="24"/>
        </w:rPr>
        <w:t>等</w:t>
      </w:r>
      <w:r w:rsidRPr="0074070A">
        <w:rPr>
          <w:rFonts w:ascii="Times New Roman" w:hAnsi="Times New Roman" w:cs="Times New Roman"/>
          <w:sz w:val="24"/>
        </w:rPr>
        <w:t>. A modified meander-line-coil EMAT design for signal amplitude enhancement[J/OL]. Sensors and Actuators A: Physical, 2016, 247: 539-546. DOI:10.1016/j.sna.2016.07.006.</w:t>
      </w:r>
    </w:p>
    <w:p w14:paraId="1B5B3947" w14:textId="77777777" w:rsidR="009C1DC2" w:rsidRPr="0074070A" w:rsidRDefault="009C1DC2" w:rsidP="009C1DC2">
      <w:pPr>
        <w:pStyle w:val="a7"/>
        <w:rPr>
          <w:rFonts w:ascii="Times New Roman" w:hAnsi="Times New Roman" w:cs="Times New Roman"/>
          <w:sz w:val="24"/>
        </w:rPr>
      </w:pPr>
      <w:r w:rsidRPr="0074070A">
        <w:rPr>
          <w:rFonts w:ascii="Times New Roman" w:hAnsi="Times New Roman" w:cs="Times New Roman"/>
          <w:sz w:val="24"/>
        </w:rPr>
        <w:t>[14]</w:t>
      </w:r>
      <w:r w:rsidRPr="0074070A">
        <w:rPr>
          <w:rFonts w:ascii="Times New Roman" w:hAnsi="Times New Roman" w:cs="Times New Roman"/>
          <w:sz w:val="24"/>
        </w:rPr>
        <w:tab/>
        <w:t xml:space="preserve">GONZÁLEZ-DESANTOS L M, MARTÍNEZ-SÁNCHEZ J, GONZÁLEZ-JORGE H, </w:t>
      </w:r>
      <w:r w:rsidRPr="0074070A">
        <w:rPr>
          <w:rFonts w:ascii="Times New Roman" w:hAnsi="Times New Roman" w:cs="Times New Roman"/>
          <w:sz w:val="24"/>
        </w:rPr>
        <w:t>等</w:t>
      </w:r>
      <w:r w:rsidRPr="0074070A">
        <w:rPr>
          <w:rFonts w:ascii="Times New Roman" w:hAnsi="Times New Roman" w:cs="Times New Roman"/>
          <w:sz w:val="24"/>
        </w:rPr>
        <w:t>. Payload for Contact Inspection Tasks with UAV Systems[J/OL]. Sensors, 2019, 19(17): 3752. DOI:10.3390/s19173752.</w:t>
      </w:r>
    </w:p>
    <w:p w14:paraId="15B12C57" w14:textId="77777777" w:rsidR="009C1DC2" w:rsidRPr="0074070A" w:rsidRDefault="009C1DC2" w:rsidP="009C1DC2">
      <w:pPr>
        <w:pStyle w:val="a7"/>
        <w:rPr>
          <w:rFonts w:ascii="Times New Roman" w:hAnsi="Times New Roman" w:cs="Times New Roman"/>
          <w:sz w:val="24"/>
        </w:rPr>
      </w:pPr>
      <w:r w:rsidRPr="0074070A">
        <w:rPr>
          <w:rFonts w:ascii="Times New Roman" w:hAnsi="Times New Roman" w:cs="Times New Roman"/>
          <w:sz w:val="24"/>
        </w:rPr>
        <w:t>[15]</w:t>
      </w:r>
      <w:r w:rsidRPr="0074070A">
        <w:rPr>
          <w:rFonts w:ascii="Times New Roman" w:hAnsi="Times New Roman" w:cs="Times New Roman"/>
          <w:sz w:val="24"/>
        </w:rPr>
        <w:tab/>
        <w:t xml:space="preserve">KOCER B B, TJAHJOWIDODO T, PRATAMA M, </w:t>
      </w:r>
      <w:r w:rsidRPr="0074070A">
        <w:rPr>
          <w:rFonts w:ascii="Times New Roman" w:hAnsi="Times New Roman" w:cs="Times New Roman"/>
          <w:sz w:val="24"/>
        </w:rPr>
        <w:t>等</w:t>
      </w:r>
      <w:r w:rsidRPr="0074070A">
        <w:rPr>
          <w:rFonts w:ascii="Times New Roman" w:hAnsi="Times New Roman" w:cs="Times New Roman"/>
          <w:sz w:val="24"/>
        </w:rPr>
        <w:t xml:space="preserve">. Inspection-while-flying: An autonomous contact-based nondestructive test using UAV-tools[J/OL]. </w:t>
      </w:r>
      <w:r w:rsidRPr="0074070A">
        <w:rPr>
          <w:rFonts w:ascii="Times New Roman" w:hAnsi="Times New Roman" w:cs="Times New Roman"/>
          <w:sz w:val="24"/>
        </w:rPr>
        <w:lastRenderedPageBreak/>
        <w:t>Automation in Construction, 2019, 106: 102895. DOI:10.1016/j.autcon.2019.102895.</w:t>
      </w:r>
    </w:p>
    <w:p w14:paraId="48FECD63" w14:textId="77777777" w:rsidR="009C1DC2" w:rsidRPr="0074070A" w:rsidRDefault="009C1DC2" w:rsidP="009C1DC2">
      <w:pPr>
        <w:pStyle w:val="a7"/>
        <w:rPr>
          <w:rFonts w:ascii="Times New Roman" w:hAnsi="Times New Roman" w:cs="Times New Roman"/>
          <w:sz w:val="24"/>
        </w:rPr>
      </w:pPr>
      <w:r w:rsidRPr="0074070A">
        <w:rPr>
          <w:rFonts w:ascii="Times New Roman" w:hAnsi="Times New Roman" w:cs="Times New Roman"/>
          <w:sz w:val="24"/>
        </w:rPr>
        <w:t>[16]</w:t>
      </w:r>
      <w:r w:rsidRPr="0074070A">
        <w:rPr>
          <w:rFonts w:ascii="Times New Roman" w:hAnsi="Times New Roman" w:cs="Times New Roman"/>
          <w:sz w:val="24"/>
        </w:rPr>
        <w:tab/>
        <w:t xml:space="preserve">OLLERO A, HEREDIA G, FRANCHI A, </w:t>
      </w:r>
      <w:r w:rsidRPr="0074070A">
        <w:rPr>
          <w:rFonts w:ascii="Times New Roman" w:hAnsi="Times New Roman" w:cs="Times New Roman"/>
          <w:sz w:val="24"/>
        </w:rPr>
        <w:t>等</w:t>
      </w:r>
      <w:r w:rsidRPr="0074070A">
        <w:rPr>
          <w:rFonts w:ascii="Times New Roman" w:hAnsi="Times New Roman" w:cs="Times New Roman"/>
          <w:sz w:val="24"/>
        </w:rPr>
        <w:t>. The AEROARMS Project: Aerial Robots with Advanced Manipulation Capabilities for Inspection and Maintenance[J/OL]. IEEE Robotics &amp; Automation Magazine, 2018, 25(4): 12-23. DOI:10.1109/MRA.2018.2852789.</w:t>
      </w:r>
    </w:p>
    <w:p w14:paraId="721A2940" w14:textId="77777777" w:rsidR="009C1DC2" w:rsidRPr="0074070A" w:rsidRDefault="009C1DC2" w:rsidP="009C1DC2">
      <w:pPr>
        <w:pStyle w:val="a7"/>
        <w:rPr>
          <w:rFonts w:ascii="Times New Roman" w:hAnsi="Times New Roman" w:cs="Times New Roman"/>
          <w:sz w:val="24"/>
        </w:rPr>
      </w:pPr>
      <w:r w:rsidRPr="0074070A">
        <w:rPr>
          <w:rFonts w:ascii="Times New Roman" w:hAnsi="Times New Roman" w:cs="Times New Roman"/>
          <w:sz w:val="24"/>
        </w:rPr>
        <w:t>[17]</w:t>
      </w:r>
      <w:r w:rsidRPr="0074070A">
        <w:rPr>
          <w:rFonts w:ascii="Times New Roman" w:hAnsi="Times New Roman" w:cs="Times New Roman"/>
          <w:sz w:val="24"/>
        </w:rPr>
        <w:tab/>
        <w:t xml:space="preserve">TRUJILLO M Á, MARTÍNEZ-DE DIOS J R, MARTÍN C, </w:t>
      </w:r>
      <w:r w:rsidRPr="0074070A">
        <w:rPr>
          <w:rFonts w:ascii="Times New Roman" w:hAnsi="Times New Roman" w:cs="Times New Roman"/>
          <w:sz w:val="24"/>
        </w:rPr>
        <w:t>等</w:t>
      </w:r>
      <w:r w:rsidRPr="0074070A">
        <w:rPr>
          <w:rFonts w:ascii="Times New Roman" w:hAnsi="Times New Roman" w:cs="Times New Roman"/>
          <w:sz w:val="24"/>
        </w:rPr>
        <w:t>. Novel Aerial Manipulator for Accurate and Robust Industrial NDT Contact Inspection: A New Tool for the Oil and Gas Inspection Industry[J/OL]. Sensors, 2019, 19(6): 1305. DOI:10.3390/s19061305.</w:t>
      </w:r>
    </w:p>
    <w:p w14:paraId="70AD77BB" w14:textId="77777777" w:rsidR="009C1DC2" w:rsidRPr="0074070A" w:rsidRDefault="009C1DC2" w:rsidP="009C1DC2">
      <w:pPr>
        <w:pStyle w:val="a7"/>
        <w:rPr>
          <w:rFonts w:ascii="Times New Roman" w:hAnsi="Times New Roman" w:cs="Times New Roman"/>
          <w:sz w:val="24"/>
        </w:rPr>
      </w:pPr>
      <w:r w:rsidRPr="0074070A">
        <w:rPr>
          <w:rFonts w:ascii="Times New Roman" w:hAnsi="Times New Roman" w:cs="Times New Roman"/>
          <w:sz w:val="24"/>
        </w:rPr>
        <w:t>[18]</w:t>
      </w:r>
      <w:r w:rsidRPr="0074070A">
        <w:rPr>
          <w:rFonts w:ascii="Times New Roman" w:hAnsi="Times New Roman" w:cs="Times New Roman"/>
          <w:sz w:val="24"/>
        </w:rPr>
        <w:tab/>
        <w:t xml:space="preserve">RASHAD R, BICEGO D, JIAO R, </w:t>
      </w:r>
      <w:r w:rsidRPr="0074070A">
        <w:rPr>
          <w:rFonts w:ascii="Times New Roman" w:hAnsi="Times New Roman" w:cs="Times New Roman"/>
          <w:sz w:val="24"/>
        </w:rPr>
        <w:t>等</w:t>
      </w:r>
      <w:r w:rsidRPr="0074070A">
        <w:rPr>
          <w:rFonts w:ascii="Times New Roman" w:hAnsi="Times New Roman" w:cs="Times New Roman"/>
          <w:sz w:val="24"/>
        </w:rPr>
        <w:t>. Towards Vision-Based Impedance Control for the Contact Inspection of Unknown Generically-Shaped Surfaces with a Fully-Actuated UAV[C/OL]//2020 IEEE/RSJ International Conference on Intelligent Robots and Systems (IROS). Las Vegas, NV, USA: IEEE, 2020: 1605-1612. DOI:10.1109/IROS45743.2020.9341203.</w:t>
      </w:r>
    </w:p>
    <w:p w14:paraId="49D727F6" w14:textId="77777777" w:rsidR="009C1DC2" w:rsidRPr="0074070A" w:rsidRDefault="009C1DC2" w:rsidP="009C1DC2">
      <w:pPr>
        <w:pStyle w:val="a7"/>
        <w:rPr>
          <w:rFonts w:ascii="Times New Roman" w:hAnsi="Times New Roman" w:cs="Times New Roman"/>
          <w:sz w:val="24"/>
        </w:rPr>
      </w:pPr>
      <w:r w:rsidRPr="0074070A">
        <w:rPr>
          <w:rFonts w:ascii="Times New Roman" w:hAnsi="Times New Roman" w:cs="Times New Roman"/>
          <w:sz w:val="24"/>
        </w:rPr>
        <w:t>[19]</w:t>
      </w:r>
      <w:r w:rsidRPr="0074070A">
        <w:rPr>
          <w:rFonts w:ascii="Times New Roman" w:hAnsi="Times New Roman" w:cs="Times New Roman"/>
          <w:sz w:val="24"/>
        </w:rPr>
        <w:tab/>
        <w:t xml:space="preserve">WATSON R J, PIERCE S G, KAMEL M, </w:t>
      </w:r>
      <w:r w:rsidRPr="0074070A">
        <w:rPr>
          <w:rFonts w:ascii="Times New Roman" w:hAnsi="Times New Roman" w:cs="Times New Roman"/>
          <w:sz w:val="24"/>
        </w:rPr>
        <w:t>等</w:t>
      </w:r>
      <w:r w:rsidRPr="0074070A">
        <w:rPr>
          <w:rFonts w:ascii="Times New Roman" w:hAnsi="Times New Roman" w:cs="Times New Roman"/>
          <w:sz w:val="24"/>
        </w:rPr>
        <w:t>. Deployment of Contact-Based Ultrasonic Thickness Measurements Using Over-Actuated UAVs[C/OL]//2020 European Workshop on Structural Health Monitoring (EWSHM). Springer, 2021. DOI:10.1007/978-3-030-64594-6_66.</w:t>
      </w:r>
    </w:p>
    <w:p w14:paraId="5E24D8EA" w14:textId="77777777" w:rsidR="009C1DC2" w:rsidRPr="0074070A" w:rsidRDefault="009C1DC2" w:rsidP="009C1DC2">
      <w:pPr>
        <w:pStyle w:val="a7"/>
        <w:rPr>
          <w:rFonts w:ascii="Times New Roman" w:hAnsi="Times New Roman" w:cs="Times New Roman"/>
          <w:sz w:val="24"/>
        </w:rPr>
      </w:pPr>
      <w:r w:rsidRPr="0074070A">
        <w:rPr>
          <w:rFonts w:ascii="Times New Roman" w:hAnsi="Times New Roman" w:cs="Times New Roman"/>
          <w:sz w:val="24"/>
        </w:rPr>
        <w:t>[20]</w:t>
      </w:r>
      <w:r w:rsidRPr="0074070A">
        <w:rPr>
          <w:rFonts w:ascii="Times New Roman" w:hAnsi="Times New Roman" w:cs="Times New Roman"/>
          <w:sz w:val="24"/>
        </w:rPr>
        <w:tab/>
        <w:t xml:space="preserve">MULLER A M, THURNHERR C, RÖSSLER L, </w:t>
      </w:r>
      <w:r w:rsidRPr="0074070A">
        <w:rPr>
          <w:rFonts w:ascii="Times New Roman" w:hAnsi="Times New Roman" w:cs="Times New Roman"/>
          <w:sz w:val="24"/>
        </w:rPr>
        <w:t>等</w:t>
      </w:r>
      <w:r w:rsidRPr="0074070A">
        <w:rPr>
          <w:rFonts w:ascii="Times New Roman" w:hAnsi="Times New Roman" w:cs="Times New Roman"/>
          <w:sz w:val="24"/>
        </w:rPr>
        <w:t>. UACIS: Uncrewed Aerial Concrete Inspection System[J/OL]. e-Journal of Nondestructive Testing, 2022, 27(09). DOI:10.58286/27305.</w:t>
      </w:r>
    </w:p>
    <w:p w14:paraId="46A26CF6" w14:textId="77777777" w:rsidR="009C1DC2" w:rsidRPr="0074070A" w:rsidRDefault="009C1DC2" w:rsidP="009C1DC2">
      <w:pPr>
        <w:pStyle w:val="a7"/>
        <w:rPr>
          <w:rFonts w:ascii="Times New Roman" w:hAnsi="Times New Roman" w:cs="Times New Roman"/>
          <w:sz w:val="24"/>
        </w:rPr>
      </w:pPr>
      <w:r w:rsidRPr="0074070A">
        <w:rPr>
          <w:rFonts w:ascii="Times New Roman" w:hAnsi="Times New Roman" w:cs="Times New Roman"/>
          <w:sz w:val="24"/>
        </w:rPr>
        <w:t>[21]</w:t>
      </w:r>
      <w:r w:rsidRPr="0074070A">
        <w:rPr>
          <w:rFonts w:ascii="Times New Roman" w:hAnsi="Times New Roman" w:cs="Times New Roman"/>
          <w:sz w:val="24"/>
        </w:rPr>
        <w:tab/>
        <w:t xml:space="preserve">ROBERT WATSON, KAMEL M, ZHANG D, </w:t>
      </w:r>
      <w:r w:rsidRPr="0074070A">
        <w:rPr>
          <w:rFonts w:ascii="Times New Roman" w:hAnsi="Times New Roman" w:cs="Times New Roman"/>
          <w:sz w:val="24"/>
        </w:rPr>
        <w:t>等</w:t>
      </w:r>
      <w:r w:rsidRPr="0074070A">
        <w:rPr>
          <w:rFonts w:ascii="Times New Roman" w:hAnsi="Times New Roman" w:cs="Times New Roman"/>
          <w:sz w:val="24"/>
        </w:rPr>
        <w:t>. Dry Coupled Ultrasonic Non-Destructive Evaluation Using an Over-Actuated Unmanned Aerial Vehicle[J/OL]. IEEE Transactions on Automation Science and Engineering, 2022, 19(4): 2874-2889. DOI:10.1109/TASE.2021.3094966.</w:t>
      </w:r>
    </w:p>
    <w:p w14:paraId="603AFF0B" w14:textId="77777777" w:rsidR="009C1DC2" w:rsidRPr="0074070A" w:rsidRDefault="009C1DC2" w:rsidP="009C1DC2">
      <w:pPr>
        <w:pStyle w:val="a7"/>
        <w:rPr>
          <w:rFonts w:ascii="Times New Roman" w:hAnsi="Times New Roman" w:cs="Times New Roman"/>
          <w:sz w:val="24"/>
        </w:rPr>
      </w:pPr>
      <w:r w:rsidRPr="0074070A">
        <w:rPr>
          <w:rFonts w:ascii="Times New Roman" w:hAnsi="Times New Roman" w:cs="Times New Roman"/>
          <w:sz w:val="24"/>
        </w:rPr>
        <w:t>[22]</w:t>
      </w:r>
      <w:r w:rsidRPr="0074070A">
        <w:rPr>
          <w:rFonts w:ascii="Times New Roman" w:hAnsi="Times New Roman" w:cs="Times New Roman"/>
          <w:sz w:val="24"/>
        </w:rPr>
        <w:tab/>
        <w:t xml:space="preserve">MARCELLINI S, D’ANGELO S, DE CRESCENZO A, </w:t>
      </w:r>
      <w:r w:rsidRPr="0074070A">
        <w:rPr>
          <w:rFonts w:ascii="Times New Roman" w:hAnsi="Times New Roman" w:cs="Times New Roman"/>
          <w:sz w:val="24"/>
        </w:rPr>
        <w:t>等</w:t>
      </w:r>
      <w:r w:rsidRPr="0074070A">
        <w:rPr>
          <w:rFonts w:ascii="Times New Roman" w:hAnsi="Times New Roman" w:cs="Times New Roman"/>
          <w:sz w:val="24"/>
        </w:rPr>
        <w:t>. Development of a semi-autonomous framework for NDT inspection with a tilting aerial platform[C]//Experimental Robotics</w:t>
      </w:r>
      <w:r w:rsidRPr="0074070A">
        <w:rPr>
          <w:rFonts w:ascii="Times New Roman" w:hAnsi="Times New Roman" w:cs="Times New Roman"/>
          <w:sz w:val="24"/>
        </w:rPr>
        <w:t>（</w:t>
      </w:r>
      <w:r w:rsidRPr="0074070A">
        <w:rPr>
          <w:rFonts w:ascii="Times New Roman" w:hAnsi="Times New Roman" w:cs="Times New Roman"/>
          <w:sz w:val="24"/>
        </w:rPr>
        <w:t>ISER 2023</w:t>
      </w:r>
      <w:r w:rsidRPr="0074070A">
        <w:rPr>
          <w:rFonts w:ascii="Times New Roman" w:hAnsi="Times New Roman" w:cs="Times New Roman"/>
          <w:sz w:val="24"/>
        </w:rPr>
        <w:t>）</w:t>
      </w:r>
      <w:r w:rsidRPr="0074070A">
        <w:rPr>
          <w:rFonts w:ascii="Times New Roman" w:hAnsi="Times New Roman" w:cs="Times New Roman"/>
          <w:sz w:val="24"/>
        </w:rPr>
        <w:t xml:space="preserve">: </w:t>
      </w:r>
      <w:r w:rsidRPr="0074070A">
        <w:rPr>
          <w:rFonts w:ascii="Times New Roman" w:hAnsi="Times New Roman" w:cs="Times New Roman"/>
          <w:sz w:val="24"/>
        </w:rPr>
        <w:t>卷</w:t>
      </w:r>
      <w:r w:rsidRPr="0074070A">
        <w:rPr>
          <w:rFonts w:ascii="Times New Roman" w:hAnsi="Times New Roman" w:cs="Times New Roman"/>
          <w:sz w:val="24"/>
        </w:rPr>
        <w:t xml:space="preserve"> 30. Springer, 2024.</w:t>
      </w:r>
    </w:p>
    <w:p w14:paraId="5257357E" w14:textId="77777777" w:rsidR="009C1DC2" w:rsidRPr="0074070A" w:rsidRDefault="009C1DC2" w:rsidP="009C1DC2">
      <w:pPr>
        <w:pStyle w:val="a7"/>
        <w:rPr>
          <w:rFonts w:ascii="Times New Roman" w:hAnsi="Times New Roman" w:cs="Times New Roman"/>
          <w:sz w:val="24"/>
        </w:rPr>
      </w:pPr>
      <w:r w:rsidRPr="0074070A">
        <w:rPr>
          <w:rFonts w:ascii="Times New Roman" w:hAnsi="Times New Roman" w:cs="Times New Roman"/>
          <w:sz w:val="24"/>
        </w:rPr>
        <w:t>[23]</w:t>
      </w:r>
      <w:r w:rsidRPr="0074070A">
        <w:rPr>
          <w:rFonts w:ascii="Times New Roman" w:hAnsi="Times New Roman" w:cs="Times New Roman"/>
          <w:sz w:val="24"/>
        </w:rPr>
        <w:tab/>
        <w:t>HE G. Enhancing the Physical Capability of Aerial Robots: From Inspection to Manipulation[D]. Carnegie Mellon University, 2025.</w:t>
      </w:r>
    </w:p>
    <w:p w14:paraId="76ABFD35" w14:textId="77777777" w:rsidR="009C1DC2" w:rsidRPr="0074070A" w:rsidRDefault="009C1DC2" w:rsidP="009C1DC2">
      <w:pPr>
        <w:pStyle w:val="a7"/>
        <w:rPr>
          <w:rFonts w:ascii="Times New Roman" w:hAnsi="Times New Roman" w:cs="Times New Roman"/>
          <w:sz w:val="24"/>
        </w:rPr>
      </w:pPr>
      <w:r w:rsidRPr="0074070A">
        <w:rPr>
          <w:rFonts w:ascii="Times New Roman" w:hAnsi="Times New Roman" w:cs="Times New Roman"/>
          <w:sz w:val="24"/>
        </w:rPr>
        <w:t>[24]</w:t>
      </w:r>
      <w:r w:rsidRPr="0074070A">
        <w:rPr>
          <w:rFonts w:ascii="Times New Roman" w:hAnsi="Times New Roman" w:cs="Times New Roman"/>
          <w:sz w:val="24"/>
        </w:rPr>
        <w:tab/>
        <w:t>JAMOLLI K, KELLER D, SAMUEL P. Non-destructive testing (“ndt”) device particularly for unmanned aerial vehicle (“uav”), uav and kit for ndt comprising the device: WO2025186737A1[P]. 2025-09-12.</w:t>
      </w:r>
    </w:p>
    <w:p w14:paraId="3F1DE3AC" w14:textId="77777777" w:rsidR="009C1DC2" w:rsidRPr="0074070A" w:rsidRDefault="009C1DC2" w:rsidP="009C1DC2">
      <w:pPr>
        <w:pStyle w:val="a7"/>
        <w:rPr>
          <w:rFonts w:ascii="Times New Roman" w:hAnsi="Times New Roman" w:cs="Times New Roman"/>
          <w:sz w:val="24"/>
        </w:rPr>
      </w:pPr>
      <w:r w:rsidRPr="0074070A">
        <w:rPr>
          <w:rFonts w:ascii="Times New Roman" w:hAnsi="Times New Roman" w:cs="Times New Roman"/>
          <w:sz w:val="24"/>
        </w:rPr>
        <w:t>[25]</w:t>
      </w:r>
      <w:r w:rsidRPr="0074070A">
        <w:rPr>
          <w:rFonts w:ascii="Times New Roman" w:hAnsi="Times New Roman" w:cs="Times New Roman"/>
          <w:sz w:val="24"/>
        </w:rPr>
        <w:tab/>
        <w:t xml:space="preserve">YOUNG K L, PHILLIPS C K, REYES M D, </w:t>
      </w:r>
      <w:r w:rsidRPr="0074070A">
        <w:rPr>
          <w:rFonts w:ascii="Times New Roman" w:hAnsi="Times New Roman" w:cs="Times New Roman"/>
          <w:sz w:val="24"/>
        </w:rPr>
        <w:t>等</w:t>
      </w:r>
      <w:r w:rsidRPr="0074070A">
        <w:rPr>
          <w:rFonts w:ascii="Times New Roman" w:hAnsi="Times New Roman" w:cs="Times New Roman"/>
          <w:sz w:val="24"/>
        </w:rPr>
        <w:t>. Mission Results: Creating a 3D Map of a Very High Radiation Confined Space Using the LiDAR-Equipped Elios 3 Drone[J/OL]. Nuclear Science and Engineering, 2025, 199(8): 1351-1363. DOI:10.1080/00295639.2024.2364463.</w:t>
      </w:r>
    </w:p>
    <w:p w14:paraId="78B41C6A" w14:textId="77777777" w:rsidR="009C1DC2" w:rsidRPr="0074070A" w:rsidRDefault="009C1DC2" w:rsidP="009C1DC2">
      <w:pPr>
        <w:pStyle w:val="a7"/>
        <w:rPr>
          <w:rFonts w:ascii="Times New Roman" w:hAnsi="Times New Roman" w:cs="Times New Roman"/>
          <w:sz w:val="24"/>
        </w:rPr>
      </w:pPr>
      <w:r w:rsidRPr="0074070A">
        <w:rPr>
          <w:rFonts w:ascii="Times New Roman" w:hAnsi="Times New Roman" w:cs="Times New Roman"/>
          <w:sz w:val="24"/>
        </w:rPr>
        <w:t>[26]</w:t>
      </w:r>
      <w:r w:rsidRPr="0074070A">
        <w:rPr>
          <w:rFonts w:ascii="Times New Roman" w:hAnsi="Times New Roman" w:cs="Times New Roman"/>
          <w:sz w:val="24"/>
        </w:rPr>
        <w:tab/>
        <w:t xml:space="preserve">VEENSTRA R, BAZZANA B, SMITS S, </w:t>
      </w:r>
      <w:r w:rsidRPr="0074070A">
        <w:rPr>
          <w:rFonts w:ascii="Times New Roman" w:hAnsi="Times New Roman" w:cs="Times New Roman"/>
          <w:sz w:val="24"/>
        </w:rPr>
        <w:t>等</w:t>
      </w:r>
      <w:r w:rsidRPr="0074070A">
        <w:rPr>
          <w:rFonts w:ascii="Times New Roman" w:hAnsi="Times New Roman" w:cs="Times New Roman"/>
          <w:sz w:val="24"/>
        </w:rPr>
        <w:t>. Autonomous Aerial Non-Destructive Testing: Ultrasound Inspection with a Commercial Quadrotor in an Unstructured Environment[A/OL]. arXiv, 2026. DOI:10.48550/arXiv.2603.04642.</w:t>
      </w:r>
    </w:p>
    <w:p w14:paraId="30B31408" w14:textId="77777777" w:rsidR="009C1DC2" w:rsidRPr="0074070A" w:rsidRDefault="009C1DC2" w:rsidP="009C1DC2">
      <w:pPr>
        <w:pStyle w:val="a7"/>
        <w:rPr>
          <w:rFonts w:ascii="Times New Roman" w:hAnsi="Times New Roman" w:cs="Times New Roman"/>
          <w:sz w:val="24"/>
        </w:rPr>
      </w:pPr>
      <w:r w:rsidRPr="0074070A">
        <w:rPr>
          <w:rFonts w:ascii="Times New Roman" w:hAnsi="Times New Roman" w:cs="Times New Roman"/>
          <w:sz w:val="24"/>
        </w:rPr>
        <w:t>[27]</w:t>
      </w:r>
      <w:r w:rsidRPr="0074070A">
        <w:rPr>
          <w:rFonts w:ascii="Times New Roman" w:hAnsi="Times New Roman" w:cs="Times New Roman"/>
          <w:sz w:val="24"/>
        </w:rPr>
        <w:tab/>
        <w:t xml:space="preserve">LIU Y, WANG S, SHI J, </w:t>
      </w:r>
      <w:r w:rsidRPr="0074070A">
        <w:rPr>
          <w:rFonts w:ascii="Times New Roman" w:hAnsi="Times New Roman" w:cs="Times New Roman"/>
          <w:sz w:val="24"/>
        </w:rPr>
        <w:t>等</w:t>
      </w:r>
      <w:r w:rsidRPr="0074070A">
        <w:rPr>
          <w:rFonts w:ascii="Times New Roman" w:hAnsi="Times New Roman" w:cs="Times New Roman"/>
          <w:sz w:val="24"/>
        </w:rPr>
        <w:t xml:space="preserve">. Online Continual Physics-Informed Learning for Quadrotor State Estimation Under Wind-Induced Disturbances[J/OL]. Aerospace, </w:t>
      </w:r>
      <w:r w:rsidRPr="0074070A">
        <w:rPr>
          <w:rFonts w:ascii="Times New Roman" w:hAnsi="Times New Roman" w:cs="Times New Roman"/>
          <w:sz w:val="24"/>
        </w:rPr>
        <w:lastRenderedPageBreak/>
        <w:t>2025, 12(8): 704. DOI:10.3390/aerospace12080704.</w:t>
      </w:r>
    </w:p>
    <w:p w14:paraId="611444C1" w14:textId="77777777" w:rsidR="009C1DC2" w:rsidRPr="0074070A" w:rsidRDefault="009C1DC2" w:rsidP="009C1DC2">
      <w:pPr>
        <w:pStyle w:val="a7"/>
        <w:rPr>
          <w:rFonts w:ascii="Times New Roman" w:hAnsi="Times New Roman" w:cs="Times New Roman"/>
          <w:sz w:val="24"/>
        </w:rPr>
      </w:pPr>
      <w:r w:rsidRPr="0074070A">
        <w:rPr>
          <w:rFonts w:ascii="Times New Roman" w:hAnsi="Times New Roman" w:cs="Times New Roman"/>
          <w:sz w:val="24"/>
        </w:rPr>
        <w:t>[28]</w:t>
      </w:r>
      <w:r w:rsidRPr="0074070A">
        <w:rPr>
          <w:rFonts w:ascii="Times New Roman" w:hAnsi="Times New Roman" w:cs="Times New Roman"/>
          <w:sz w:val="24"/>
        </w:rPr>
        <w:tab/>
        <w:t>FAKHRO K, PYRKIN A A. Learning Quadrotor Dynamics Using Feed-Forward Neural Networks[J/OL]. IFAC-PapersOnLine, 2025, 59(14): 179-183. DOI:10.1016/j.ifacol.2025.12.146.</w:t>
      </w:r>
    </w:p>
    <w:p w14:paraId="619E95C0" w14:textId="77777777" w:rsidR="009C1DC2" w:rsidRPr="0074070A" w:rsidRDefault="009C1DC2" w:rsidP="009C1DC2">
      <w:pPr>
        <w:pStyle w:val="a7"/>
        <w:rPr>
          <w:rFonts w:ascii="Times New Roman" w:hAnsi="Times New Roman" w:cs="Times New Roman"/>
          <w:sz w:val="24"/>
        </w:rPr>
      </w:pPr>
      <w:r w:rsidRPr="0074070A">
        <w:rPr>
          <w:rFonts w:ascii="Times New Roman" w:hAnsi="Times New Roman" w:cs="Times New Roman"/>
          <w:sz w:val="24"/>
        </w:rPr>
        <w:t>[29]</w:t>
      </w:r>
      <w:r w:rsidRPr="0074070A">
        <w:rPr>
          <w:rFonts w:ascii="Times New Roman" w:hAnsi="Times New Roman" w:cs="Times New Roman"/>
          <w:sz w:val="24"/>
        </w:rPr>
        <w:tab/>
        <w:t>SANYAL S, ROY K. RAMP-Net: A Robust Adaptive MPC for Quadrotors via Physics-informed Neural Network[C/OL]//2023 IEEE International Conference on Robotics and Automation (ICRA). 2023: 1019-1025. DOI:10.1109/ICRA48891.2023.10161410.</w:t>
      </w:r>
    </w:p>
    <w:p w14:paraId="1BE3C756" w14:textId="77777777" w:rsidR="009C1DC2" w:rsidRPr="0074070A" w:rsidRDefault="009C1DC2" w:rsidP="009C1DC2">
      <w:pPr>
        <w:pStyle w:val="a7"/>
        <w:rPr>
          <w:rFonts w:ascii="Times New Roman" w:hAnsi="Times New Roman" w:cs="Times New Roman"/>
          <w:sz w:val="24"/>
        </w:rPr>
      </w:pPr>
      <w:r w:rsidRPr="0074070A">
        <w:rPr>
          <w:rFonts w:ascii="Times New Roman" w:hAnsi="Times New Roman" w:cs="Times New Roman"/>
          <w:sz w:val="24"/>
        </w:rPr>
        <w:t>[30]</w:t>
      </w:r>
      <w:r w:rsidRPr="0074070A">
        <w:rPr>
          <w:rFonts w:ascii="Times New Roman" w:hAnsi="Times New Roman" w:cs="Times New Roman"/>
          <w:sz w:val="24"/>
        </w:rPr>
        <w:tab/>
        <w:t>GU W, PRIMATESTA S, RIZZO A. Physics-informed Neural Network for Quadrotor Dynamical Modeling[J/OL]. Robotics and Autonomous Systems, 2024, 171: 104569. DOI:10.1016/j.robot.2023.104569.</w:t>
      </w:r>
    </w:p>
    <w:p w14:paraId="0C62E6E4" w14:textId="77777777" w:rsidR="009C1DC2" w:rsidRPr="0074070A" w:rsidRDefault="009C1DC2" w:rsidP="009C1DC2">
      <w:pPr>
        <w:pStyle w:val="a7"/>
        <w:rPr>
          <w:rFonts w:ascii="Times New Roman" w:hAnsi="Times New Roman" w:cs="Times New Roman"/>
          <w:sz w:val="24"/>
        </w:rPr>
      </w:pPr>
      <w:r w:rsidRPr="0074070A">
        <w:rPr>
          <w:rFonts w:ascii="Times New Roman" w:hAnsi="Times New Roman" w:cs="Times New Roman"/>
          <w:sz w:val="24"/>
        </w:rPr>
        <w:t>[31]</w:t>
      </w:r>
      <w:r w:rsidRPr="0074070A">
        <w:rPr>
          <w:rFonts w:ascii="Times New Roman" w:hAnsi="Times New Roman" w:cs="Times New Roman"/>
          <w:sz w:val="24"/>
        </w:rPr>
        <w:tab/>
        <w:t>ZHAO Z, DING X, PRAKASH B A. PINNsFormer: A Transformer-Based Framework For Physics-Informed Neural Networks[C]//The Twelfth International Conference on Learning Representations. 2023.</w:t>
      </w:r>
    </w:p>
    <w:p w14:paraId="49407898" w14:textId="77777777" w:rsidR="009C1DC2" w:rsidRPr="0074070A" w:rsidRDefault="009C1DC2" w:rsidP="009C1DC2">
      <w:pPr>
        <w:pStyle w:val="a7"/>
        <w:rPr>
          <w:rFonts w:ascii="Times New Roman" w:hAnsi="Times New Roman" w:cs="Times New Roman"/>
          <w:sz w:val="24"/>
        </w:rPr>
      </w:pPr>
      <w:r w:rsidRPr="0074070A">
        <w:rPr>
          <w:rFonts w:ascii="Times New Roman" w:hAnsi="Times New Roman" w:cs="Times New Roman"/>
          <w:sz w:val="24"/>
        </w:rPr>
        <w:t>[32]</w:t>
      </w:r>
      <w:r w:rsidRPr="0074070A">
        <w:rPr>
          <w:rFonts w:ascii="Times New Roman" w:hAnsi="Times New Roman" w:cs="Times New Roman"/>
          <w:sz w:val="24"/>
        </w:rPr>
        <w:tab/>
        <w:t xml:space="preserve">XIE Y, GONG Y, ZHAO Y, </w:t>
      </w:r>
      <w:r w:rsidRPr="0074070A">
        <w:rPr>
          <w:rFonts w:ascii="Times New Roman" w:hAnsi="Times New Roman" w:cs="Times New Roman"/>
          <w:sz w:val="24"/>
        </w:rPr>
        <w:t>等</w:t>
      </w:r>
      <w:r w:rsidRPr="0074070A">
        <w:rPr>
          <w:rFonts w:ascii="Times New Roman" w:hAnsi="Times New Roman" w:cs="Times New Roman"/>
          <w:sz w:val="24"/>
        </w:rPr>
        <w:t>. MPFusionNet: Transformer-Based Multimodal Perception Fusion for Predictive Beamforming in Low-Altitude UAV Communication Networks[J/OL]. IEEE Internet of Things Journal, 2026, 13(4): 5517-5530. DOI:10.1109/JIOT.2025.3623880.</w:t>
      </w:r>
    </w:p>
    <w:p w14:paraId="7D04E016" w14:textId="62AD022F" w:rsidR="00B07A4E" w:rsidRDefault="000B71E2" w:rsidP="00BF63B7">
      <w:pPr>
        <w:widowControl/>
        <w:spacing w:afterLines="50" w:after="156"/>
        <w:ind w:rightChars="50" w:right="105"/>
        <w:jc w:val="left"/>
      </w:pPr>
      <w:r w:rsidRPr="0074070A">
        <w:rPr>
          <w:rFonts w:ascii="Times New Roman" w:hAnsi="Times New Roman" w:cs="Times New Roman"/>
          <w:sz w:val="24"/>
        </w:rPr>
        <w:fldChar w:fldCharType="end"/>
      </w:r>
      <w:bookmarkEnd w:id="2"/>
    </w:p>
    <w:sectPr w:rsidR="00B07A4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C2BB4" w14:textId="77777777" w:rsidR="001348BE" w:rsidRDefault="001348BE" w:rsidP="00115F3E">
      <w:r>
        <w:separator/>
      </w:r>
    </w:p>
  </w:endnote>
  <w:endnote w:type="continuationSeparator" w:id="0">
    <w:p w14:paraId="01239F02" w14:textId="77777777" w:rsidR="001348BE" w:rsidRDefault="001348BE" w:rsidP="00115F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D2AFA" w14:textId="77777777" w:rsidR="001348BE" w:rsidRDefault="001348BE" w:rsidP="00115F3E">
      <w:r>
        <w:separator/>
      </w:r>
    </w:p>
  </w:footnote>
  <w:footnote w:type="continuationSeparator" w:id="0">
    <w:p w14:paraId="4EBD524D" w14:textId="77777777" w:rsidR="001348BE" w:rsidRDefault="001348BE" w:rsidP="00115F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04AFF"/>
    <w:multiLevelType w:val="hybridMultilevel"/>
    <w:tmpl w:val="B26EB90E"/>
    <w:lvl w:ilvl="0" w:tplc="513E1CFE">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 w15:restartNumberingAfterBreak="0">
    <w:nsid w:val="62064E9E"/>
    <w:multiLevelType w:val="hybridMultilevel"/>
    <w:tmpl w:val="8752DF22"/>
    <w:lvl w:ilvl="0" w:tplc="4A9CD158">
      <w:start w:val="1"/>
      <w:numFmt w:val="decimal"/>
      <w:lvlText w:val="[%1]"/>
      <w:lvlJc w:val="left"/>
      <w:pPr>
        <w:ind w:left="420" w:hanging="420"/>
      </w:pPr>
      <w:rPr>
        <w:rFonts w:ascii="Times New Roman" w:hAnsi="Times New Roman" w:cs="Times New Roman" w:hint="default"/>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2D53471"/>
    <w:multiLevelType w:val="multilevel"/>
    <w:tmpl w:val="72D53471"/>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446388771">
    <w:abstractNumId w:val="2"/>
  </w:num>
  <w:num w:numId="2" w16cid:durableId="1743332474">
    <w:abstractNumId w:val="1"/>
  </w:num>
  <w:num w:numId="3" w16cid:durableId="607663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0"/>
  <w:embedSystemFonts/>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F41100E"/>
    <w:rsid w:val="0000591F"/>
    <w:rsid w:val="0004039C"/>
    <w:rsid w:val="000407F0"/>
    <w:rsid w:val="00051240"/>
    <w:rsid w:val="0005413F"/>
    <w:rsid w:val="000626BA"/>
    <w:rsid w:val="00062A58"/>
    <w:rsid w:val="00063B3D"/>
    <w:rsid w:val="0007522F"/>
    <w:rsid w:val="000867F6"/>
    <w:rsid w:val="000906F0"/>
    <w:rsid w:val="000A5BB1"/>
    <w:rsid w:val="000A6E61"/>
    <w:rsid w:val="000B21A3"/>
    <w:rsid w:val="000B2249"/>
    <w:rsid w:val="000B3258"/>
    <w:rsid w:val="000B50C0"/>
    <w:rsid w:val="000B71E2"/>
    <w:rsid w:val="000B77AD"/>
    <w:rsid w:val="000C5A20"/>
    <w:rsid w:val="000C6CAF"/>
    <w:rsid w:val="000C74E9"/>
    <w:rsid w:val="000E3D38"/>
    <w:rsid w:val="000E4E24"/>
    <w:rsid w:val="00104A7F"/>
    <w:rsid w:val="00111478"/>
    <w:rsid w:val="00115F3E"/>
    <w:rsid w:val="001264F1"/>
    <w:rsid w:val="00127904"/>
    <w:rsid w:val="001348BE"/>
    <w:rsid w:val="001407CF"/>
    <w:rsid w:val="00160623"/>
    <w:rsid w:val="00162D72"/>
    <w:rsid w:val="00164E5A"/>
    <w:rsid w:val="001765EC"/>
    <w:rsid w:val="00182C5D"/>
    <w:rsid w:val="001935A0"/>
    <w:rsid w:val="001963E1"/>
    <w:rsid w:val="001A18B0"/>
    <w:rsid w:val="001A28A8"/>
    <w:rsid w:val="001C72FE"/>
    <w:rsid w:val="001D59C7"/>
    <w:rsid w:val="001E0311"/>
    <w:rsid w:val="001E0960"/>
    <w:rsid w:val="001E244E"/>
    <w:rsid w:val="001F5DB8"/>
    <w:rsid w:val="002360E8"/>
    <w:rsid w:val="00244D6C"/>
    <w:rsid w:val="00252D12"/>
    <w:rsid w:val="00275B8C"/>
    <w:rsid w:val="0027673F"/>
    <w:rsid w:val="00284B9E"/>
    <w:rsid w:val="002A67BC"/>
    <w:rsid w:val="002C42A1"/>
    <w:rsid w:val="002D0549"/>
    <w:rsid w:val="002D0A5C"/>
    <w:rsid w:val="002D795E"/>
    <w:rsid w:val="002E7FEF"/>
    <w:rsid w:val="002F2CBF"/>
    <w:rsid w:val="002F6C23"/>
    <w:rsid w:val="002F74CF"/>
    <w:rsid w:val="00306D34"/>
    <w:rsid w:val="00322F66"/>
    <w:rsid w:val="00324214"/>
    <w:rsid w:val="003259F3"/>
    <w:rsid w:val="00333370"/>
    <w:rsid w:val="00344661"/>
    <w:rsid w:val="003551A4"/>
    <w:rsid w:val="0036791E"/>
    <w:rsid w:val="00386E29"/>
    <w:rsid w:val="003B0182"/>
    <w:rsid w:val="003B0719"/>
    <w:rsid w:val="003E61AC"/>
    <w:rsid w:val="003F0295"/>
    <w:rsid w:val="003F0985"/>
    <w:rsid w:val="00420CC9"/>
    <w:rsid w:val="00454DD2"/>
    <w:rsid w:val="004629F1"/>
    <w:rsid w:val="00465C4A"/>
    <w:rsid w:val="004854DF"/>
    <w:rsid w:val="00490B45"/>
    <w:rsid w:val="004A460D"/>
    <w:rsid w:val="004C01F5"/>
    <w:rsid w:val="004D051C"/>
    <w:rsid w:val="00500168"/>
    <w:rsid w:val="00501936"/>
    <w:rsid w:val="00512BB1"/>
    <w:rsid w:val="005154D2"/>
    <w:rsid w:val="00544C76"/>
    <w:rsid w:val="0056455E"/>
    <w:rsid w:val="00583D9D"/>
    <w:rsid w:val="00595B35"/>
    <w:rsid w:val="00595F45"/>
    <w:rsid w:val="005A2150"/>
    <w:rsid w:val="005A7756"/>
    <w:rsid w:val="005B7CCA"/>
    <w:rsid w:val="005D319F"/>
    <w:rsid w:val="005D66E5"/>
    <w:rsid w:val="005E2142"/>
    <w:rsid w:val="005F0F9A"/>
    <w:rsid w:val="00612E6D"/>
    <w:rsid w:val="00615D62"/>
    <w:rsid w:val="0061778C"/>
    <w:rsid w:val="00627875"/>
    <w:rsid w:val="00631A7F"/>
    <w:rsid w:val="00637711"/>
    <w:rsid w:val="00647303"/>
    <w:rsid w:val="00651799"/>
    <w:rsid w:val="00655209"/>
    <w:rsid w:val="0068089D"/>
    <w:rsid w:val="006C45B9"/>
    <w:rsid w:val="006D7897"/>
    <w:rsid w:val="006E063F"/>
    <w:rsid w:val="006E0C18"/>
    <w:rsid w:val="006E6488"/>
    <w:rsid w:val="006E6553"/>
    <w:rsid w:val="006F2D4B"/>
    <w:rsid w:val="006F7D70"/>
    <w:rsid w:val="0071046C"/>
    <w:rsid w:val="007164B7"/>
    <w:rsid w:val="00731110"/>
    <w:rsid w:val="00734243"/>
    <w:rsid w:val="0074070A"/>
    <w:rsid w:val="00750E5B"/>
    <w:rsid w:val="00754A3B"/>
    <w:rsid w:val="00770322"/>
    <w:rsid w:val="007744EF"/>
    <w:rsid w:val="007901BA"/>
    <w:rsid w:val="00794CD2"/>
    <w:rsid w:val="007D37DA"/>
    <w:rsid w:val="007E0CF8"/>
    <w:rsid w:val="007E33FF"/>
    <w:rsid w:val="007E6ADF"/>
    <w:rsid w:val="0082285A"/>
    <w:rsid w:val="00827157"/>
    <w:rsid w:val="00831C14"/>
    <w:rsid w:val="00836734"/>
    <w:rsid w:val="0083750B"/>
    <w:rsid w:val="00841934"/>
    <w:rsid w:val="0084365C"/>
    <w:rsid w:val="00851256"/>
    <w:rsid w:val="00851669"/>
    <w:rsid w:val="008662D3"/>
    <w:rsid w:val="0087274D"/>
    <w:rsid w:val="00892029"/>
    <w:rsid w:val="00893F86"/>
    <w:rsid w:val="008A28DD"/>
    <w:rsid w:val="008A5180"/>
    <w:rsid w:val="008B7507"/>
    <w:rsid w:val="008C1C3A"/>
    <w:rsid w:val="008C696E"/>
    <w:rsid w:val="008C7165"/>
    <w:rsid w:val="008D17B7"/>
    <w:rsid w:val="008E3E11"/>
    <w:rsid w:val="008E5244"/>
    <w:rsid w:val="008E6E5D"/>
    <w:rsid w:val="008F3AA9"/>
    <w:rsid w:val="009075FB"/>
    <w:rsid w:val="00914375"/>
    <w:rsid w:val="00931FCB"/>
    <w:rsid w:val="00935823"/>
    <w:rsid w:val="00943C64"/>
    <w:rsid w:val="009626C4"/>
    <w:rsid w:val="00984537"/>
    <w:rsid w:val="00984729"/>
    <w:rsid w:val="00990C2D"/>
    <w:rsid w:val="009950CB"/>
    <w:rsid w:val="00997B59"/>
    <w:rsid w:val="009B0FC8"/>
    <w:rsid w:val="009B2716"/>
    <w:rsid w:val="009B2F39"/>
    <w:rsid w:val="009B7327"/>
    <w:rsid w:val="009C1DC2"/>
    <w:rsid w:val="009D4F43"/>
    <w:rsid w:val="00A02340"/>
    <w:rsid w:val="00A04455"/>
    <w:rsid w:val="00A21129"/>
    <w:rsid w:val="00A21542"/>
    <w:rsid w:val="00A305AF"/>
    <w:rsid w:val="00A37F86"/>
    <w:rsid w:val="00A47324"/>
    <w:rsid w:val="00A855AE"/>
    <w:rsid w:val="00A93B78"/>
    <w:rsid w:val="00AA1723"/>
    <w:rsid w:val="00AA6C7D"/>
    <w:rsid w:val="00AC2C55"/>
    <w:rsid w:val="00AD0932"/>
    <w:rsid w:val="00AD1C2F"/>
    <w:rsid w:val="00AE3E7D"/>
    <w:rsid w:val="00AF1B01"/>
    <w:rsid w:val="00AF41F8"/>
    <w:rsid w:val="00B01CA0"/>
    <w:rsid w:val="00B07A4E"/>
    <w:rsid w:val="00B16C49"/>
    <w:rsid w:val="00B41965"/>
    <w:rsid w:val="00B455EA"/>
    <w:rsid w:val="00B542DA"/>
    <w:rsid w:val="00B56C6E"/>
    <w:rsid w:val="00B66416"/>
    <w:rsid w:val="00B76D0E"/>
    <w:rsid w:val="00B81A82"/>
    <w:rsid w:val="00B9678F"/>
    <w:rsid w:val="00BA2C7E"/>
    <w:rsid w:val="00BA3B74"/>
    <w:rsid w:val="00BA41DD"/>
    <w:rsid w:val="00BA4AC2"/>
    <w:rsid w:val="00BB1BC8"/>
    <w:rsid w:val="00BC4A3A"/>
    <w:rsid w:val="00BC65EF"/>
    <w:rsid w:val="00BE4EEA"/>
    <w:rsid w:val="00BF5CAA"/>
    <w:rsid w:val="00BF63B7"/>
    <w:rsid w:val="00C04E6F"/>
    <w:rsid w:val="00C1172B"/>
    <w:rsid w:val="00C21A28"/>
    <w:rsid w:val="00C24A62"/>
    <w:rsid w:val="00C441B2"/>
    <w:rsid w:val="00C63813"/>
    <w:rsid w:val="00C8006E"/>
    <w:rsid w:val="00CA4594"/>
    <w:rsid w:val="00CB11D2"/>
    <w:rsid w:val="00CD0E00"/>
    <w:rsid w:val="00CD46C2"/>
    <w:rsid w:val="00CD48BA"/>
    <w:rsid w:val="00CE59F1"/>
    <w:rsid w:val="00CE5BF8"/>
    <w:rsid w:val="00D17218"/>
    <w:rsid w:val="00D41601"/>
    <w:rsid w:val="00D51DCA"/>
    <w:rsid w:val="00D5200A"/>
    <w:rsid w:val="00D66731"/>
    <w:rsid w:val="00D72AE8"/>
    <w:rsid w:val="00D81428"/>
    <w:rsid w:val="00D81ACF"/>
    <w:rsid w:val="00D87CD7"/>
    <w:rsid w:val="00D972CA"/>
    <w:rsid w:val="00DA23CB"/>
    <w:rsid w:val="00DA4667"/>
    <w:rsid w:val="00DB14E3"/>
    <w:rsid w:val="00DB3F71"/>
    <w:rsid w:val="00DE4068"/>
    <w:rsid w:val="00DF42B2"/>
    <w:rsid w:val="00DF667C"/>
    <w:rsid w:val="00E01178"/>
    <w:rsid w:val="00E033DE"/>
    <w:rsid w:val="00E06C00"/>
    <w:rsid w:val="00E07CDB"/>
    <w:rsid w:val="00E14814"/>
    <w:rsid w:val="00E14C97"/>
    <w:rsid w:val="00E21039"/>
    <w:rsid w:val="00E21C61"/>
    <w:rsid w:val="00E25573"/>
    <w:rsid w:val="00E67A82"/>
    <w:rsid w:val="00E72075"/>
    <w:rsid w:val="00EC6FB5"/>
    <w:rsid w:val="00EE7329"/>
    <w:rsid w:val="00EF241C"/>
    <w:rsid w:val="00EF5240"/>
    <w:rsid w:val="00EF67D0"/>
    <w:rsid w:val="00F26F8E"/>
    <w:rsid w:val="00F46FDE"/>
    <w:rsid w:val="00F5135C"/>
    <w:rsid w:val="00F55818"/>
    <w:rsid w:val="00F64084"/>
    <w:rsid w:val="00F6780C"/>
    <w:rsid w:val="00F76EEE"/>
    <w:rsid w:val="00F9626D"/>
    <w:rsid w:val="00FC04BA"/>
    <w:rsid w:val="00FC26BF"/>
    <w:rsid w:val="00FC6097"/>
    <w:rsid w:val="00FD450B"/>
    <w:rsid w:val="014228EB"/>
    <w:rsid w:val="01EB1C2F"/>
    <w:rsid w:val="01EE716E"/>
    <w:rsid w:val="025C14B4"/>
    <w:rsid w:val="02A52E4F"/>
    <w:rsid w:val="02EB264D"/>
    <w:rsid w:val="03BE77C1"/>
    <w:rsid w:val="045916CD"/>
    <w:rsid w:val="0594746B"/>
    <w:rsid w:val="063E0A32"/>
    <w:rsid w:val="08D833C0"/>
    <w:rsid w:val="0AFD6D5D"/>
    <w:rsid w:val="0B567ED2"/>
    <w:rsid w:val="0BEF455D"/>
    <w:rsid w:val="0CCC7512"/>
    <w:rsid w:val="0D903407"/>
    <w:rsid w:val="0E8C2C83"/>
    <w:rsid w:val="0F17370E"/>
    <w:rsid w:val="0F6A5E06"/>
    <w:rsid w:val="101A2737"/>
    <w:rsid w:val="10675755"/>
    <w:rsid w:val="11F823DD"/>
    <w:rsid w:val="137837C2"/>
    <w:rsid w:val="14071ACF"/>
    <w:rsid w:val="14506E6E"/>
    <w:rsid w:val="147F1E67"/>
    <w:rsid w:val="14E00CD6"/>
    <w:rsid w:val="15AD04C1"/>
    <w:rsid w:val="16E250BE"/>
    <w:rsid w:val="17423FC5"/>
    <w:rsid w:val="19706CFD"/>
    <w:rsid w:val="198033E4"/>
    <w:rsid w:val="1B26620D"/>
    <w:rsid w:val="1BDE00F9"/>
    <w:rsid w:val="1D152095"/>
    <w:rsid w:val="1ED50026"/>
    <w:rsid w:val="1F41100E"/>
    <w:rsid w:val="20685E61"/>
    <w:rsid w:val="20711CD8"/>
    <w:rsid w:val="20D234E6"/>
    <w:rsid w:val="23514633"/>
    <w:rsid w:val="23F36135"/>
    <w:rsid w:val="255E1770"/>
    <w:rsid w:val="27853160"/>
    <w:rsid w:val="27A66E22"/>
    <w:rsid w:val="285269F3"/>
    <w:rsid w:val="29277078"/>
    <w:rsid w:val="2A311CA7"/>
    <w:rsid w:val="2AE717CC"/>
    <w:rsid w:val="2B6D7540"/>
    <w:rsid w:val="2BCC27B1"/>
    <w:rsid w:val="2C882884"/>
    <w:rsid w:val="2D3C3D4C"/>
    <w:rsid w:val="2E9077CD"/>
    <w:rsid w:val="2EAC19CB"/>
    <w:rsid w:val="30090BAE"/>
    <w:rsid w:val="301D32E3"/>
    <w:rsid w:val="3167610D"/>
    <w:rsid w:val="32A45145"/>
    <w:rsid w:val="33595EF9"/>
    <w:rsid w:val="33CA19D4"/>
    <w:rsid w:val="34050F42"/>
    <w:rsid w:val="350B5E00"/>
    <w:rsid w:val="370A0339"/>
    <w:rsid w:val="3733381C"/>
    <w:rsid w:val="38512A97"/>
    <w:rsid w:val="3864711F"/>
    <w:rsid w:val="395C1507"/>
    <w:rsid w:val="3BBF1028"/>
    <w:rsid w:val="3BFC00F5"/>
    <w:rsid w:val="3C8F2B7E"/>
    <w:rsid w:val="3D0F0457"/>
    <w:rsid w:val="3D1C4922"/>
    <w:rsid w:val="3E9C1E20"/>
    <w:rsid w:val="40E1035D"/>
    <w:rsid w:val="428B0805"/>
    <w:rsid w:val="42AC0E7B"/>
    <w:rsid w:val="457E42BB"/>
    <w:rsid w:val="458B0897"/>
    <w:rsid w:val="463241D4"/>
    <w:rsid w:val="47195E2A"/>
    <w:rsid w:val="47307948"/>
    <w:rsid w:val="47EB1A3E"/>
    <w:rsid w:val="483D101E"/>
    <w:rsid w:val="48A87371"/>
    <w:rsid w:val="48F82322"/>
    <w:rsid w:val="4A5C4640"/>
    <w:rsid w:val="4B5C1243"/>
    <w:rsid w:val="4BD745CC"/>
    <w:rsid w:val="4BEC7B8E"/>
    <w:rsid w:val="4CC457CA"/>
    <w:rsid w:val="4CF65190"/>
    <w:rsid w:val="4E6D3230"/>
    <w:rsid w:val="4E935C2E"/>
    <w:rsid w:val="4FC421EB"/>
    <w:rsid w:val="500C3E41"/>
    <w:rsid w:val="53530C46"/>
    <w:rsid w:val="53933738"/>
    <w:rsid w:val="54183FF5"/>
    <w:rsid w:val="5455514A"/>
    <w:rsid w:val="547F7350"/>
    <w:rsid w:val="54EB73CE"/>
    <w:rsid w:val="555111B5"/>
    <w:rsid w:val="556A2277"/>
    <w:rsid w:val="55E464CD"/>
    <w:rsid w:val="57171387"/>
    <w:rsid w:val="58075059"/>
    <w:rsid w:val="5AA47FD9"/>
    <w:rsid w:val="5AC63087"/>
    <w:rsid w:val="5B0C153D"/>
    <w:rsid w:val="5B59067D"/>
    <w:rsid w:val="5DEE3D32"/>
    <w:rsid w:val="5E105F12"/>
    <w:rsid w:val="5E6A32E8"/>
    <w:rsid w:val="5EBD4D4B"/>
    <w:rsid w:val="5EFE3014"/>
    <w:rsid w:val="5F35073D"/>
    <w:rsid w:val="5FFA3939"/>
    <w:rsid w:val="60E87FF2"/>
    <w:rsid w:val="62D5473D"/>
    <w:rsid w:val="64B17EC2"/>
    <w:rsid w:val="6564778B"/>
    <w:rsid w:val="65A247A0"/>
    <w:rsid w:val="65B17DA7"/>
    <w:rsid w:val="66EE2981"/>
    <w:rsid w:val="67664D0D"/>
    <w:rsid w:val="67EA35CF"/>
    <w:rsid w:val="68283423"/>
    <w:rsid w:val="68996277"/>
    <w:rsid w:val="69FB51B1"/>
    <w:rsid w:val="6A3D75B0"/>
    <w:rsid w:val="6AC54093"/>
    <w:rsid w:val="6B637A3C"/>
    <w:rsid w:val="6BC40080"/>
    <w:rsid w:val="6BC5400C"/>
    <w:rsid w:val="6E7657E9"/>
    <w:rsid w:val="6F3040D9"/>
    <w:rsid w:val="6F335422"/>
    <w:rsid w:val="70003AAC"/>
    <w:rsid w:val="703B365C"/>
    <w:rsid w:val="70486572"/>
    <w:rsid w:val="70D32F6E"/>
    <w:rsid w:val="70EC412D"/>
    <w:rsid w:val="73DF4456"/>
    <w:rsid w:val="742D211D"/>
    <w:rsid w:val="75987862"/>
    <w:rsid w:val="776F16CC"/>
    <w:rsid w:val="77E5469A"/>
    <w:rsid w:val="784B788E"/>
    <w:rsid w:val="79F71A7C"/>
    <w:rsid w:val="7B3A2568"/>
    <w:rsid w:val="7BA70CBF"/>
    <w:rsid w:val="7C036DFE"/>
    <w:rsid w:val="7CAC1243"/>
    <w:rsid w:val="7E603096"/>
    <w:rsid w:val="7F4B1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3079CE"/>
  <w15:docId w15:val="{D0A44D2A-113E-46A2-9B1C-9001A0F39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iPriority w:val="9"/>
    <w:unhideWhenUsed/>
    <w:qFormat/>
    <w:pPr>
      <w:keepNext/>
      <w:keepLines/>
      <w:spacing w:before="80" w:after="80" w:line="400" w:lineRule="exact"/>
      <w:outlineLvl w:val="2"/>
    </w:pPr>
    <w:rPr>
      <w:rFonts w:eastAsia="黑体"/>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Pr>
      <w:sz w:val="18"/>
      <w:szCs w:val="18"/>
    </w:rPr>
  </w:style>
  <w:style w:type="paragraph" w:styleId="a5">
    <w:name w:val="List Paragraph"/>
    <w:basedOn w:val="a"/>
    <w:uiPriority w:val="34"/>
    <w:qFormat/>
    <w:pPr>
      <w:ind w:firstLineChars="200" w:firstLine="420"/>
    </w:pPr>
    <w:rPr>
      <w:szCs w:val="22"/>
    </w:rPr>
  </w:style>
  <w:style w:type="character" w:customStyle="1" w:styleId="a4">
    <w:name w:val="批注框文本 字符"/>
    <w:basedOn w:val="a0"/>
    <w:link w:val="a3"/>
    <w:rPr>
      <w:rFonts w:asciiTheme="minorHAnsi" w:eastAsiaTheme="minorEastAsia" w:hAnsiTheme="minorHAnsi" w:cstheme="minorBidi"/>
      <w:kern w:val="2"/>
      <w:sz w:val="18"/>
      <w:szCs w:val="18"/>
    </w:rPr>
  </w:style>
  <w:style w:type="paragraph" w:styleId="a6">
    <w:name w:val="No Spacing"/>
    <w:uiPriority w:val="1"/>
    <w:qFormat/>
    <w:pPr>
      <w:widowControl w:val="0"/>
      <w:spacing w:beforeLines="10" w:before="10" w:afterLines="20" w:after="20" w:line="360" w:lineRule="auto"/>
      <w:ind w:firstLineChars="200" w:firstLine="200"/>
      <w:jc w:val="both"/>
    </w:pPr>
    <w:rPr>
      <w:kern w:val="2"/>
      <w:sz w:val="24"/>
      <w:szCs w:val="24"/>
    </w:rPr>
  </w:style>
  <w:style w:type="paragraph" w:customStyle="1" w:styleId="tgt">
    <w:name w:val="tgt"/>
    <w:basedOn w:val="a"/>
    <w:pPr>
      <w:widowControl/>
      <w:spacing w:before="100" w:beforeAutospacing="1" w:after="100" w:afterAutospacing="1"/>
      <w:jc w:val="left"/>
    </w:pPr>
    <w:rPr>
      <w:rFonts w:ascii="宋体" w:eastAsia="宋体" w:hAnsi="宋体" w:cs="宋体"/>
      <w:kern w:val="0"/>
      <w:sz w:val="24"/>
    </w:rPr>
  </w:style>
  <w:style w:type="character" w:customStyle="1" w:styleId="tgt1">
    <w:name w:val="tgt1"/>
    <w:basedOn w:val="a0"/>
    <w:qFormat/>
  </w:style>
  <w:style w:type="character" w:customStyle="1" w:styleId="apple-converted-space">
    <w:name w:val="apple-converted-space"/>
    <w:basedOn w:val="a0"/>
    <w:qFormat/>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zhengwen2">
    <w:name w:val="zhengwen2"/>
    <w:basedOn w:val="a"/>
    <w:qFormat/>
    <w:rsid w:val="005F0F9A"/>
    <w:pPr>
      <w:widowControl/>
      <w:wordWrap w:val="0"/>
      <w:snapToGrid w:val="0"/>
      <w:spacing w:line="360" w:lineRule="auto"/>
      <w:ind w:firstLineChars="200" w:firstLine="200"/>
      <w:jc w:val="left"/>
    </w:pPr>
    <w:rPr>
      <w:rFonts w:ascii="Times New Roman" w:eastAsia="宋体" w:hAnsi="Times New Roman" w:cs="Times New Roman"/>
      <w:sz w:val="24"/>
    </w:rPr>
  </w:style>
  <w:style w:type="paragraph" w:styleId="a7">
    <w:name w:val="Bibliography"/>
    <w:basedOn w:val="a"/>
    <w:next w:val="a"/>
    <w:uiPriority w:val="37"/>
    <w:unhideWhenUsed/>
    <w:rsid w:val="000B71E2"/>
    <w:pPr>
      <w:tabs>
        <w:tab w:val="left" w:pos="384"/>
      </w:tabs>
      <w:ind w:left="384" w:hanging="384"/>
    </w:pPr>
  </w:style>
  <w:style w:type="paragraph" w:styleId="a8">
    <w:name w:val="header"/>
    <w:basedOn w:val="a"/>
    <w:link w:val="a9"/>
    <w:rsid w:val="00115F3E"/>
    <w:pPr>
      <w:tabs>
        <w:tab w:val="center" w:pos="4153"/>
        <w:tab w:val="right" w:pos="8306"/>
      </w:tabs>
      <w:snapToGrid w:val="0"/>
      <w:jc w:val="center"/>
    </w:pPr>
    <w:rPr>
      <w:sz w:val="18"/>
      <w:szCs w:val="18"/>
    </w:rPr>
  </w:style>
  <w:style w:type="character" w:customStyle="1" w:styleId="a9">
    <w:name w:val="页眉 字符"/>
    <w:basedOn w:val="a0"/>
    <w:link w:val="a8"/>
    <w:rsid w:val="00115F3E"/>
    <w:rPr>
      <w:rFonts w:asciiTheme="minorHAnsi" w:eastAsiaTheme="minorEastAsia" w:hAnsiTheme="minorHAnsi" w:cstheme="minorBidi"/>
      <w:kern w:val="2"/>
      <w:sz w:val="18"/>
      <w:szCs w:val="18"/>
    </w:rPr>
  </w:style>
  <w:style w:type="paragraph" w:styleId="aa">
    <w:name w:val="footer"/>
    <w:basedOn w:val="a"/>
    <w:link w:val="ab"/>
    <w:rsid w:val="00115F3E"/>
    <w:pPr>
      <w:tabs>
        <w:tab w:val="center" w:pos="4153"/>
        <w:tab w:val="right" w:pos="8306"/>
      </w:tabs>
      <w:snapToGrid w:val="0"/>
      <w:jc w:val="left"/>
    </w:pPr>
    <w:rPr>
      <w:sz w:val="18"/>
      <w:szCs w:val="18"/>
    </w:rPr>
  </w:style>
  <w:style w:type="character" w:customStyle="1" w:styleId="ab">
    <w:name w:val="页脚 字符"/>
    <w:basedOn w:val="a0"/>
    <w:link w:val="aa"/>
    <w:rsid w:val="00115F3E"/>
    <w:rPr>
      <w:rFonts w:asciiTheme="minorHAnsi" w:eastAsiaTheme="minorEastAsia" w:hAnsiTheme="minorHAnsi" w:cstheme="minorBidi"/>
      <w:kern w:val="2"/>
      <w:sz w:val="18"/>
      <w:szCs w:val="18"/>
    </w:rPr>
  </w:style>
  <w:style w:type="character" w:styleId="ac">
    <w:name w:val="Hyperlink"/>
    <w:basedOn w:val="a0"/>
    <w:rsid w:val="0084365C"/>
    <w:rPr>
      <w:color w:val="0563C1" w:themeColor="hyperlink"/>
      <w:u w:val="single"/>
    </w:rPr>
  </w:style>
  <w:style w:type="character" w:styleId="ad">
    <w:name w:val="Unresolved Mention"/>
    <w:basedOn w:val="a0"/>
    <w:uiPriority w:val="99"/>
    <w:semiHidden/>
    <w:unhideWhenUsed/>
    <w:rsid w:val="0084365C"/>
    <w:rPr>
      <w:color w:val="605E5C"/>
      <w:shd w:val="clear" w:color="auto" w:fill="E1DFDD"/>
    </w:rPr>
  </w:style>
  <w:style w:type="character" w:styleId="ae">
    <w:name w:val="Placeholder Text"/>
    <w:basedOn w:val="a0"/>
    <w:uiPriority w:val="99"/>
    <w:unhideWhenUsed/>
    <w:rsid w:val="00B9678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D22C50-9371-4022-B772-8872CC977F10}">
  <we:reference id="wa104381909" version="3.23.0.0" store="zh-CN" storeType="OMEX"/>
  <we:alternateReferences>
    <we:reference id="WA104381909" version="3.23.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460</TotalTime>
  <Pages>11</Pages>
  <Words>8962</Words>
  <Characters>51089</Characters>
  <Application>Microsoft Office Word</Application>
  <DocSecurity>0</DocSecurity>
  <Lines>425</Lines>
  <Paragraphs>119</Paragraphs>
  <ScaleCrop>false</ScaleCrop>
  <Company/>
  <LinksUpToDate>false</LinksUpToDate>
  <CharactersWithSpaces>59932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飞过沧海的鱼</dc:creator>
  <cp:lastModifiedBy>羽霄 华</cp:lastModifiedBy>
  <cp:revision>254</cp:revision>
  <cp:lastPrinted>2026-03-24T03:44:00Z</cp:lastPrinted>
  <dcterms:created xsi:type="dcterms:W3CDTF">2022-03-05T03:16:00Z</dcterms:created>
  <dcterms:modified xsi:type="dcterms:W3CDTF">2026-03-24T03:44:00Z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CE955DE616A647CC971279DA2F3F3F09</vt:lpwstr>
  </property>
  <property fmtid="{D5CDD505-2E9C-101B-9397-08002B2CF9AE}" pid="4" name="KSOTemplateDocerSaveRecord">
    <vt:lpwstr>eyJoZGlkIjoiYTllYTg5NmRkOTMxODQ1MGJlY2NkNDI5MjNiODQ0MzYiLCJ1c2VySWQiOiIzMDg5ODgwNjkifQ==</vt:lpwstr>
  </property>
  <property fmtid="{D5CDD505-2E9C-101B-9397-08002B2CF9AE}" pid="5" name="ZOTERO_PREF_1">
    <vt:lpwstr>&lt;data data-version="3" zotero-version="8.0.4"&gt;&lt;session id="73SVYWbi"/&gt;&lt;style id="http://www.zotero.org/styles/china-national-standard-gb-t-7714-2015-numeric" hasBibliography="1" bibliographyStyleHasBeenSet="1"/&gt;&lt;prefs&gt;&lt;pref name="fieldType" value="Field"/</vt:lpwstr>
  </property>
  <property fmtid="{D5CDD505-2E9C-101B-9397-08002B2CF9AE}" pid="6" name="ZOTERO_PREF_2">
    <vt:lpwstr>&gt;&lt;/prefs&gt;&lt;/data&gt;</vt:lpwstr>
  </property>
</Properties>
</file>