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ADF550">
      <w:pPr>
        <w:ind w:left="840" w:firstLine="420"/>
        <w:rPr>
          <w:rFonts w:ascii="楷体_GB2312" w:hAnsi="新宋体" w:eastAsia="楷体_GB2312"/>
          <w:b/>
          <w:bCs/>
          <w:snapToGrid w:val="0"/>
          <w:kern w:val="0"/>
          <w:position w:val="6"/>
          <w:sz w:val="52"/>
          <w:szCs w:val="52"/>
        </w:rPr>
      </w:pPr>
      <w:bookmarkStart w:id="1" w:name="_GoBack"/>
      <w:bookmarkEnd w:id="1"/>
      <w:bookmarkStart w:id="0" w:name="_Hlk114174510"/>
      <w:bookmarkEnd w:id="0"/>
      <w:r>
        <w:rPr>
          <w:rFonts w:hint="eastAsia"/>
          <w:snapToGrid w:val="0"/>
          <w:kern w:val="0"/>
          <w:position w:val="6"/>
        </w:rPr>
        <w:drawing>
          <wp:inline distT="0" distB="0" distL="0" distR="0">
            <wp:extent cx="1600200" cy="4362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00200" cy="436245"/>
                    </a:xfrm>
                    <a:prstGeom prst="rect">
                      <a:avLst/>
                    </a:prstGeom>
                    <a:noFill/>
                    <a:ln>
                      <a:noFill/>
                    </a:ln>
                  </pic:spPr>
                </pic:pic>
              </a:graphicData>
            </a:graphic>
          </wp:inline>
        </w:drawing>
      </w:r>
      <w:r>
        <w:rPr>
          <w:rFonts w:hint="eastAsia" w:ascii="楷体_GB2312" w:hAnsi="新宋体" w:eastAsia="楷体_GB2312"/>
          <w:b/>
          <w:bCs/>
          <w:snapToGrid w:val="0"/>
          <w:spacing w:val="20"/>
          <w:kern w:val="0"/>
          <w:position w:val="18"/>
          <w:sz w:val="52"/>
          <w:szCs w:val="52"/>
        </w:rPr>
        <w:t>实验报告</w:t>
      </w:r>
    </w:p>
    <w:p w14:paraId="46A8E4A4">
      <w:pPr>
        <w:rPr>
          <w:snapToGrid w:val="0"/>
          <w:kern w:val="0"/>
          <w:position w:val="6"/>
          <w:szCs w:val="21"/>
        </w:rPr>
      </w:pPr>
    </w:p>
    <w:p w14:paraId="5858349A">
      <w:pPr>
        <w:spacing w:line="360" w:lineRule="auto"/>
        <w:rPr>
          <w:snapToGrid w:val="0"/>
          <w:kern w:val="0"/>
          <w:position w:val="6"/>
          <w:szCs w:val="21"/>
          <w:u w:val="single"/>
        </w:rPr>
      </w:pPr>
      <w:r>
        <w:rPr>
          <w:rFonts w:hint="eastAsia"/>
          <w:snapToGrid w:val="0"/>
          <w:kern w:val="0"/>
          <w:position w:val="6"/>
          <w:szCs w:val="21"/>
        </w:rPr>
        <w:t>课程名称：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电路与模拟电子技术实验 </w:t>
      </w:r>
      <w:r>
        <w:rPr>
          <w:snapToGrid w:val="0"/>
          <w:kern w:val="0"/>
          <w:position w:val="6"/>
          <w:szCs w:val="21"/>
          <w:u w:val="single"/>
        </w:rPr>
        <w:t xml:space="preserve">   </w:t>
      </w:r>
      <w:r>
        <w:rPr>
          <w:rFonts w:hint="eastAsia"/>
          <w:snapToGrid w:val="0"/>
          <w:kern w:val="0"/>
          <w:position w:val="6"/>
          <w:szCs w:val="21"/>
          <w:u w:val="single"/>
        </w:rPr>
        <w:t xml:space="preserve"> </w:t>
      </w:r>
      <w:r>
        <w:rPr>
          <w:rFonts w:hint="eastAsia"/>
          <w:snapToGrid w:val="0"/>
          <w:kern w:val="0"/>
          <w:position w:val="6"/>
          <w:szCs w:val="21"/>
        </w:rPr>
        <w:t>指导老师：</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 xml:space="preserve">孙晖 </w:t>
      </w:r>
      <w:r>
        <w:rPr>
          <w:snapToGrid w:val="0"/>
          <w:kern w:val="0"/>
          <w:position w:val="6"/>
          <w:szCs w:val="21"/>
          <w:u w:val="single"/>
        </w:rPr>
        <w:t xml:space="preserve">    </w:t>
      </w:r>
      <w:r>
        <w:rPr>
          <w:rFonts w:hint="eastAsia"/>
          <w:snapToGrid w:val="0"/>
          <w:kern w:val="0"/>
          <w:position w:val="6"/>
          <w:szCs w:val="21"/>
        </w:rPr>
        <w:t>实验类型：</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lang w:val="en-US" w:eastAsia="zh-CN"/>
        </w:rPr>
        <w:t>验证</w:t>
      </w:r>
      <w:r>
        <w:rPr>
          <w:rFonts w:hint="eastAsia"/>
          <w:snapToGrid w:val="0"/>
          <w:kern w:val="0"/>
          <w:position w:val="6"/>
          <w:szCs w:val="21"/>
          <w:u w:val="single"/>
        </w:rPr>
        <w:t xml:space="preserve">型 </w:t>
      </w:r>
      <w:r>
        <w:rPr>
          <w:snapToGrid w:val="0"/>
          <w:kern w:val="0"/>
          <w:position w:val="6"/>
          <w:szCs w:val="21"/>
          <w:u w:val="single"/>
        </w:rPr>
        <w:t xml:space="preserve">   </w:t>
      </w:r>
    </w:p>
    <w:p w14:paraId="18382D96">
      <w:pPr>
        <w:spacing w:line="360" w:lineRule="auto"/>
        <w:rPr>
          <w:snapToGrid w:val="0"/>
          <w:kern w:val="0"/>
          <w:position w:val="6"/>
          <w:szCs w:val="21"/>
          <w:u w:val="single"/>
        </w:rPr>
      </w:pPr>
      <w:r>
        <w:rPr>
          <w:rFonts w:hint="eastAsia"/>
          <w:snapToGrid w:val="0"/>
          <w:kern w:val="0"/>
          <w:position w:val="6"/>
          <w:szCs w:val="21"/>
        </w:rPr>
        <w:t>实验名称：</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rPr>
        <w:t>实验</w:t>
      </w:r>
      <w:r>
        <w:rPr>
          <w:rFonts w:hint="eastAsia"/>
          <w:snapToGrid w:val="0"/>
          <w:kern w:val="0"/>
          <w:position w:val="6"/>
          <w:szCs w:val="21"/>
          <w:u w:val="single"/>
          <w:lang w:val="en-US" w:eastAsia="zh-CN"/>
        </w:rPr>
        <w:t>3 仪表内阻对测量结果的影响和修正、含源一端口网络等效参数和外特性的测量</w:t>
      </w:r>
      <w:r>
        <w:rPr>
          <w:snapToGrid w:val="0"/>
          <w:kern w:val="0"/>
          <w:position w:val="6"/>
          <w:szCs w:val="21"/>
          <w:u w:val="single"/>
        </w:rPr>
        <w:t xml:space="preserve">  </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rPr>
        <w:t>成绩：</w:t>
      </w:r>
      <w:r>
        <w:rPr>
          <w:rFonts w:hint="eastAsia"/>
          <w:snapToGrid w:val="0"/>
          <w:kern w:val="0"/>
          <w:position w:val="6"/>
          <w:szCs w:val="21"/>
          <w:u w:val="single"/>
        </w:rPr>
        <w:t xml:space="preserve"> </w:t>
      </w:r>
      <w:r>
        <w:rPr>
          <w:snapToGrid w:val="0"/>
          <w:kern w:val="0"/>
          <w:position w:val="6"/>
          <w:szCs w:val="21"/>
          <w:u w:val="single"/>
        </w:rPr>
        <w:t xml:space="preserve">    </w:t>
      </w:r>
      <w:r>
        <w:rPr>
          <w:rFonts w:hint="eastAsia"/>
          <w:snapToGrid w:val="0"/>
          <w:kern w:val="0"/>
          <w:position w:val="6"/>
          <w:szCs w:val="21"/>
          <w:u w:val="single"/>
          <w:lang w:val="en-US" w:eastAsia="zh-CN"/>
        </w:rPr>
        <w:t xml:space="preserve">  </w:t>
      </w:r>
      <w:r>
        <w:rPr>
          <w:snapToGrid w:val="0"/>
          <w:kern w:val="0"/>
          <w:position w:val="6"/>
          <w:szCs w:val="21"/>
          <w:u w:val="single"/>
        </w:rPr>
        <w:t xml:space="preserve">    </w:t>
      </w:r>
      <w:r>
        <w:rPr>
          <w:rFonts w:hint="eastAsia"/>
          <w:snapToGrid w:val="0"/>
          <w:kern w:val="0"/>
          <w:position w:val="6"/>
          <w:szCs w:val="21"/>
        </w:rPr>
        <w:t>教师签名：</w:t>
      </w:r>
      <w:r>
        <w:rPr>
          <w:snapToGrid w:val="0"/>
          <w:kern w:val="0"/>
          <w:position w:val="6"/>
          <w:szCs w:val="21"/>
          <w:u w:val="single"/>
        </w:rPr>
        <w:t xml:space="preserve">          </w:t>
      </w:r>
    </w:p>
    <w:p w14:paraId="3E398804">
      <w:pPr>
        <w:spacing w:before="240" w:line="360" w:lineRule="auto"/>
        <w:rPr>
          <w:b/>
          <w:bCs/>
          <w:snapToGrid w:val="0"/>
          <w:kern w:val="0"/>
          <w:position w:val="6"/>
          <w:szCs w:val="21"/>
        </w:rPr>
      </w:pPr>
      <w:r>
        <w:rPr>
          <w:rFonts w:hint="eastAsia"/>
          <w:b/>
          <w:bCs/>
          <w:snapToGrid w:val="0"/>
          <w:kern w:val="0"/>
          <w:position w:val="6"/>
          <w:szCs w:val="21"/>
        </w:rPr>
        <w:t>一、实验目的</w:t>
      </w:r>
    </w:p>
    <w:p w14:paraId="39F4D55C">
      <w:pPr>
        <w:spacing w:line="276" w:lineRule="auto"/>
        <w:rPr>
          <w:snapToGrid w:val="0"/>
          <w:kern w:val="0"/>
          <w:position w:val="6"/>
          <w:szCs w:val="21"/>
        </w:rPr>
      </w:pPr>
      <w:r>
        <w:rPr>
          <w:snapToGrid w:val="0"/>
          <w:kern w:val="0"/>
          <w:position w:val="6"/>
          <w:szCs w:val="21"/>
        </w:rPr>
        <w:tab/>
      </w:r>
      <w:r>
        <w:rPr>
          <w:rFonts w:hint="eastAsia"/>
          <w:snapToGrid w:val="0"/>
          <w:kern w:val="0"/>
          <w:position w:val="6"/>
          <w:szCs w:val="21"/>
        </w:rPr>
        <w:t>1、</w:t>
      </w:r>
      <w:r>
        <w:rPr>
          <w:rFonts w:hint="eastAsia"/>
          <w:snapToGrid w:val="0"/>
          <w:kern w:val="0"/>
          <w:position w:val="6"/>
          <w:szCs w:val="21"/>
          <w:lang w:val="en-US" w:eastAsia="zh-CN"/>
        </w:rPr>
        <w:t>了解电压表、电流表内阻的测量方法</w:t>
      </w:r>
      <w:r>
        <w:rPr>
          <w:rFonts w:hint="eastAsia"/>
          <w:snapToGrid w:val="0"/>
          <w:kern w:val="0"/>
          <w:position w:val="6"/>
          <w:szCs w:val="21"/>
        </w:rPr>
        <w:t>。</w:t>
      </w:r>
    </w:p>
    <w:p w14:paraId="00A9F80D">
      <w:pPr>
        <w:spacing w:line="276" w:lineRule="auto"/>
        <w:ind w:firstLine="420"/>
        <w:rPr>
          <w:snapToGrid w:val="0"/>
          <w:kern w:val="0"/>
          <w:position w:val="6"/>
          <w:szCs w:val="21"/>
        </w:rPr>
      </w:pPr>
      <w:r>
        <w:rPr>
          <w:rFonts w:hint="eastAsia"/>
          <w:snapToGrid w:val="0"/>
          <w:kern w:val="0"/>
          <w:position w:val="6"/>
          <w:szCs w:val="21"/>
        </w:rPr>
        <w:t>2、</w:t>
      </w:r>
      <w:r>
        <w:rPr>
          <w:rFonts w:hint="eastAsia"/>
          <w:snapToGrid w:val="0"/>
          <w:kern w:val="0"/>
          <w:position w:val="6"/>
          <w:szCs w:val="21"/>
          <w:lang w:val="en-US" w:eastAsia="zh-CN"/>
        </w:rPr>
        <w:t>理解仪表内阻对测量误差的影响</w:t>
      </w:r>
      <w:r>
        <w:rPr>
          <w:rFonts w:hint="eastAsia"/>
          <w:snapToGrid w:val="0"/>
          <w:kern w:val="0"/>
          <w:position w:val="6"/>
          <w:szCs w:val="21"/>
        </w:rPr>
        <w:t>。</w:t>
      </w:r>
    </w:p>
    <w:p w14:paraId="139DC518">
      <w:pPr>
        <w:spacing w:line="276" w:lineRule="auto"/>
        <w:ind w:firstLine="420"/>
        <w:rPr>
          <w:snapToGrid w:val="0"/>
          <w:kern w:val="0"/>
          <w:position w:val="6"/>
          <w:szCs w:val="21"/>
        </w:rPr>
      </w:pPr>
      <w:r>
        <w:rPr>
          <w:rFonts w:hint="eastAsia"/>
          <w:snapToGrid w:val="0"/>
          <w:kern w:val="0"/>
          <w:position w:val="6"/>
          <w:szCs w:val="21"/>
        </w:rPr>
        <w:t>3、</w:t>
      </w:r>
      <w:r>
        <w:rPr>
          <w:rFonts w:hint="eastAsia"/>
          <w:snapToGrid w:val="0"/>
          <w:kern w:val="0"/>
          <w:position w:val="6"/>
          <w:szCs w:val="21"/>
          <w:lang w:val="en-US" w:eastAsia="zh-CN"/>
        </w:rPr>
        <w:t>掌握修正仪表内阻对测量误差影响的方法</w:t>
      </w:r>
      <w:r>
        <w:rPr>
          <w:rFonts w:hint="eastAsia"/>
          <w:snapToGrid w:val="0"/>
          <w:kern w:val="0"/>
          <w:position w:val="6"/>
          <w:szCs w:val="21"/>
        </w:rPr>
        <w:t>。</w:t>
      </w:r>
    </w:p>
    <w:p w14:paraId="4023E7F5">
      <w:pPr>
        <w:spacing w:line="276" w:lineRule="auto"/>
        <w:ind w:firstLine="420"/>
        <w:rPr>
          <w:snapToGrid w:val="0"/>
          <w:kern w:val="0"/>
          <w:position w:val="6"/>
          <w:szCs w:val="21"/>
        </w:rPr>
      </w:pPr>
      <w:r>
        <w:rPr>
          <w:rFonts w:hint="eastAsia"/>
          <w:snapToGrid w:val="0"/>
          <w:kern w:val="0"/>
          <w:position w:val="6"/>
          <w:szCs w:val="21"/>
        </w:rPr>
        <w:t>4、</w:t>
      </w:r>
      <w:r>
        <w:rPr>
          <w:rFonts w:hint="eastAsia"/>
          <w:snapToGrid w:val="0"/>
          <w:kern w:val="0"/>
          <w:position w:val="6"/>
          <w:szCs w:val="21"/>
          <w:lang w:val="en-US" w:eastAsia="zh-CN"/>
        </w:rPr>
        <w:t>验证戴维宁和诺顿定理</w:t>
      </w:r>
      <w:r>
        <w:rPr>
          <w:rFonts w:hint="eastAsia"/>
          <w:snapToGrid w:val="0"/>
          <w:kern w:val="0"/>
          <w:position w:val="6"/>
          <w:szCs w:val="21"/>
        </w:rPr>
        <w:t>。</w:t>
      </w:r>
    </w:p>
    <w:p w14:paraId="3C866810">
      <w:pPr>
        <w:spacing w:line="360" w:lineRule="auto"/>
        <w:rPr>
          <w:b/>
          <w:bCs/>
          <w:snapToGrid w:val="0"/>
          <w:kern w:val="0"/>
          <w:position w:val="6"/>
          <w:szCs w:val="21"/>
        </w:rPr>
      </w:pPr>
      <w:r>
        <w:rPr>
          <w:rFonts w:hint="eastAsia"/>
          <w:b/>
          <w:bCs/>
          <w:snapToGrid w:val="0"/>
          <w:kern w:val="0"/>
          <w:position w:val="6"/>
          <w:szCs w:val="21"/>
        </w:rPr>
        <w:t>二、实验内容、实验电路和实验原理</w:t>
      </w:r>
    </w:p>
    <w:p w14:paraId="1D20CA0F">
      <w:pPr>
        <w:spacing w:line="276" w:lineRule="auto"/>
        <w:rPr>
          <w:rFonts w:hint="default"/>
          <w:snapToGrid w:val="0"/>
          <w:kern w:val="0"/>
          <w:position w:val="6"/>
          <w:szCs w:val="21"/>
          <w:lang w:val="en-US"/>
        </w:rPr>
      </w:pPr>
      <w:r>
        <w:rPr>
          <w:snapToGrid w:val="0"/>
          <w:kern w:val="0"/>
          <w:position w:val="6"/>
          <w:szCs w:val="21"/>
        </w:rPr>
        <w:tab/>
      </w:r>
      <w:r>
        <w:rPr>
          <w:snapToGrid w:val="0"/>
          <w:kern w:val="0"/>
          <w:position w:val="6"/>
          <w:szCs w:val="21"/>
        </w:rPr>
        <w:t>1</w:t>
      </w:r>
      <w:r>
        <w:rPr>
          <w:rFonts w:hint="eastAsia"/>
          <w:snapToGrid w:val="0"/>
          <w:kern w:val="0"/>
          <w:position w:val="6"/>
          <w:szCs w:val="21"/>
        </w:rPr>
        <w:t>、</w:t>
      </w:r>
      <w:r>
        <w:rPr>
          <w:rFonts w:hint="eastAsia"/>
          <w:snapToGrid w:val="0"/>
          <w:kern w:val="0"/>
          <w:position w:val="6"/>
          <w:szCs w:val="21"/>
          <w:lang w:val="en-US" w:eastAsia="zh-CN"/>
        </w:rPr>
        <w:t>测量仪表内阻：（1）万用表直接测量 （2）伏安法（表内法、表外法） （3）半偏法（电流表内阻测量采用并联电阻，电流表指针半偏；电压表内阻测量采用串联电阻，电压表指针半偏）。</w:t>
      </w:r>
    </w:p>
    <w:p w14:paraId="2446F53A">
      <w:pPr>
        <w:spacing w:line="276" w:lineRule="auto"/>
        <w:ind w:firstLine="420"/>
        <w:rPr>
          <w:snapToGrid w:val="0"/>
          <w:kern w:val="0"/>
          <w:position w:val="6"/>
          <w:szCs w:val="21"/>
        </w:rPr>
      </w:pPr>
      <w:r>
        <w:rPr>
          <w:snapToGrid w:val="0"/>
          <w:kern w:val="0"/>
          <w:position w:val="6"/>
          <w:szCs w:val="21"/>
        </w:rPr>
        <w:t>2</w:t>
      </w:r>
      <w:r>
        <w:rPr>
          <w:rFonts w:hint="eastAsia"/>
          <w:snapToGrid w:val="0"/>
          <w:kern w:val="0"/>
          <w:position w:val="6"/>
          <w:szCs w:val="21"/>
        </w:rPr>
        <w:t>、</w:t>
      </w:r>
      <w:r>
        <w:rPr>
          <w:rFonts w:hint="eastAsia"/>
          <w:snapToGrid w:val="0"/>
          <w:kern w:val="0"/>
          <w:position w:val="6"/>
          <w:szCs w:val="21"/>
          <w:lang w:val="en-US" w:eastAsia="zh-CN"/>
        </w:rPr>
        <w:t>仪表内阻对测量值的影响及修正方法，实验电路如图1、2</w:t>
      </w:r>
      <w:r>
        <w:rPr>
          <w:rFonts w:hint="eastAsia"/>
          <w:snapToGrid w:val="0"/>
          <w:kern w:val="0"/>
          <w:position w:val="6"/>
          <w:szCs w:val="21"/>
        </w:rPr>
        <w:t>。</w:t>
      </w:r>
    </w:p>
    <w:p w14:paraId="33E1D9AD">
      <w:pPr>
        <w:spacing w:line="276" w:lineRule="auto"/>
        <w:ind w:firstLine="420"/>
        <w:rPr>
          <w:rFonts w:hint="eastAsia"/>
          <w:snapToGrid w:val="0"/>
          <w:kern w:val="0"/>
          <w:position w:val="6"/>
          <w:szCs w:val="21"/>
        </w:rPr>
      </w:pPr>
      <w:r>
        <w:rPr>
          <w:rFonts w:hint="eastAsia"/>
          <w:snapToGrid w:val="0"/>
          <w:kern w:val="0"/>
          <w:position w:val="6"/>
          <w:szCs w:val="21"/>
        </w:rPr>
        <w:t>3、</w:t>
      </w:r>
      <w:r>
        <w:rPr>
          <w:rFonts w:hint="eastAsia"/>
          <w:snapToGrid w:val="0"/>
          <w:kern w:val="0"/>
          <w:position w:val="6"/>
          <w:szCs w:val="21"/>
          <w:lang w:val="en-US" w:eastAsia="zh-CN"/>
        </w:rPr>
        <w:t>含源一端口网络等效参数和外特性的测量，实验电路如图3</w:t>
      </w:r>
      <w:r>
        <w:rPr>
          <w:rFonts w:hint="eastAsia"/>
          <w:snapToGrid w:val="0"/>
          <w:kern w:val="0"/>
          <w:position w:val="6"/>
          <w:szCs w:val="21"/>
        </w:rPr>
        <w:t>。</w:t>
      </w:r>
    </w:p>
    <w:p w14:paraId="1351B03A">
      <w:pPr>
        <w:spacing w:line="276" w:lineRule="auto"/>
        <w:ind w:firstLine="420"/>
        <w:jc w:val="center"/>
        <w:rPr>
          <w:rFonts w:hint="eastAsia" w:eastAsia="宋体"/>
          <w:snapToGrid w:val="0"/>
          <w:kern w:val="0"/>
          <w:position w:val="6"/>
          <w:szCs w:val="21"/>
          <w:lang w:eastAsia="zh-CN"/>
        </w:rPr>
      </w:pPr>
      <w:r>
        <w:rPr>
          <w:rFonts w:hint="eastAsia" w:eastAsia="宋体"/>
          <w:snapToGrid w:val="0"/>
          <w:kern w:val="0"/>
          <w:position w:val="6"/>
          <w:szCs w:val="21"/>
          <w:lang w:eastAsia="zh-CN"/>
        </w:rPr>
        <w:drawing>
          <wp:inline distT="0" distB="0" distL="114300" distR="114300">
            <wp:extent cx="2616200" cy="929005"/>
            <wp:effectExtent l="0" t="0" r="0" b="10795"/>
            <wp:docPr id="2" name="图片 2" descr="屏幕截图 2024-10-12 165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4-10-12 165754"/>
                    <pic:cNvPicPr>
                      <a:picLocks noChangeAspect="1"/>
                    </pic:cNvPicPr>
                  </pic:nvPicPr>
                  <pic:blipFill>
                    <a:blip r:embed="rId6"/>
                    <a:stretch>
                      <a:fillRect/>
                    </a:stretch>
                  </pic:blipFill>
                  <pic:spPr>
                    <a:xfrm>
                      <a:off x="0" y="0"/>
                      <a:ext cx="2616200" cy="929005"/>
                    </a:xfrm>
                    <a:prstGeom prst="rect">
                      <a:avLst/>
                    </a:prstGeom>
                  </pic:spPr>
                </pic:pic>
              </a:graphicData>
            </a:graphic>
          </wp:inline>
        </w:drawing>
      </w:r>
    </w:p>
    <w:p w14:paraId="5C8ADE02">
      <w:pPr>
        <w:spacing w:line="276" w:lineRule="auto"/>
        <w:ind w:firstLine="420"/>
        <w:jc w:val="center"/>
        <w:rPr>
          <w:rFonts w:hint="default"/>
          <w:snapToGrid w:val="0"/>
          <w:kern w:val="0"/>
          <w:position w:val="6"/>
          <w:sz w:val="18"/>
          <w:szCs w:val="18"/>
          <w:lang w:val="en-US" w:eastAsia="zh-CN"/>
        </w:rPr>
      </w:pPr>
      <w:r>
        <w:rPr>
          <w:rFonts w:hint="eastAsia"/>
          <w:snapToGrid w:val="0"/>
          <w:kern w:val="0"/>
          <w:position w:val="6"/>
          <w:szCs w:val="21"/>
          <w:lang w:val="en-US" w:eastAsia="zh-CN"/>
        </w:rPr>
        <w:drawing>
          <wp:inline distT="0" distB="0" distL="114300" distR="114300">
            <wp:extent cx="1981200" cy="1212215"/>
            <wp:effectExtent l="0" t="0" r="0" b="6985"/>
            <wp:docPr id="6" name="图片 6" descr="屏幕截图 2024-10-12 17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4-10-12 171220"/>
                    <pic:cNvPicPr>
                      <a:picLocks noChangeAspect="1"/>
                    </pic:cNvPicPr>
                  </pic:nvPicPr>
                  <pic:blipFill>
                    <a:blip r:embed="rId7"/>
                    <a:stretch>
                      <a:fillRect/>
                    </a:stretch>
                  </pic:blipFill>
                  <pic:spPr>
                    <a:xfrm>
                      <a:off x="0" y="0"/>
                      <a:ext cx="1981200" cy="1212215"/>
                    </a:xfrm>
                    <a:prstGeom prst="rect">
                      <a:avLst/>
                    </a:prstGeom>
                  </pic:spPr>
                </pic:pic>
              </a:graphicData>
            </a:graphic>
          </wp:inline>
        </w:drawing>
      </w:r>
      <w:r>
        <w:rPr>
          <w:rFonts w:hint="eastAsia"/>
          <w:snapToGrid w:val="0"/>
          <w:kern w:val="0"/>
          <w:position w:val="6"/>
          <w:szCs w:val="21"/>
          <w:lang w:val="en-US" w:eastAsia="zh-CN"/>
        </w:rPr>
        <w:t xml:space="preserve">     </w:t>
      </w:r>
      <w:r>
        <w:rPr>
          <w:rFonts w:hint="eastAsia" w:eastAsia="宋体"/>
          <w:snapToGrid w:val="0"/>
          <w:kern w:val="0"/>
          <w:position w:val="6"/>
          <w:szCs w:val="21"/>
          <w:lang w:eastAsia="zh-CN"/>
        </w:rPr>
        <w:drawing>
          <wp:inline distT="0" distB="0" distL="114300" distR="114300">
            <wp:extent cx="1306830" cy="1136650"/>
            <wp:effectExtent l="0" t="0" r="1270" b="6350"/>
            <wp:docPr id="3" name="图片 3" descr="屏幕截图 2024-10-12 171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4-10-12 171213"/>
                    <pic:cNvPicPr>
                      <a:picLocks noChangeAspect="1"/>
                    </pic:cNvPicPr>
                  </pic:nvPicPr>
                  <pic:blipFill>
                    <a:blip r:embed="rId8"/>
                    <a:stretch>
                      <a:fillRect/>
                    </a:stretch>
                  </pic:blipFill>
                  <pic:spPr>
                    <a:xfrm>
                      <a:off x="0" y="0"/>
                      <a:ext cx="1306830" cy="1136650"/>
                    </a:xfrm>
                    <a:prstGeom prst="rect">
                      <a:avLst/>
                    </a:prstGeom>
                  </pic:spPr>
                </pic:pic>
              </a:graphicData>
            </a:graphic>
          </wp:inline>
        </w:drawing>
      </w:r>
      <w:r>
        <w:rPr>
          <w:rFonts w:hint="eastAsia"/>
          <w:snapToGrid w:val="0"/>
          <w:kern w:val="0"/>
          <w:position w:val="6"/>
          <w:szCs w:val="21"/>
          <w:lang w:val="en-US" w:eastAsia="zh-CN"/>
        </w:rPr>
        <w:t xml:space="preserve">   </w:t>
      </w:r>
      <w:r>
        <w:rPr>
          <w:rFonts w:hint="default"/>
          <w:snapToGrid w:val="0"/>
          <w:kern w:val="0"/>
          <w:position w:val="6"/>
          <w:sz w:val="18"/>
          <w:szCs w:val="18"/>
          <w:lang w:val="en-US" w:eastAsia="zh-CN"/>
        </w:rPr>
        <w:drawing>
          <wp:inline distT="0" distB="0" distL="114300" distR="114300">
            <wp:extent cx="1961515" cy="1148080"/>
            <wp:effectExtent l="0" t="0" r="6985" b="7620"/>
            <wp:docPr id="5" name="图片 5" descr="屏幕截图 2024-10-12 173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4-10-12 173558"/>
                    <pic:cNvPicPr>
                      <a:picLocks noChangeAspect="1"/>
                    </pic:cNvPicPr>
                  </pic:nvPicPr>
                  <pic:blipFill>
                    <a:blip r:embed="rId9"/>
                    <a:stretch>
                      <a:fillRect/>
                    </a:stretch>
                  </pic:blipFill>
                  <pic:spPr>
                    <a:xfrm>
                      <a:off x="0" y="0"/>
                      <a:ext cx="1961515" cy="1148080"/>
                    </a:xfrm>
                    <a:prstGeom prst="rect">
                      <a:avLst/>
                    </a:prstGeom>
                  </pic:spPr>
                </pic:pic>
              </a:graphicData>
            </a:graphic>
          </wp:inline>
        </w:drawing>
      </w:r>
    </w:p>
    <w:p w14:paraId="341F07FF">
      <w:pPr>
        <w:spacing w:line="276" w:lineRule="auto"/>
        <w:ind w:firstLine="1980" w:firstLineChars="1100"/>
        <w:jc w:val="both"/>
        <w:rPr>
          <w:rFonts w:hint="default"/>
          <w:snapToGrid w:val="0"/>
          <w:kern w:val="0"/>
          <w:position w:val="6"/>
          <w:sz w:val="18"/>
          <w:szCs w:val="18"/>
          <w:lang w:val="en-US" w:eastAsia="zh-CN"/>
        </w:rPr>
      </w:pPr>
      <w:r>
        <w:rPr>
          <w:rFonts w:hint="eastAsia"/>
          <w:snapToGrid w:val="0"/>
          <w:kern w:val="0"/>
          <w:position w:val="6"/>
          <w:sz w:val="18"/>
          <w:szCs w:val="18"/>
          <w:lang w:val="en-US" w:eastAsia="zh-CN"/>
        </w:rPr>
        <w:t>图1                               图2                           图3</w:t>
      </w:r>
    </w:p>
    <w:p w14:paraId="004CBD87">
      <w:pPr>
        <w:spacing w:line="276" w:lineRule="auto"/>
        <w:ind w:firstLine="420" w:firstLineChars="200"/>
        <w:rPr>
          <w:rFonts w:hint="eastAsia"/>
          <w:snapToGrid w:val="0"/>
          <w:kern w:val="0"/>
          <w:position w:val="6"/>
          <w:sz w:val="21"/>
          <w:szCs w:val="21"/>
          <w:lang w:val="en-US" w:eastAsia="zh-CN"/>
        </w:rPr>
      </w:pPr>
      <w:r>
        <w:rPr>
          <w:rFonts w:hint="eastAsia"/>
          <w:snapToGrid w:val="0"/>
          <w:kern w:val="0"/>
          <w:position w:val="6"/>
          <w:sz w:val="21"/>
          <w:szCs w:val="21"/>
          <w:lang w:val="en-US" w:eastAsia="zh-CN"/>
        </w:rPr>
        <w:t>仪表内阻是指仪表在工作状态下，在仪表两个输入端子之间所呈现的等效阻抗。在精确测量中，必须考虑由于输入电阻有限所引起的测量误差。</w:t>
      </w:r>
    </w:p>
    <w:p w14:paraId="7C94AE17">
      <w:pPr>
        <w:spacing w:line="276" w:lineRule="auto"/>
        <w:ind w:firstLine="420" w:firstLineChars="200"/>
        <w:rPr>
          <w:rFonts w:hint="eastAsia" w:ascii="微软雅黑" w:hAnsi="微软雅黑" w:eastAsia="微软雅黑" w:cs="微软雅黑"/>
          <w:snapToGrid w:val="0"/>
          <w:kern w:val="0"/>
          <w:position w:val="6"/>
          <w:sz w:val="21"/>
          <w:szCs w:val="21"/>
          <w:vertAlign w:val="baseline"/>
          <w:lang w:val="en-US" w:eastAsia="zh-CN"/>
        </w:rPr>
      </w:pPr>
      <w:r>
        <w:rPr>
          <w:rFonts w:hint="eastAsia"/>
          <w:snapToGrid w:val="0"/>
          <w:kern w:val="0"/>
          <w:position w:val="6"/>
          <w:sz w:val="21"/>
          <w:szCs w:val="21"/>
          <w:lang w:val="en-US" w:eastAsia="zh-CN"/>
        </w:rPr>
        <w:t>使用内阻为R</w:t>
      </w:r>
      <w:r>
        <w:rPr>
          <w:rFonts w:hint="eastAsia"/>
          <w:snapToGrid w:val="0"/>
          <w:kern w:val="0"/>
          <w:position w:val="6"/>
          <w:sz w:val="21"/>
          <w:szCs w:val="21"/>
          <w:vertAlign w:val="subscript"/>
          <w:lang w:val="en-US" w:eastAsia="zh-CN"/>
        </w:rPr>
        <w:t>V</w:t>
      </w:r>
      <w:r>
        <w:rPr>
          <w:rFonts w:hint="eastAsia"/>
          <w:snapToGrid w:val="0"/>
          <w:kern w:val="0"/>
          <w:position w:val="6"/>
          <w:sz w:val="21"/>
          <w:szCs w:val="21"/>
          <w:vertAlign w:val="baseline"/>
          <w:lang w:val="en-US" w:eastAsia="zh-CN"/>
        </w:rPr>
        <w:t>的电压表测量图（a）所示电阻R</w:t>
      </w:r>
      <w:r>
        <w:rPr>
          <w:rFonts w:hint="eastAsia"/>
          <w:snapToGrid w:val="0"/>
          <w:kern w:val="0"/>
          <w:position w:val="6"/>
          <w:sz w:val="21"/>
          <w:szCs w:val="21"/>
          <w:vertAlign w:val="subscript"/>
          <w:lang w:val="en-US" w:eastAsia="zh-CN"/>
        </w:rPr>
        <w:t>2</w:t>
      </w:r>
      <w:r>
        <w:rPr>
          <w:rFonts w:hint="eastAsia"/>
          <w:snapToGrid w:val="0"/>
          <w:kern w:val="0"/>
          <w:position w:val="6"/>
          <w:sz w:val="21"/>
          <w:szCs w:val="21"/>
          <w:vertAlign w:val="baseline"/>
          <w:lang w:val="en-US" w:eastAsia="zh-CN"/>
        </w:rPr>
        <w:t>两端的电压值为V，利用戴维宁定理从电压表两端将原电路简化，得到如图（b）所示等效电路，其中U</w:t>
      </w:r>
      <w:r>
        <w:rPr>
          <w:rFonts w:hint="eastAsia"/>
          <w:snapToGrid w:val="0"/>
          <w:kern w:val="0"/>
          <w:position w:val="6"/>
          <w:sz w:val="21"/>
          <w:szCs w:val="21"/>
          <w:vertAlign w:val="subscript"/>
          <w:lang w:val="en-US" w:eastAsia="zh-CN"/>
        </w:rPr>
        <w:t>oc</w:t>
      </w:r>
      <w:r>
        <w:rPr>
          <w:rFonts w:hint="eastAsia"/>
          <w:snapToGrid w:val="0"/>
          <w:kern w:val="0"/>
          <w:position w:val="6"/>
          <w:sz w:val="21"/>
          <w:szCs w:val="21"/>
          <w:vertAlign w:val="baseline"/>
          <w:lang w:val="en-US" w:eastAsia="zh-CN"/>
        </w:rPr>
        <w:t>是待测的理想电压值（表内阻为无限大时测量，应该得到的电压值），V是电压表的指示值，等效电阻上的电压降就是由于电压表内阻造成的误差。则有：</w:t>
      </w:r>
      <w:r>
        <w:rPr>
          <w:rFonts w:hint="default" w:ascii="Times New Roman" w:hAnsi="Times New Roman" w:eastAsia="宋体" w:cs="Times New Roman"/>
          <w:snapToGrid w:val="0"/>
          <w:kern w:val="0"/>
          <w:position w:val="6"/>
          <w:sz w:val="21"/>
          <w:szCs w:val="21"/>
          <w:vertAlign w:val="baseline"/>
          <w:lang w:val="en-US" w:eastAsia="zh-CN"/>
        </w:rPr>
        <w:t>∆V/（R</w:t>
      </w:r>
      <w:r>
        <w:rPr>
          <w:rFonts w:hint="default" w:ascii="Times New Roman" w:hAnsi="Times New Roman" w:eastAsia="宋体" w:cs="Times New Roman"/>
          <w:snapToGrid w:val="0"/>
          <w:kern w:val="0"/>
          <w:position w:val="6"/>
          <w:sz w:val="21"/>
          <w:szCs w:val="21"/>
          <w:vertAlign w:val="subscript"/>
          <w:lang w:val="en-US" w:eastAsia="zh-CN"/>
        </w:rPr>
        <w:t>1</w:t>
      </w:r>
      <w:r>
        <w:rPr>
          <w:rFonts w:hint="default" w:ascii="Times New Roman" w:hAnsi="Times New Roman" w:eastAsia="宋体" w:cs="Times New Roman"/>
          <w:snapToGrid w:val="0"/>
          <w:kern w:val="0"/>
          <w:position w:val="6"/>
          <w:sz w:val="21"/>
          <w:szCs w:val="21"/>
          <w:vertAlign w:val="baseline"/>
          <w:lang w:val="en-US" w:eastAsia="zh-CN"/>
        </w:rPr>
        <w:t>//R</w:t>
      </w:r>
      <w:r>
        <w:rPr>
          <w:rFonts w:hint="default" w:ascii="Times New Roman" w:hAnsi="Times New Roman" w:eastAsia="宋体" w:cs="Times New Roman"/>
          <w:snapToGrid w:val="0"/>
          <w:kern w:val="0"/>
          <w:position w:val="6"/>
          <w:sz w:val="21"/>
          <w:szCs w:val="21"/>
          <w:vertAlign w:val="subscript"/>
          <w:lang w:val="en-US" w:eastAsia="zh-CN"/>
        </w:rPr>
        <w:t>2</w:t>
      </w:r>
      <w:r>
        <w:rPr>
          <w:rFonts w:hint="default" w:ascii="Times New Roman" w:hAnsi="Times New Roman" w:eastAsia="宋体" w:cs="Times New Roman"/>
          <w:snapToGrid w:val="0"/>
          <w:kern w:val="0"/>
          <w:position w:val="6"/>
          <w:sz w:val="21"/>
          <w:szCs w:val="21"/>
          <w:vertAlign w:val="baseline"/>
          <w:lang w:val="en-US" w:eastAsia="zh-CN"/>
        </w:rPr>
        <w:t>）=V/R</w:t>
      </w:r>
      <w:r>
        <w:rPr>
          <w:rFonts w:hint="default" w:ascii="Times New Roman" w:hAnsi="Times New Roman" w:eastAsia="宋体" w:cs="Times New Roman"/>
          <w:snapToGrid w:val="0"/>
          <w:kern w:val="0"/>
          <w:position w:val="6"/>
          <w:sz w:val="21"/>
          <w:szCs w:val="21"/>
          <w:vertAlign w:val="subscript"/>
          <w:lang w:val="en-US" w:eastAsia="zh-CN"/>
        </w:rPr>
        <w:t>V</w:t>
      </w:r>
      <w:r>
        <w:rPr>
          <w:rFonts w:hint="default" w:ascii="Times New Roman" w:hAnsi="Times New Roman" w:eastAsia="宋体" w:cs="Times New Roman"/>
          <w:snapToGrid w:val="0"/>
          <w:kern w:val="0"/>
          <w:position w:val="6"/>
          <w:sz w:val="21"/>
          <w:szCs w:val="21"/>
          <w:vertAlign w:val="baseline"/>
          <w:lang w:val="en-US" w:eastAsia="zh-CN"/>
        </w:rPr>
        <w:t>，则有∆V=V（R</w:t>
      </w:r>
      <w:r>
        <w:rPr>
          <w:rFonts w:hint="default" w:ascii="Times New Roman" w:hAnsi="Times New Roman" w:eastAsia="宋体" w:cs="Times New Roman"/>
          <w:snapToGrid w:val="0"/>
          <w:kern w:val="0"/>
          <w:position w:val="6"/>
          <w:sz w:val="21"/>
          <w:szCs w:val="21"/>
          <w:vertAlign w:val="subscript"/>
          <w:lang w:val="en-US" w:eastAsia="zh-CN"/>
        </w:rPr>
        <w:t>1</w:t>
      </w:r>
      <w:r>
        <w:rPr>
          <w:rFonts w:hint="default" w:ascii="Times New Roman" w:hAnsi="Times New Roman" w:eastAsia="宋体" w:cs="Times New Roman"/>
          <w:snapToGrid w:val="0"/>
          <w:kern w:val="0"/>
          <w:position w:val="6"/>
          <w:sz w:val="21"/>
          <w:szCs w:val="21"/>
          <w:vertAlign w:val="baseline"/>
          <w:lang w:val="en-US" w:eastAsia="zh-CN"/>
        </w:rPr>
        <w:t>//R</w:t>
      </w:r>
      <w:r>
        <w:rPr>
          <w:rFonts w:hint="default" w:ascii="Times New Roman" w:hAnsi="Times New Roman" w:eastAsia="宋体" w:cs="Times New Roman"/>
          <w:snapToGrid w:val="0"/>
          <w:kern w:val="0"/>
          <w:position w:val="6"/>
          <w:sz w:val="21"/>
          <w:szCs w:val="21"/>
          <w:vertAlign w:val="subscript"/>
          <w:lang w:val="en-US" w:eastAsia="zh-CN"/>
        </w:rPr>
        <w:t>2</w:t>
      </w:r>
      <w:r>
        <w:rPr>
          <w:rFonts w:hint="default" w:ascii="Times New Roman" w:hAnsi="Times New Roman" w:eastAsia="宋体" w:cs="Times New Roman"/>
          <w:snapToGrid w:val="0"/>
          <w:kern w:val="0"/>
          <w:position w:val="6"/>
          <w:sz w:val="21"/>
          <w:szCs w:val="21"/>
          <w:vertAlign w:val="baseline"/>
          <w:lang w:val="en-US" w:eastAsia="zh-CN"/>
        </w:rPr>
        <w:t>）/R</w:t>
      </w:r>
      <w:r>
        <w:rPr>
          <w:rFonts w:hint="default" w:ascii="Times New Roman" w:hAnsi="Times New Roman" w:eastAsia="宋体" w:cs="Times New Roman"/>
          <w:snapToGrid w:val="0"/>
          <w:kern w:val="0"/>
          <w:position w:val="6"/>
          <w:sz w:val="21"/>
          <w:szCs w:val="21"/>
          <w:vertAlign w:val="subscript"/>
          <w:lang w:val="en-US" w:eastAsia="zh-CN"/>
        </w:rPr>
        <w:t>V</w:t>
      </w:r>
      <w:r>
        <w:rPr>
          <w:rFonts w:hint="default" w:ascii="Times New Roman" w:hAnsi="Times New Roman" w:eastAsia="宋体" w:cs="Times New Roman"/>
          <w:snapToGrid w:val="0"/>
          <w:kern w:val="0"/>
          <w:position w:val="6"/>
          <w:sz w:val="21"/>
          <w:szCs w:val="21"/>
          <w:vertAlign w:val="baseline"/>
          <w:lang w:val="en-US" w:eastAsia="zh-CN"/>
        </w:rPr>
        <w:t>，则有理论值U</w:t>
      </w:r>
      <w:r>
        <w:rPr>
          <w:rFonts w:hint="default" w:ascii="Times New Roman" w:hAnsi="Times New Roman" w:eastAsia="宋体" w:cs="Times New Roman"/>
          <w:snapToGrid w:val="0"/>
          <w:kern w:val="0"/>
          <w:position w:val="6"/>
          <w:sz w:val="21"/>
          <w:szCs w:val="21"/>
          <w:vertAlign w:val="subscript"/>
          <w:lang w:val="en-US" w:eastAsia="zh-CN"/>
        </w:rPr>
        <w:t>oc</w:t>
      </w:r>
      <w:r>
        <w:rPr>
          <w:rFonts w:hint="default" w:ascii="Times New Roman" w:hAnsi="Times New Roman" w:eastAsia="宋体" w:cs="Times New Roman"/>
          <w:snapToGrid w:val="0"/>
          <w:kern w:val="0"/>
          <w:position w:val="6"/>
          <w:sz w:val="21"/>
          <w:szCs w:val="21"/>
          <w:vertAlign w:val="baseline"/>
          <w:lang w:val="en-US" w:eastAsia="zh-CN"/>
        </w:rPr>
        <w:t>=V+∆V=V（1+（R</w:t>
      </w:r>
      <w:r>
        <w:rPr>
          <w:rFonts w:hint="default" w:ascii="Times New Roman" w:hAnsi="Times New Roman" w:eastAsia="宋体" w:cs="Times New Roman"/>
          <w:snapToGrid w:val="0"/>
          <w:kern w:val="0"/>
          <w:position w:val="6"/>
          <w:sz w:val="21"/>
          <w:szCs w:val="21"/>
          <w:vertAlign w:val="subscript"/>
          <w:lang w:val="en-US" w:eastAsia="zh-CN"/>
        </w:rPr>
        <w:t>1</w:t>
      </w:r>
      <w:r>
        <w:rPr>
          <w:rFonts w:hint="default" w:ascii="Times New Roman" w:hAnsi="Times New Roman" w:eastAsia="宋体" w:cs="Times New Roman"/>
          <w:snapToGrid w:val="0"/>
          <w:kern w:val="0"/>
          <w:position w:val="6"/>
          <w:sz w:val="21"/>
          <w:szCs w:val="21"/>
          <w:vertAlign w:val="baseline"/>
          <w:lang w:val="en-US" w:eastAsia="zh-CN"/>
        </w:rPr>
        <w:t>//R</w:t>
      </w:r>
      <w:r>
        <w:rPr>
          <w:rFonts w:hint="default" w:ascii="Times New Roman" w:hAnsi="Times New Roman" w:eastAsia="宋体" w:cs="Times New Roman"/>
          <w:snapToGrid w:val="0"/>
          <w:kern w:val="0"/>
          <w:position w:val="6"/>
          <w:sz w:val="21"/>
          <w:szCs w:val="21"/>
          <w:vertAlign w:val="subscript"/>
          <w:lang w:val="en-US" w:eastAsia="zh-CN"/>
        </w:rPr>
        <w:t>2</w:t>
      </w:r>
      <w:r>
        <w:rPr>
          <w:rFonts w:hint="default" w:ascii="Times New Roman" w:hAnsi="Times New Roman" w:eastAsia="宋体" w:cs="Times New Roman"/>
          <w:snapToGrid w:val="0"/>
          <w:kern w:val="0"/>
          <w:position w:val="6"/>
          <w:sz w:val="21"/>
          <w:szCs w:val="21"/>
          <w:vertAlign w:val="baseline"/>
          <w:lang w:val="en-US" w:eastAsia="zh-CN"/>
        </w:rPr>
        <w:t>）/R</w:t>
      </w:r>
      <w:r>
        <w:rPr>
          <w:rFonts w:hint="default" w:ascii="Times New Roman" w:hAnsi="Times New Roman" w:eastAsia="宋体" w:cs="Times New Roman"/>
          <w:snapToGrid w:val="0"/>
          <w:kern w:val="0"/>
          <w:position w:val="6"/>
          <w:sz w:val="21"/>
          <w:szCs w:val="21"/>
          <w:vertAlign w:val="subscript"/>
          <w:lang w:val="en-US" w:eastAsia="zh-CN"/>
        </w:rPr>
        <w:t>V</w:t>
      </w:r>
      <w:r>
        <w:rPr>
          <w:rFonts w:hint="default" w:ascii="Times New Roman" w:hAnsi="Times New Roman" w:eastAsia="宋体" w:cs="Times New Roman"/>
          <w:snapToGrid w:val="0"/>
          <w:kern w:val="0"/>
          <w:position w:val="6"/>
          <w:sz w:val="21"/>
          <w:szCs w:val="21"/>
          <w:vertAlign w:val="baseline"/>
          <w:lang w:val="en-US" w:eastAsia="zh-CN"/>
        </w:rPr>
        <w:t>）</w:t>
      </w:r>
      <w:r>
        <w:rPr>
          <w:rFonts w:hint="eastAsia" w:ascii="微软雅黑" w:hAnsi="微软雅黑" w:eastAsia="微软雅黑" w:cs="微软雅黑"/>
          <w:snapToGrid w:val="0"/>
          <w:kern w:val="0"/>
          <w:position w:val="6"/>
          <w:sz w:val="21"/>
          <w:szCs w:val="21"/>
          <w:vertAlign w:val="baseline"/>
          <w:lang w:val="en-US" w:eastAsia="zh-CN"/>
        </w:rPr>
        <w:t>。</w:t>
      </w:r>
    </w:p>
    <w:p w14:paraId="11BFC8F9">
      <w:pPr>
        <w:keepNext w:val="0"/>
        <w:keepLines w:val="0"/>
        <w:widowControl/>
        <w:suppressLineNumbers w:val="0"/>
        <w:pBdr>
          <w:top w:val="none" w:color="auto" w:sz="0" w:space="0"/>
          <w:left w:val="none" w:color="auto" w:sz="0" w:space="0"/>
          <w:bottom w:val="none" w:color="auto" w:sz="0" w:space="0"/>
          <w:right w:val="none" w:color="auto" w:sz="0" w:space="0"/>
        </w:pBdr>
        <w:ind w:firstLine="420" w:firstLineChars="200"/>
        <w:jc w:val="left"/>
        <w:rPr>
          <w:rFonts w:hint="default" w:ascii="微软雅黑" w:hAnsi="微软雅黑" w:eastAsia="微软雅黑" w:cs="微软雅黑"/>
          <w:snapToGrid w:val="0"/>
          <w:kern w:val="0"/>
          <w:position w:val="6"/>
          <w:sz w:val="21"/>
          <w:szCs w:val="21"/>
          <w:vertAlign w:val="baseline"/>
          <w:lang w:val="en-US" w:eastAsia="zh-CN"/>
        </w:rPr>
      </w:pPr>
      <w:r>
        <w:rPr>
          <w:rFonts w:hint="eastAsia" w:ascii="宋体" w:hAnsi="宋体" w:eastAsia="宋体" w:cs="宋体"/>
          <w:kern w:val="0"/>
          <w:sz w:val="21"/>
          <w:szCs w:val="21"/>
          <w:lang w:val="en-US" w:eastAsia="zh-CN" w:bidi="ar"/>
        </w:rPr>
        <w:t>任何一个线性网络，如果只研究其中一条支路的电压和电流，则可将电路的其余部分看作是一个含</w:t>
      </w:r>
      <w:r>
        <w:rPr>
          <w:rFonts w:hint="eastAsia" w:ascii="宋体" w:hAnsi="宋体" w:cs="宋体"/>
          <w:kern w:val="0"/>
          <w:sz w:val="21"/>
          <w:szCs w:val="21"/>
          <w:lang w:val="en-US" w:eastAsia="zh-CN" w:bidi="ar"/>
        </w:rPr>
        <w:t>源</w:t>
      </w:r>
      <w:r>
        <w:rPr>
          <w:rFonts w:hint="eastAsia" w:ascii="宋体" w:hAnsi="宋体" w:eastAsia="宋体" w:cs="宋体"/>
          <w:kern w:val="0"/>
          <w:sz w:val="21"/>
          <w:szCs w:val="21"/>
          <w:lang w:val="en-US" w:eastAsia="zh-CN" w:bidi="ar"/>
        </w:rPr>
        <w:t>的一端口网络。这时可用一个等效电压源来代替其对外部电路的作用，该电压源的大小等于这个含源一端口网络的开路电压，其等效内阻等于这个含源一端口网络中各电源均为零时的无源一端口网络的入端电阻，这个结论就是戴维宁定理。如果这个含源一端口网络用等效电流源来代替，其等效电流就等于这个含源一端口网络的短路电流，其等效电阻等于这个含源一端口网络各电源均为零时的无源一端口网络的入端电阻，这个结论就是诺顿定理。</w:t>
      </w:r>
    </w:p>
    <w:p w14:paraId="0A650E56">
      <w:pPr>
        <w:spacing w:line="360" w:lineRule="auto"/>
        <w:rPr>
          <w:b/>
          <w:bCs/>
          <w:snapToGrid w:val="0"/>
          <w:kern w:val="0"/>
          <w:position w:val="6"/>
          <w:szCs w:val="21"/>
        </w:rPr>
      </w:pPr>
      <w:r>
        <w:rPr>
          <w:rFonts w:hint="eastAsia"/>
          <w:b/>
          <w:bCs/>
          <w:snapToGrid w:val="0"/>
          <w:kern w:val="0"/>
          <w:position w:val="6"/>
          <w:szCs w:val="21"/>
        </w:rPr>
        <w:t>三、主要仪器设备与实验元器件</w:t>
      </w:r>
      <w:r>
        <w:rPr>
          <w:rFonts w:hint="eastAsia"/>
          <w:b/>
          <w:bCs/>
          <w:snapToGrid w:val="0"/>
          <w:kern w:val="0"/>
          <w:position w:val="6"/>
          <w:szCs w:val="21"/>
        </w:rPr>
        <w:tab/>
      </w:r>
    </w:p>
    <w:p w14:paraId="432B3A01">
      <w:pPr>
        <w:spacing w:line="276" w:lineRule="auto"/>
        <w:rPr>
          <w:snapToGrid w:val="0"/>
          <w:kern w:val="0"/>
          <w:position w:val="6"/>
          <w:szCs w:val="21"/>
        </w:rPr>
      </w:pPr>
      <w:r>
        <w:rPr>
          <w:snapToGrid w:val="0"/>
          <w:kern w:val="0"/>
          <w:position w:val="6"/>
          <w:szCs w:val="21"/>
        </w:rPr>
        <w:tab/>
      </w:r>
      <w:r>
        <w:rPr>
          <w:rFonts w:hint="eastAsia"/>
          <w:snapToGrid w:val="0"/>
          <w:kern w:val="0"/>
          <w:position w:val="6"/>
          <w:szCs w:val="21"/>
        </w:rPr>
        <w:t>1、直流电压源1台。</w:t>
      </w:r>
    </w:p>
    <w:p w14:paraId="495BA23B">
      <w:pPr>
        <w:spacing w:line="276" w:lineRule="auto"/>
        <w:ind w:firstLine="420"/>
        <w:rPr>
          <w:snapToGrid w:val="0"/>
          <w:kern w:val="0"/>
          <w:position w:val="6"/>
          <w:szCs w:val="21"/>
        </w:rPr>
      </w:pPr>
      <w:r>
        <w:rPr>
          <w:rFonts w:hint="eastAsia"/>
          <w:snapToGrid w:val="0"/>
          <w:kern w:val="0"/>
          <w:position w:val="6"/>
          <w:szCs w:val="21"/>
        </w:rPr>
        <w:t>2、直流电流源1台。</w:t>
      </w:r>
    </w:p>
    <w:p w14:paraId="25272452">
      <w:pPr>
        <w:spacing w:line="276" w:lineRule="auto"/>
        <w:ind w:firstLine="420"/>
        <w:rPr>
          <w:snapToGrid w:val="0"/>
          <w:kern w:val="0"/>
          <w:position w:val="6"/>
          <w:szCs w:val="21"/>
        </w:rPr>
      </w:pPr>
      <w:r>
        <w:rPr>
          <w:snapToGrid w:val="0"/>
          <w:kern w:val="0"/>
          <w:position w:val="6"/>
          <w:szCs w:val="21"/>
        </w:rPr>
        <w:t>3</w:t>
      </w:r>
      <w:r>
        <w:rPr>
          <w:rFonts w:hint="eastAsia"/>
          <w:snapToGrid w:val="0"/>
          <w:kern w:val="0"/>
          <w:position w:val="6"/>
          <w:szCs w:val="21"/>
        </w:rPr>
        <w:t>、直流电压表1台。</w:t>
      </w:r>
    </w:p>
    <w:p w14:paraId="3F9E985F">
      <w:pPr>
        <w:spacing w:line="276" w:lineRule="auto"/>
        <w:ind w:firstLine="420"/>
        <w:rPr>
          <w:snapToGrid w:val="0"/>
          <w:kern w:val="0"/>
          <w:position w:val="6"/>
          <w:szCs w:val="21"/>
        </w:rPr>
      </w:pPr>
      <w:r>
        <w:rPr>
          <w:snapToGrid w:val="0"/>
          <w:kern w:val="0"/>
          <w:position w:val="6"/>
          <w:szCs w:val="21"/>
        </w:rPr>
        <w:t>4</w:t>
      </w:r>
      <w:r>
        <w:rPr>
          <w:rFonts w:hint="eastAsia"/>
          <w:snapToGrid w:val="0"/>
          <w:kern w:val="0"/>
          <w:position w:val="6"/>
          <w:szCs w:val="21"/>
        </w:rPr>
        <w:t>、直流电流表1台。</w:t>
      </w:r>
    </w:p>
    <w:p w14:paraId="66CCB8DF">
      <w:pPr>
        <w:spacing w:line="276" w:lineRule="auto"/>
        <w:ind w:firstLine="420"/>
        <w:rPr>
          <w:snapToGrid w:val="0"/>
          <w:kern w:val="0"/>
          <w:position w:val="6"/>
          <w:szCs w:val="21"/>
        </w:rPr>
      </w:pPr>
      <w:r>
        <w:rPr>
          <w:rFonts w:hint="eastAsia"/>
          <w:snapToGrid w:val="0"/>
          <w:kern w:val="0"/>
          <w:position w:val="6"/>
          <w:szCs w:val="21"/>
          <w:lang w:val="en-US" w:eastAsia="zh-CN"/>
        </w:rPr>
        <w:t>5</w:t>
      </w:r>
      <w:r>
        <w:rPr>
          <w:rFonts w:hint="eastAsia"/>
          <w:snapToGrid w:val="0"/>
          <w:kern w:val="0"/>
          <w:position w:val="6"/>
          <w:szCs w:val="21"/>
        </w:rPr>
        <w:t>、十进制电阻箱</w:t>
      </w:r>
      <w:r>
        <w:rPr>
          <w:rFonts w:hint="eastAsia"/>
          <w:snapToGrid w:val="0"/>
          <w:kern w:val="0"/>
          <w:position w:val="6"/>
          <w:szCs w:val="21"/>
          <w:lang w:val="en-US" w:eastAsia="zh-CN"/>
        </w:rPr>
        <w:t>2</w:t>
      </w:r>
      <w:r>
        <w:rPr>
          <w:rFonts w:hint="eastAsia"/>
          <w:snapToGrid w:val="0"/>
          <w:kern w:val="0"/>
          <w:position w:val="6"/>
          <w:szCs w:val="21"/>
        </w:rPr>
        <w:t>台。</w:t>
      </w:r>
    </w:p>
    <w:p w14:paraId="158BE62D">
      <w:pPr>
        <w:spacing w:line="276" w:lineRule="auto"/>
        <w:ind w:firstLine="420"/>
        <w:rPr>
          <w:snapToGrid w:val="0"/>
          <w:kern w:val="0"/>
          <w:position w:val="6"/>
          <w:szCs w:val="21"/>
        </w:rPr>
      </w:pPr>
      <w:r>
        <w:rPr>
          <w:rFonts w:hint="eastAsia"/>
          <w:snapToGrid w:val="0"/>
          <w:kern w:val="0"/>
          <w:position w:val="6"/>
          <w:szCs w:val="21"/>
          <w:lang w:val="en-US" w:eastAsia="zh-CN"/>
        </w:rPr>
        <w:t>6</w:t>
      </w:r>
      <w:r>
        <w:rPr>
          <w:rFonts w:hint="eastAsia"/>
          <w:snapToGrid w:val="0"/>
          <w:kern w:val="0"/>
          <w:position w:val="6"/>
          <w:szCs w:val="21"/>
        </w:rPr>
        <w:t>、电</w:t>
      </w:r>
      <w:r>
        <w:rPr>
          <w:rFonts w:hint="eastAsia"/>
          <w:snapToGrid w:val="0"/>
          <w:kern w:val="0"/>
          <w:position w:val="6"/>
          <w:szCs w:val="21"/>
          <w:lang w:val="en-US" w:eastAsia="zh-CN"/>
        </w:rPr>
        <w:t>阻元件</w:t>
      </w:r>
      <w:r>
        <w:rPr>
          <w:rFonts w:hint="eastAsia"/>
          <w:snapToGrid w:val="0"/>
          <w:kern w:val="0"/>
          <w:position w:val="6"/>
          <w:szCs w:val="21"/>
        </w:rPr>
        <w:t>若干。</w:t>
      </w:r>
    </w:p>
    <w:p w14:paraId="771538A0">
      <w:pPr>
        <w:spacing w:line="360" w:lineRule="auto"/>
        <w:rPr>
          <w:b/>
          <w:bCs/>
          <w:snapToGrid w:val="0"/>
          <w:kern w:val="0"/>
          <w:position w:val="6"/>
          <w:szCs w:val="21"/>
        </w:rPr>
      </w:pPr>
      <w:r>
        <w:rPr>
          <w:rFonts w:hint="eastAsia"/>
          <w:b/>
          <w:bCs/>
          <w:snapToGrid w:val="0"/>
          <w:kern w:val="0"/>
          <w:position w:val="6"/>
          <w:szCs w:val="21"/>
        </w:rPr>
        <w:t>四、实验步骤与操作方法</w:t>
      </w:r>
    </w:p>
    <w:p w14:paraId="0EB52189">
      <w:pPr>
        <w:spacing w:line="276" w:lineRule="auto"/>
        <w:rPr>
          <w:snapToGrid w:val="0"/>
          <w:kern w:val="0"/>
          <w:position w:val="6"/>
          <w:szCs w:val="21"/>
        </w:rPr>
      </w:pPr>
      <w:r>
        <w:rPr>
          <w:snapToGrid w:val="0"/>
          <w:kern w:val="0"/>
          <w:position w:val="6"/>
          <w:szCs w:val="21"/>
        </w:rPr>
        <w:tab/>
      </w:r>
      <w:r>
        <w:rPr>
          <w:snapToGrid w:val="0"/>
          <w:kern w:val="0"/>
          <w:position w:val="6"/>
          <w:szCs w:val="21"/>
        </w:rPr>
        <w:t>1</w:t>
      </w:r>
      <w:r>
        <w:rPr>
          <w:rFonts w:hint="eastAsia"/>
          <w:snapToGrid w:val="0"/>
          <w:kern w:val="0"/>
          <w:position w:val="6"/>
          <w:szCs w:val="21"/>
        </w:rPr>
        <w:t>、</w:t>
      </w:r>
      <w:r>
        <w:rPr>
          <w:rFonts w:hint="eastAsia"/>
          <w:snapToGrid w:val="0"/>
          <w:kern w:val="0"/>
          <w:position w:val="6"/>
          <w:szCs w:val="21"/>
          <w:lang w:val="en-US" w:eastAsia="zh-CN"/>
        </w:rPr>
        <w:t>测量仪表内阻</w:t>
      </w:r>
      <w:r>
        <w:rPr>
          <w:rFonts w:hint="eastAsia"/>
          <w:snapToGrid w:val="0"/>
          <w:kern w:val="0"/>
          <w:position w:val="6"/>
          <w:szCs w:val="21"/>
        </w:rPr>
        <w:t>。</w:t>
      </w:r>
    </w:p>
    <w:p w14:paraId="2F7F69F0">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line="276" w:lineRule="auto"/>
        <w:ind w:firstLine="420" w:firstLineChars="200"/>
        <w:jc w:val="left"/>
        <w:textAlignment w:val="auto"/>
        <w:rPr>
          <w:rFonts w:hint="default" w:eastAsia="宋体"/>
          <w:snapToGrid w:val="0"/>
          <w:kern w:val="0"/>
          <w:position w:val="6"/>
          <w:szCs w:val="21"/>
          <w:lang w:val="en-US" w:eastAsia="zh-CN"/>
        </w:rPr>
      </w:pPr>
      <w:r>
        <w:rPr>
          <w:rFonts w:hint="eastAsia" w:ascii="宋体" w:hAnsi="宋体" w:eastAsia="宋体" w:cs="宋体"/>
          <w:kern w:val="0"/>
          <w:sz w:val="21"/>
          <w:szCs w:val="21"/>
          <w:lang w:val="en-US" w:eastAsia="zh-CN" w:bidi="ar"/>
        </w:rPr>
        <w:t>查阅直流电流表和直流电压表的说明文档，得到直流电流表（2</w:t>
      </w:r>
      <w:r>
        <w:rPr>
          <w:rFonts w:hint="eastAsia" w:ascii="宋体" w:hAnsi="宋体" w:cs="宋体"/>
          <w:kern w:val="0"/>
          <w:sz w:val="21"/>
          <w:szCs w:val="21"/>
          <w:lang w:val="en-US" w:eastAsia="zh-CN" w:bidi="ar"/>
        </w:rPr>
        <w:t>mA</w:t>
      </w:r>
      <w:r>
        <w:rPr>
          <w:rFonts w:hint="eastAsia" w:ascii="宋体" w:hAnsi="宋体" w:eastAsia="宋体" w:cs="宋体"/>
          <w:kern w:val="0"/>
          <w:sz w:val="21"/>
          <w:szCs w:val="21"/>
          <w:lang w:val="en-US" w:eastAsia="zh-CN" w:bidi="ar"/>
        </w:rPr>
        <w:t>量程挡、20mA量程挡）和直流电压表</w:t>
      </w:r>
      <w:r>
        <w:rPr>
          <w:rFonts w:hint="eastAsia" w:ascii="宋体" w:hAnsi="宋体" w:cs="宋体"/>
          <w:kern w:val="0"/>
          <w:sz w:val="21"/>
          <w:szCs w:val="21"/>
          <w:lang w:val="en-US" w:eastAsia="zh-CN" w:bidi="ar"/>
        </w:rPr>
        <w:t>（</w:t>
      </w:r>
      <w:r>
        <w:rPr>
          <w:rFonts w:hint="eastAsia" w:ascii="宋体" w:hAnsi="宋体" w:eastAsia="宋体" w:cs="宋体"/>
          <w:kern w:val="0"/>
          <w:sz w:val="21"/>
          <w:szCs w:val="21"/>
          <w:lang w:val="en-US" w:eastAsia="zh-CN" w:bidi="ar"/>
        </w:rPr>
        <w:t>2V量程挡）的内阻值。万用表直接测量直流电流表（2mA量程挡、20mA量程挡）和直流电压表（2V量程挡）的内阻值。半偏法测量直流电流表（2mA量程挡、20mA量程挡）和直流电压表（2V量程挡）的内阻值。</w:t>
      </w:r>
      <w:r>
        <w:rPr>
          <w:rFonts w:hint="eastAsia" w:ascii="宋体" w:hAnsi="宋体" w:cs="宋体"/>
          <w:kern w:val="0"/>
          <w:sz w:val="21"/>
          <w:szCs w:val="21"/>
          <w:lang w:val="en-US" w:eastAsia="zh-CN" w:bidi="ar"/>
        </w:rPr>
        <w:t>将数据记录在表1</w:t>
      </w:r>
      <w:r>
        <w:rPr>
          <w:rFonts w:hint="default" w:ascii="sans-serif" w:hAnsi="sans-serif" w:eastAsia="sans-serif" w:cs="sans-serif"/>
          <w:kern w:val="0"/>
          <w:sz w:val="21"/>
          <w:szCs w:val="21"/>
          <w:lang w:val="en-US" w:eastAsia="zh-CN" w:bidi="ar"/>
        </w:rPr>
        <w:t>。</w:t>
      </w:r>
    </w:p>
    <w:p w14:paraId="0539DC3C">
      <w:pPr>
        <w:numPr>
          <w:ilvl w:val="0"/>
          <w:numId w:val="1"/>
        </w:numPr>
        <w:spacing w:line="276" w:lineRule="auto"/>
        <w:ind w:firstLine="420"/>
        <w:rPr>
          <w:rFonts w:hint="eastAsia"/>
          <w:snapToGrid w:val="0"/>
          <w:kern w:val="0"/>
          <w:position w:val="6"/>
          <w:szCs w:val="21"/>
        </w:rPr>
      </w:pPr>
      <w:r>
        <w:rPr>
          <w:rFonts w:hint="eastAsia"/>
          <w:snapToGrid w:val="0"/>
          <w:kern w:val="0"/>
          <w:position w:val="6"/>
          <w:szCs w:val="21"/>
          <w:lang w:val="en-US" w:eastAsia="zh-CN"/>
        </w:rPr>
        <w:t>仪表内阻对测量值的影响及修正方法</w:t>
      </w:r>
      <w:r>
        <w:rPr>
          <w:rFonts w:hint="eastAsia"/>
          <w:snapToGrid w:val="0"/>
          <w:kern w:val="0"/>
          <w:position w:val="6"/>
          <w:szCs w:val="21"/>
        </w:rPr>
        <w:t>。</w:t>
      </w:r>
    </w:p>
    <w:p w14:paraId="2B6D095F">
      <w:pPr>
        <w:numPr>
          <w:ilvl w:val="0"/>
          <w:numId w:val="0"/>
        </w:numPr>
        <w:spacing w:line="276" w:lineRule="auto"/>
        <w:ind w:firstLine="420" w:firstLineChars="200"/>
        <w:rPr>
          <w:rFonts w:hint="default" w:eastAsia="宋体"/>
          <w:snapToGrid w:val="0"/>
          <w:kern w:val="0"/>
          <w:position w:val="6"/>
          <w:szCs w:val="21"/>
          <w:lang w:val="en-US" w:eastAsia="zh-CN"/>
        </w:rPr>
      </w:pPr>
      <w:r>
        <w:rPr>
          <w:rFonts w:hint="eastAsia"/>
          <w:snapToGrid w:val="0"/>
          <w:kern w:val="0"/>
          <w:position w:val="6"/>
          <w:szCs w:val="21"/>
          <w:lang w:val="en-US" w:eastAsia="zh-CN"/>
        </w:rPr>
        <w:t>按照实验电路图1、2连接好电路，使用直流电流表2mA和20mA挡测量流过R</w:t>
      </w:r>
      <w:r>
        <w:rPr>
          <w:rFonts w:hint="eastAsia"/>
          <w:snapToGrid w:val="0"/>
          <w:kern w:val="0"/>
          <w:position w:val="6"/>
          <w:szCs w:val="21"/>
          <w:vertAlign w:val="subscript"/>
          <w:lang w:val="en-US" w:eastAsia="zh-CN"/>
        </w:rPr>
        <w:t>2</w:t>
      </w:r>
      <w:r>
        <w:rPr>
          <w:rFonts w:hint="eastAsia"/>
          <w:snapToGrid w:val="0"/>
          <w:kern w:val="0"/>
          <w:position w:val="6"/>
          <w:szCs w:val="21"/>
          <w:lang w:val="en-US" w:eastAsia="zh-CN"/>
        </w:rPr>
        <w:t>的电流，使用直流电压表2V挡测量R1两端的电压，将数据记录在表2。</w:t>
      </w:r>
    </w:p>
    <w:p w14:paraId="485687E1">
      <w:pPr>
        <w:numPr>
          <w:ilvl w:val="0"/>
          <w:numId w:val="1"/>
        </w:numPr>
        <w:spacing w:line="276" w:lineRule="auto"/>
        <w:ind w:left="0" w:leftChars="0" w:firstLine="420" w:firstLineChars="0"/>
        <w:rPr>
          <w:rFonts w:hint="eastAsia"/>
          <w:snapToGrid w:val="0"/>
          <w:kern w:val="0"/>
          <w:position w:val="6"/>
          <w:szCs w:val="21"/>
        </w:rPr>
      </w:pPr>
      <w:r>
        <w:rPr>
          <w:rFonts w:hint="eastAsia"/>
          <w:snapToGrid w:val="0"/>
          <w:kern w:val="0"/>
          <w:position w:val="6"/>
          <w:szCs w:val="21"/>
          <w:lang w:val="en-US" w:eastAsia="zh-CN"/>
        </w:rPr>
        <w:t>含源一端口网络等效参数和外特性的测量</w:t>
      </w:r>
      <w:r>
        <w:rPr>
          <w:rFonts w:hint="eastAsia"/>
          <w:snapToGrid w:val="0"/>
          <w:kern w:val="0"/>
          <w:position w:val="6"/>
          <w:szCs w:val="21"/>
        </w:rPr>
        <w:t>。</w:t>
      </w:r>
    </w:p>
    <w:p w14:paraId="0EE71116">
      <w:pPr>
        <w:numPr>
          <w:ilvl w:val="0"/>
          <w:numId w:val="0"/>
        </w:numPr>
        <w:spacing w:line="276" w:lineRule="auto"/>
        <w:ind w:firstLine="420" w:firstLineChars="200"/>
        <w:rPr>
          <w:rFonts w:hint="eastAsia"/>
          <w:snapToGrid w:val="0"/>
          <w:kern w:val="0"/>
          <w:position w:val="6"/>
          <w:szCs w:val="21"/>
          <w:vertAlign w:val="baseline"/>
          <w:lang w:val="en-US" w:eastAsia="zh-CN"/>
        </w:rPr>
      </w:pPr>
      <w:r>
        <w:rPr>
          <w:rFonts w:hint="eastAsia"/>
          <w:snapToGrid w:val="0"/>
          <w:kern w:val="0"/>
          <w:position w:val="6"/>
          <w:szCs w:val="21"/>
          <w:lang w:val="en-US" w:eastAsia="zh-CN"/>
        </w:rPr>
        <w:t>按照实验电路图3连接好电路，改变可调电阻R（取0、300、500、800、1000、3000、5000、8000、∞Ω），当电阻R取8000Ω及以上时，在4V电压源两侧并上一个1000Ω电阻以使电压源正常工作，测量U</w:t>
      </w:r>
      <w:r>
        <w:rPr>
          <w:rFonts w:hint="eastAsia"/>
          <w:snapToGrid w:val="0"/>
          <w:kern w:val="0"/>
          <w:position w:val="6"/>
          <w:szCs w:val="21"/>
          <w:vertAlign w:val="subscript"/>
          <w:lang w:val="en-US" w:eastAsia="zh-CN"/>
        </w:rPr>
        <w:t>AB</w:t>
      </w:r>
      <w:r>
        <w:rPr>
          <w:rFonts w:hint="eastAsia"/>
          <w:snapToGrid w:val="0"/>
          <w:kern w:val="0"/>
          <w:position w:val="6"/>
          <w:szCs w:val="21"/>
          <w:lang w:val="en-US" w:eastAsia="zh-CN"/>
        </w:rPr>
        <w:t>和I</w:t>
      </w:r>
      <w:r>
        <w:rPr>
          <w:rFonts w:hint="eastAsia"/>
          <w:snapToGrid w:val="0"/>
          <w:kern w:val="0"/>
          <w:position w:val="6"/>
          <w:szCs w:val="21"/>
          <w:vertAlign w:val="subscript"/>
          <w:lang w:val="en-US" w:eastAsia="zh-CN"/>
        </w:rPr>
        <w:t>R</w:t>
      </w:r>
      <w:r>
        <w:rPr>
          <w:rFonts w:hint="eastAsia"/>
          <w:snapToGrid w:val="0"/>
          <w:kern w:val="0"/>
          <w:position w:val="6"/>
          <w:szCs w:val="21"/>
          <w:vertAlign w:val="baseline"/>
          <w:lang w:val="en-US" w:eastAsia="zh-CN"/>
        </w:rPr>
        <w:t>，将</w:t>
      </w:r>
      <w:r>
        <w:rPr>
          <w:rFonts w:hint="eastAsia"/>
          <w:snapToGrid w:val="0"/>
          <w:kern w:val="0"/>
          <w:position w:val="6"/>
          <w:szCs w:val="21"/>
          <w:lang w:val="en-US" w:eastAsia="zh-CN"/>
        </w:rPr>
        <w:t>得到数据记录在表3。将电流源开路，同时将电压源短路，再将负载电阻开路，直接用万用表测量A、B两端电阻，得到该网络的入端电阻R</w:t>
      </w:r>
      <w:r>
        <w:rPr>
          <w:rFonts w:hint="eastAsia"/>
          <w:snapToGrid w:val="0"/>
          <w:kern w:val="0"/>
          <w:position w:val="6"/>
          <w:szCs w:val="21"/>
          <w:vertAlign w:val="subscript"/>
          <w:lang w:val="en-US" w:eastAsia="zh-CN"/>
        </w:rPr>
        <w:t>AB</w:t>
      </w:r>
      <w:r>
        <w:rPr>
          <w:rFonts w:hint="eastAsia"/>
          <w:snapToGrid w:val="0"/>
          <w:kern w:val="0"/>
          <w:position w:val="6"/>
          <w:szCs w:val="21"/>
          <w:lang w:val="en-US" w:eastAsia="zh-CN"/>
        </w:rPr>
        <w:t>。根据上述操作所得数据，将A、B两端左侧电路做戴维宁等效，将电压源、两个电阻箱串联起来，电压源调节成等效电压，其中一个电阻箱调节成R</w:t>
      </w:r>
      <w:r>
        <w:rPr>
          <w:rFonts w:hint="eastAsia"/>
          <w:snapToGrid w:val="0"/>
          <w:kern w:val="0"/>
          <w:position w:val="6"/>
          <w:szCs w:val="21"/>
          <w:vertAlign w:val="subscript"/>
          <w:lang w:val="en-US" w:eastAsia="zh-CN"/>
        </w:rPr>
        <w:t>AB</w:t>
      </w:r>
      <w:r>
        <w:rPr>
          <w:rFonts w:hint="eastAsia"/>
          <w:snapToGrid w:val="0"/>
          <w:kern w:val="0"/>
          <w:position w:val="6"/>
          <w:szCs w:val="21"/>
          <w:vertAlign w:val="baseline"/>
          <w:lang w:val="en-US" w:eastAsia="zh-CN"/>
        </w:rPr>
        <w:t>，另一个电阻箱</w:t>
      </w:r>
      <w:r>
        <w:rPr>
          <w:rFonts w:hint="eastAsia"/>
          <w:snapToGrid w:val="0"/>
          <w:kern w:val="0"/>
          <w:position w:val="6"/>
          <w:szCs w:val="21"/>
          <w:lang w:val="en-US" w:eastAsia="zh-CN"/>
        </w:rPr>
        <w:t>重复调节电阻R操作，将所得U</w:t>
      </w:r>
      <w:r>
        <w:rPr>
          <w:rFonts w:hint="eastAsia"/>
          <w:snapToGrid w:val="0"/>
          <w:kern w:val="0"/>
          <w:position w:val="6"/>
          <w:szCs w:val="21"/>
          <w:vertAlign w:val="subscript"/>
          <w:lang w:val="en-US" w:eastAsia="zh-CN"/>
        </w:rPr>
        <w:t>AB</w:t>
      </w:r>
      <w:r>
        <w:rPr>
          <w:rFonts w:hint="eastAsia"/>
          <w:snapToGrid w:val="0"/>
          <w:kern w:val="0"/>
          <w:position w:val="6"/>
          <w:szCs w:val="21"/>
          <w:lang w:val="en-US" w:eastAsia="zh-CN"/>
        </w:rPr>
        <w:t>和I</w:t>
      </w:r>
      <w:r>
        <w:rPr>
          <w:rFonts w:hint="eastAsia"/>
          <w:snapToGrid w:val="0"/>
          <w:kern w:val="0"/>
          <w:position w:val="6"/>
          <w:szCs w:val="21"/>
          <w:vertAlign w:val="subscript"/>
          <w:lang w:val="en-US" w:eastAsia="zh-CN"/>
        </w:rPr>
        <w:t>R</w:t>
      </w:r>
      <w:r>
        <w:rPr>
          <w:rFonts w:hint="eastAsia"/>
          <w:snapToGrid w:val="0"/>
          <w:kern w:val="0"/>
          <w:position w:val="6"/>
          <w:szCs w:val="21"/>
          <w:vertAlign w:val="baseline"/>
          <w:lang w:val="en-US" w:eastAsia="zh-CN"/>
        </w:rPr>
        <w:t>数据记录在表4。同理，进行诺顿等效，将电流源、两个电阻箱并联，将电流源输出等效电流重复，将一个电阻箱调成</w:t>
      </w:r>
      <w:r>
        <w:rPr>
          <w:rFonts w:hint="eastAsia"/>
          <w:snapToGrid w:val="0"/>
          <w:kern w:val="0"/>
          <w:position w:val="6"/>
          <w:szCs w:val="21"/>
          <w:lang w:val="en-US" w:eastAsia="zh-CN"/>
        </w:rPr>
        <w:t>R</w:t>
      </w:r>
      <w:r>
        <w:rPr>
          <w:rFonts w:hint="eastAsia"/>
          <w:snapToGrid w:val="0"/>
          <w:kern w:val="0"/>
          <w:position w:val="6"/>
          <w:szCs w:val="21"/>
          <w:vertAlign w:val="subscript"/>
          <w:lang w:val="en-US" w:eastAsia="zh-CN"/>
        </w:rPr>
        <w:t>AB</w:t>
      </w:r>
      <w:r>
        <w:rPr>
          <w:rFonts w:hint="eastAsia"/>
          <w:snapToGrid w:val="0"/>
          <w:kern w:val="0"/>
          <w:position w:val="6"/>
          <w:szCs w:val="21"/>
          <w:vertAlign w:val="baseline"/>
          <w:lang w:val="en-US" w:eastAsia="zh-CN"/>
        </w:rPr>
        <w:t>，另一个电阻箱重复调节电阻R的操作，将数据记录在表5。最后在一张图上展现3者的图象如图4，从而验证戴维宁定理和诺顿定理。</w:t>
      </w:r>
    </w:p>
    <w:p w14:paraId="3DCD29B4">
      <w:pPr>
        <w:numPr>
          <w:ilvl w:val="0"/>
          <w:numId w:val="0"/>
        </w:numPr>
        <w:spacing w:line="276" w:lineRule="auto"/>
        <w:ind w:firstLine="420" w:firstLineChars="200"/>
        <w:rPr>
          <w:rFonts w:hint="default"/>
          <w:snapToGrid w:val="0"/>
          <w:kern w:val="0"/>
          <w:position w:val="6"/>
          <w:szCs w:val="21"/>
          <w:vertAlign w:val="baseline"/>
          <w:lang w:val="en-US" w:eastAsia="zh-CN"/>
        </w:rPr>
      </w:pPr>
      <w:r>
        <w:rPr>
          <w:rFonts w:hint="eastAsia"/>
          <w:snapToGrid w:val="0"/>
          <w:kern w:val="0"/>
          <w:position w:val="6"/>
          <w:szCs w:val="21"/>
          <w:vertAlign w:val="baseline"/>
          <w:lang w:val="en-US" w:eastAsia="zh-CN"/>
        </w:rPr>
        <w:t>4、使用MWORKS软件对实验电路图1、2、3分别进行仿真，并将数据与实验所得数据进行比较。</w:t>
      </w:r>
    </w:p>
    <w:p w14:paraId="636677B6">
      <w:pPr>
        <w:numPr>
          <w:ilvl w:val="0"/>
          <w:numId w:val="2"/>
        </w:numPr>
        <w:spacing w:line="360" w:lineRule="auto"/>
        <w:rPr>
          <w:rFonts w:hint="eastAsia"/>
          <w:b/>
          <w:bCs/>
          <w:snapToGrid w:val="0"/>
          <w:kern w:val="0"/>
          <w:position w:val="6"/>
          <w:szCs w:val="21"/>
        </w:rPr>
      </w:pPr>
      <w:r>
        <w:rPr>
          <w:rFonts w:hint="eastAsia"/>
          <w:b/>
          <w:bCs/>
          <w:snapToGrid w:val="0"/>
          <w:kern w:val="0"/>
          <w:position w:val="6"/>
          <w:szCs w:val="21"/>
        </w:rPr>
        <w:t>实验数据记录和处理</w:t>
      </w:r>
    </w:p>
    <w:p w14:paraId="7694915F">
      <w:pPr>
        <w:numPr>
          <w:ilvl w:val="0"/>
          <w:numId w:val="0"/>
        </w:numPr>
        <w:spacing w:line="360" w:lineRule="auto"/>
        <w:jc w:val="center"/>
        <w:rPr>
          <w:rFonts w:hint="eastAsia"/>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表1</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7"/>
        <w:gridCol w:w="2458"/>
        <w:gridCol w:w="2458"/>
        <w:gridCol w:w="2458"/>
      </w:tblGrid>
      <w:tr w14:paraId="1CE575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22F6621">
            <w:pPr>
              <w:numPr>
                <w:ilvl w:val="0"/>
                <w:numId w:val="0"/>
              </w:numPr>
              <w:spacing w:line="360" w:lineRule="auto"/>
              <w:jc w:val="center"/>
              <w:rPr>
                <w:rFonts w:hint="default"/>
                <w:b w:val="0"/>
                <w:bCs w:val="0"/>
                <w:snapToGrid w:val="0"/>
                <w:kern w:val="0"/>
                <w:position w:val="6"/>
                <w:sz w:val="18"/>
                <w:szCs w:val="18"/>
                <w:vertAlign w:val="baseline"/>
                <w:lang w:val="en-US" w:eastAsia="zh-CN"/>
              </w:rPr>
            </w:pPr>
            <w:r>
              <w:rPr>
                <w:rFonts w:hint="eastAsia"/>
                <w:b/>
                <w:bCs/>
                <w:snapToGrid w:val="0"/>
                <w:kern w:val="0"/>
                <w:position w:val="6"/>
                <w:sz w:val="21"/>
                <w:szCs w:val="21"/>
                <w:vertAlign w:val="baseline"/>
                <w:lang w:val="en-US" w:eastAsia="zh-CN"/>
              </w:rPr>
              <w:t>仪表量程</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D43D0D8">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2mA</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F248C52">
            <w:pPr>
              <w:numPr>
                <w:ilvl w:val="0"/>
                <w:numId w:val="0"/>
              </w:numPr>
              <w:spacing w:line="360" w:lineRule="auto"/>
              <w:jc w:val="center"/>
              <w:rPr>
                <w:rFonts w:hint="default"/>
                <w:b/>
                <w:bCs/>
                <w:snapToGrid w:val="0"/>
                <w:kern w:val="0"/>
                <w:position w:val="6"/>
                <w:sz w:val="18"/>
                <w:szCs w:val="18"/>
                <w:vertAlign w:val="baseline"/>
                <w:lang w:val="en-US" w:eastAsia="zh-CN"/>
              </w:rPr>
            </w:pPr>
            <w:r>
              <w:rPr>
                <w:rFonts w:hint="eastAsia"/>
                <w:b/>
                <w:bCs/>
                <w:snapToGrid w:val="0"/>
                <w:kern w:val="0"/>
                <w:position w:val="6"/>
                <w:sz w:val="21"/>
                <w:szCs w:val="21"/>
                <w:vertAlign w:val="baseline"/>
                <w:lang w:val="en-US" w:eastAsia="zh-CN"/>
              </w:rPr>
              <w:t>20mA</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C294103">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2V</w:t>
            </w:r>
          </w:p>
        </w:tc>
      </w:tr>
      <w:tr w14:paraId="0729E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F582E2C">
            <w:pPr>
              <w:numPr>
                <w:ilvl w:val="0"/>
                <w:numId w:val="0"/>
              </w:numPr>
              <w:spacing w:line="360" w:lineRule="auto"/>
              <w:jc w:val="center"/>
              <w:rPr>
                <w:rFonts w:hint="default"/>
                <w:b w:val="0"/>
                <w:bCs w:val="0"/>
                <w:snapToGrid w:val="0"/>
                <w:kern w:val="0"/>
                <w:position w:val="6"/>
                <w:sz w:val="18"/>
                <w:szCs w:val="18"/>
                <w:vertAlign w:val="baseline"/>
                <w:lang w:val="en-US" w:eastAsia="zh-CN"/>
              </w:rPr>
            </w:pPr>
            <w:r>
              <w:rPr>
                <w:rFonts w:hint="eastAsia"/>
                <w:b/>
                <w:bCs/>
                <w:snapToGrid w:val="0"/>
                <w:kern w:val="0"/>
                <w:position w:val="6"/>
                <w:sz w:val="21"/>
                <w:szCs w:val="21"/>
                <w:vertAlign w:val="baseline"/>
                <w:lang w:val="en-US" w:eastAsia="zh-CN"/>
              </w:rPr>
              <w:t>查表</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FBBD5BE">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51Ω</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12EC9CC">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5.1Ω</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21FBB4B">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502.5kΩ</w:t>
            </w:r>
          </w:p>
        </w:tc>
      </w:tr>
      <w:tr w14:paraId="28E73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79B06B0">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万用表</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097F17F">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50.1Ω</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28A856A">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5.6Ω</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01ECC0A">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502.5kΩ</w:t>
            </w:r>
          </w:p>
        </w:tc>
      </w:tr>
      <w:tr w14:paraId="00171E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5113CA6">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半偏法</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E5A117B">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51Ω</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14F6D40">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5Ω</w:t>
            </w:r>
          </w:p>
        </w:tc>
        <w:tc>
          <w:tcPr>
            <w:tcW w:w="2458"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7E93610">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505kΩ</w:t>
            </w:r>
          </w:p>
        </w:tc>
      </w:tr>
    </w:tbl>
    <w:p w14:paraId="180D5F8C">
      <w:pPr>
        <w:numPr>
          <w:ilvl w:val="0"/>
          <w:numId w:val="0"/>
        </w:numPr>
        <w:spacing w:line="360" w:lineRule="auto"/>
        <w:jc w:val="center"/>
        <w:rPr>
          <w:rFonts w:hint="eastAsia"/>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表2</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6"/>
        <w:gridCol w:w="1966"/>
        <w:gridCol w:w="1966"/>
        <w:gridCol w:w="1966"/>
        <w:gridCol w:w="1967"/>
      </w:tblGrid>
      <w:tr w14:paraId="58CA7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6D8EB0C1">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仪表量程</w:t>
            </w:r>
          </w:p>
        </w:tc>
        <w:tc>
          <w:tcPr>
            <w:tcW w:w="19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3C88C55">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2mA</w:t>
            </w:r>
          </w:p>
        </w:tc>
        <w:tc>
          <w:tcPr>
            <w:tcW w:w="19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10030F21">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20mA</w:t>
            </w:r>
          </w:p>
        </w:tc>
        <w:tc>
          <w:tcPr>
            <w:tcW w:w="19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C0F7473">
            <w:pPr>
              <w:numPr>
                <w:ilvl w:val="0"/>
                <w:numId w:val="0"/>
              </w:numPr>
              <w:spacing w:line="360" w:lineRule="auto"/>
              <w:jc w:val="center"/>
              <w:rPr>
                <w:rFonts w:hint="default"/>
                <w:b/>
                <w:bCs/>
                <w:snapToGrid w:val="0"/>
                <w:kern w:val="0"/>
                <w:position w:val="6"/>
                <w:sz w:val="21"/>
                <w:szCs w:val="21"/>
                <w:vertAlign w:val="baseline"/>
                <w:lang w:val="en-US" w:eastAsia="zh-CN"/>
              </w:rPr>
            </w:pPr>
          </w:p>
        </w:tc>
        <w:tc>
          <w:tcPr>
            <w:tcW w:w="196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7F9C6D93">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2V</w:t>
            </w:r>
          </w:p>
        </w:tc>
      </w:tr>
      <w:tr w14:paraId="099483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4D84073">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I</w:t>
            </w:r>
            <w:r>
              <w:rPr>
                <w:rFonts w:hint="eastAsia"/>
                <w:b/>
                <w:bCs/>
                <w:snapToGrid w:val="0"/>
                <w:kern w:val="0"/>
                <w:position w:val="6"/>
                <w:sz w:val="21"/>
                <w:szCs w:val="21"/>
                <w:vertAlign w:val="subscript"/>
                <w:lang w:val="en-US" w:eastAsia="zh-CN"/>
              </w:rPr>
              <w:t>R2</w:t>
            </w:r>
            <w:r>
              <w:rPr>
                <w:rFonts w:hint="eastAsia"/>
                <w:b/>
                <w:bCs/>
                <w:snapToGrid w:val="0"/>
                <w:kern w:val="0"/>
                <w:position w:val="6"/>
                <w:sz w:val="21"/>
                <w:szCs w:val="21"/>
                <w:vertAlign w:val="baseline"/>
                <w:lang w:val="en-US" w:eastAsia="zh-CN"/>
              </w:rPr>
              <w:t>/mA</w:t>
            </w:r>
          </w:p>
        </w:tc>
        <w:tc>
          <w:tcPr>
            <w:tcW w:w="19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CD3402E">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1.217</w:t>
            </w:r>
          </w:p>
        </w:tc>
        <w:tc>
          <w:tcPr>
            <w:tcW w:w="19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37540DA">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2.69</w:t>
            </w:r>
          </w:p>
        </w:tc>
        <w:tc>
          <w:tcPr>
            <w:tcW w:w="1966"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9007D2D">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U</w:t>
            </w:r>
            <w:r>
              <w:rPr>
                <w:rFonts w:hint="eastAsia"/>
                <w:b/>
                <w:bCs/>
                <w:snapToGrid w:val="0"/>
                <w:kern w:val="0"/>
                <w:position w:val="6"/>
                <w:sz w:val="21"/>
                <w:szCs w:val="21"/>
                <w:vertAlign w:val="subscript"/>
                <w:lang w:val="en-US" w:eastAsia="zh-CN"/>
              </w:rPr>
              <w:t>R1</w:t>
            </w:r>
            <w:r>
              <w:rPr>
                <w:rFonts w:hint="eastAsia"/>
                <w:b/>
                <w:bCs/>
                <w:snapToGrid w:val="0"/>
                <w:kern w:val="0"/>
                <w:position w:val="6"/>
                <w:sz w:val="21"/>
                <w:szCs w:val="21"/>
                <w:vertAlign w:val="baseline"/>
                <w:lang w:val="en-US" w:eastAsia="zh-CN"/>
              </w:rPr>
              <w:t>/V</w:t>
            </w:r>
          </w:p>
        </w:tc>
        <w:tc>
          <w:tcPr>
            <w:tcW w:w="1967"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C27BB62">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0.742</w:t>
            </w:r>
          </w:p>
        </w:tc>
      </w:tr>
    </w:tbl>
    <w:p w14:paraId="1CC6F569">
      <w:pPr>
        <w:numPr>
          <w:ilvl w:val="0"/>
          <w:numId w:val="0"/>
        </w:numPr>
        <w:spacing w:line="360" w:lineRule="auto"/>
        <w:jc w:val="center"/>
        <w:rPr>
          <w:rFonts w:hint="eastAsia"/>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表3</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
        <w:gridCol w:w="982"/>
        <w:gridCol w:w="982"/>
        <w:gridCol w:w="982"/>
        <w:gridCol w:w="982"/>
        <w:gridCol w:w="982"/>
        <w:gridCol w:w="983"/>
        <w:gridCol w:w="983"/>
        <w:gridCol w:w="983"/>
        <w:gridCol w:w="983"/>
      </w:tblGrid>
      <w:tr w14:paraId="051BEB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3292AAF">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R/Ω</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36E3798">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0</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B77C37C">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300</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75511858">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500</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75AEA13">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800</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E905ED5">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1000</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4CA06D2">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3000</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D489901">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5000</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DE1E718">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8000</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1AE2BF5E">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w:t>
            </w:r>
          </w:p>
        </w:tc>
      </w:tr>
      <w:tr w14:paraId="3EFCEB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B83BF7C">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U</w:t>
            </w:r>
            <w:r>
              <w:rPr>
                <w:rFonts w:hint="eastAsia"/>
                <w:b/>
                <w:bCs/>
                <w:snapToGrid w:val="0"/>
                <w:kern w:val="0"/>
                <w:position w:val="6"/>
                <w:sz w:val="21"/>
                <w:szCs w:val="21"/>
                <w:vertAlign w:val="subscript"/>
                <w:lang w:val="en-US" w:eastAsia="zh-CN"/>
              </w:rPr>
              <w:t>AB</w:t>
            </w:r>
            <w:r>
              <w:rPr>
                <w:rFonts w:hint="eastAsia"/>
                <w:b/>
                <w:bCs/>
                <w:snapToGrid w:val="0"/>
                <w:kern w:val="0"/>
                <w:position w:val="6"/>
                <w:sz w:val="21"/>
                <w:szCs w:val="21"/>
                <w:vertAlign w:val="baseline"/>
                <w:lang w:val="en-US" w:eastAsia="zh-CN"/>
              </w:rPr>
              <w:t>/V</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4C5F99A">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0</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8E0C584">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5.13</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28951B9">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6.45</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964A94D">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7.57</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219E8D9">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8.06</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E4A07E9">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9.61</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9F4DAD8">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10.01</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479E87E">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10.24</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88D4B95">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10.65</w:t>
            </w:r>
          </w:p>
        </w:tc>
      </w:tr>
      <w:tr w14:paraId="624BC5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2437AFD">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I</w:t>
            </w:r>
            <w:r>
              <w:rPr>
                <w:rFonts w:hint="eastAsia"/>
                <w:b/>
                <w:bCs/>
                <w:snapToGrid w:val="0"/>
                <w:kern w:val="0"/>
                <w:position w:val="6"/>
                <w:sz w:val="21"/>
                <w:szCs w:val="21"/>
                <w:vertAlign w:val="subscript"/>
                <w:lang w:val="en-US" w:eastAsia="zh-CN"/>
              </w:rPr>
              <w:t>R</w:t>
            </w:r>
            <w:r>
              <w:rPr>
                <w:rFonts w:hint="eastAsia"/>
                <w:b/>
                <w:bCs/>
                <w:snapToGrid w:val="0"/>
                <w:kern w:val="0"/>
                <w:position w:val="6"/>
                <w:sz w:val="21"/>
                <w:szCs w:val="21"/>
                <w:vertAlign w:val="baseline"/>
                <w:lang w:val="en-US" w:eastAsia="zh-CN"/>
              </w:rPr>
              <w:t>/mA</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0DA2D09">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31.5</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8759126">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16.75</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6E18BE4">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12.72</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B32FC47">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9.29</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315C39D">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7.81</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F1640E6">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3.08</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3779B7F">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1.965</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0C6D788">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1.285</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38B3841">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0</w:t>
            </w:r>
          </w:p>
        </w:tc>
      </w:tr>
    </w:tbl>
    <w:p w14:paraId="617641FB">
      <w:pPr>
        <w:numPr>
          <w:ilvl w:val="0"/>
          <w:numId w:val="0"/>
        </w:numPr>
        <w:spacing w:line="360" w:lineRule="auto"/>
        <w:jc w:val="left"/>
        <w:rPr>
          <w:rFonts w:hint="eastAsia"/>
          <w:b w:val="0"/>
          <w:bCs w:val="0"/>
          <w:snapToGrid w:val="0"/>
          <w:kern w:val="0"/>
          <w:position w:val="6"/>
          <w:sz w:val="21"/>
          <w:szCs w:val="21"/>
          <w:lang w:val="en-US" w:eastAsia="zh-CN"/>
        </w:rPr>
      </w:pPr>
      <w:r>
        <w:rPr>
          <w:rFonts w:hint="eastAsia"/>
          <w:b w:val="0"/>
          <w:bCs w:val="0"/>
          <w:snapToGrid w:val="0"/>
          <w:kern w:val="0"/>
          <w:position w:val="6"/>
          <w:sz w:val="21"/>
          <w:szCs w:val="21"/>
          <w:lang w:val="en-US" w:eastAsia="zh-CN"/>
        </w:rPr>
        <w:t>R</w:t>
      </w:r>
      <w:r>
        <w:rPr>
          <w:rFonts w:hint="eastAsia"/>
          <w:b w:val="0"/>
          <w:bCs w:val="0"/>
          <w:snapToGrid w:val="0"/>
          <w:kern w:val="0"/>
          <w:position w:val="6"/>
          <w:sz w:val="21"/>
          <w:szCs w:val="21"/>
          <w:vertAlign w:val="subscript"/>
          <w:lang w:val="en-US" w:eastAsia="zh-CN"/>
        </w:rPr>
        <w:t>AB</w:t>
      </w:r>
      <w:r>
        <w:rPr>
          <w:rFonts w:hint="eastAsia"/>
          <w:b w:val="0"/>
          <w:bCs w:val="0"/>
          <w:snapToGrid w:val="0"/>
          <w:kern w:val="0"/>
          <w:position w:val="6"/>
          <w:sz w:val="21"/>
          <w:szCs w:val="21"/>
          <w:lang w:val="en-US" w:eastAsia="zh-CN"/>
        </w:rPr>
        <w:t>=328.3Ω</w:t>
      </w:r>
    </w:p>
    <w:p w14:paraId="4F77AEC9">
      <w:pPr>
        <w:numPr>
          <w:ilvl w:val="0"/>
          <w:numId w:val="0"/>
        </w:numPr>
        <w:spacing w:line="360" w:lineRule="auto"/>
        <w:jc w:val="center"/>
        <w:rPr>
          <w:rFonts w:hint="eastAsia"/>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表4</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
        <w:gridCol w:w="982"/>
        <w:gridCol w:w="982"/>
        <w:gridCol w:w="982"/>
        <w:gridCol w:w="982"/>
        <w:gridCol w:w="982"/>
        <w:gridCol w:w="983"/>
        <w:gridCol w:w="983"/>
        <w:gridCol w:w="983"/>
        <w:gridCol w:w="983"/>
      </w:tblGrid>
      <w:tr w14:paraId="64B60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564D81A">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R/Ω</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7B59FF38">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0</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8BE40ED">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300</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99245F1">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500</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06655CB">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800</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6DFDBED1">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1000</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5D3251B">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3000</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A12B791">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5000</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558968F8">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8000</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AD6D51E">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w:t>
            </w:r>
          </w:p>
        </w:tc>
      </w:tr>
      <w:tr w14:paraId="2AF359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0B64089">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U</w:t>
            </w:r>
            <w:r>
              <w:rPr>
                <w:rFonts w:hint="eastAsia"/>
                <w:b/>
                <w:bCs/>
                <w:snapToGrid w:val="0"/>
                <w:kern w:val="0"/>
                <w:position w:val="6"/>
                <w:sz w:val="21"/>
                <w:szCs w:val="21"/>
                <w:vertAlign w:val="subscript"/>
                <w:lang w:val="en-US" w:eastAsia="zh-CN"/>
              </w:rPr>
              <w:t>AB</w:t>
            </w:r>
            <w:r>
              <w:rPr>
                <w:rFonts w:hint="eastAsia"/>
                <w:b/>
                <w:bCs/>
                <w:snapToGrid w:val="0"/>
                <w:kern w:val="0"/>
                <w:position w:val="6"/>
                <w:sz w:val="21"/>
                <w:szCs w:val="21"/>
                <w:vertAlign w:val="baseline"/>
                <w:lang w:val="en-US" w:eastAsia="zh-CN"/>
              </w:rPr>
              <w:t>/V</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36327A0">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0</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572886B">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5.08</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555C603">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6.42</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9AD8F75">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7.54</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0A53118">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8.01</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1691C3B">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9.60</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C12A501">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10.00</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41FE4ED">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10.23</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82459B3">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10.65</w:t>
            </w:r>
          </w:p>
        </w:tc>
      </w:tr>
      <w:tr w14:paraId="78A886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5BF6EAE">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I</w:t>
            </w:r>
            <w:r>
              <w:rPr>
                <w:rFonts w:hint="eastAsia"/>
                <w:b/>
                <w:bCs/>
                <w:snapToGrid w:val="0"/>
                <w:kern w:val="0"/>
                <w:position w:val="6"/>
                <w:sz w:val="21"/>
                <w:szCs w:val="21"/>
                <w:vertAlign w:val="subscript"/>
                <w:lang w:val="en-US" w:eastAsia="zh-CN"/>
              </w:rPr>
              <w:t>R</w:t>
            </w:r>
            <w:r>
              <w:rPr>
                <w:rFonts w:hint="eastAsia"/>
                <w:b/>
                <w:bCs/>
                <w:snapToGrid w:val="0"/>
                <w:kern w:val="0"/>
                <w:position w:val="6"/>
                <w:sz w:val="21"/>
                <w:szCs w:val="21"/>
                <w:vertAlign w:val="baseline"/>
                <w:lang w:val="en-US" w:eastAsia="zh-CN"/>
              </w:rPr>
              <w:t>/mA</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CB63776">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31.6</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3A92E67">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16.91</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8E01B96">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12.83</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14A8FDF">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9.42</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2C07EC6">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7.95</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A27650E">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3.13</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BC290B6">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1.979</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05BBB2C">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1.266</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022F244C">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0</w:t>
            </w:r>
          </w:p>
        </w:tc>
      </w:tr>
    </w:tbl>
    <w:p w14:paraId="77A40503">
      <w:pPr>
        <w:numPr>
          <w:ilvl w:val="0"/>
          <w:numId w:val="0"/>
        </w:numPr>
        <w:spacing w:line="360" w:lineRule="auto"/>
        <w:jc w:val="center"/>
        <w:rPr>
          <w:rFonts w:hint="eastAsia"/>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表5</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
        <w:gridCol w:w="982"/>
        <w:gridCol w:w="982"/>
        <w:gridCol w:w="982"/>
        <w:gridCol w:w="982"/>
        <w:gridCol w:w="982"/>
        <w:gridCol w:w="983"/>
        <w:gridCol w:w="983"/>
        <w:gridCol w:w="983"/>
        <w:gridCol w:w="983"/>
      </w:tblGrid>
      <w:tr w14:paraId="1F6099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36E04B01">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R/Ω</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E233F4A">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0</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2C40E258">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300</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660396D4">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500</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6FEE1CDE">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800</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40E9C4C8">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1000</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61187A72">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3000</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668DD410">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5000</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05995731">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8000</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9CC2E5" w:themeFill="accent5" w:themeFillTint="99"/>
          </w:tcPr>
          <w:p w14:paraId="1D914031">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w:t>
            </w:r>
          </w:p>
        </w:tc>
      </w:tr>
      <w:tr w14:paraId="0A1BC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B7A2FDE">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U</w:t>
            </w:r>
            <w:r>
              <w:rPr>
                <w:rFonts w:hint="eastAsia"/>
                <w:b/>
                <w:bCs/>
                <w:snapToGrid w:val="0"/>
                <w:kern w:val="0"/>
                <w:position w:val="6"/>
                <w:sz w:val="21"/>
                <w:szCs w:val="21"/>
                <w:vertAlign w:val="subscript"/>
                <w:lang w:val="en-US" w:eastAsia="zh-CN"/>
              </w:rPr>
              <w:t>AB</w:t>
            </w:r>
            <w:r>
              <w:rPr>
                <w:rFonts w:hint="eastAsia"/>
                <w:b/>
                <w:bCs/>
                <w:snapToGrid w:val="0"/>
                <w:kern w:val="0"/>
                <w:position w:val="6"/>
                <w:sz w:val="21"/>
                <w:szCs w:val="21"/>
                <w:vertAlign w:val="baseline"/>
                <w:lang w:val="en-US" w:eastAsia="zh-CN"/>
              </w:rPr>
              <w:t>/V</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F63CC4D">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0</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1439711">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5.05</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830C27A">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6.38</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F9DA1B8">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7.49</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CF38A63">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7.96</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75F8C36">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9.54</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38BF44B5">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9.93</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A30B61B">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10.17</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5CA9F64">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10.58</w:t>
            </w:r>
          </w:p>
        </w:tc>
      </w:tr>
      <w:tr w14:paraId="0BD97C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0D6625F">
            <w:pPr>
              <w:numPr>
                <w:ilvl w:val="0"/>
                <w:numId w:val="0"/>
              </w:numPr>
              <w:spacing w:line="360" w:lineRule="auto"/>
              <w:jc w:val="center"/>
              <w:rPr>
                <w:rFonts w:hint="default"/>
                <w:b/>
                <w:bCs/>
                <w:snapToGrid w:val="0"/>
                <w:kern w:val="0"/>
                <w:position w:val="6"/>
                <w:sz w:val="21"/>
                <w:szCs w:val="21"/>
                <w:vertAlign w:val="baseline"/>
                <w:lang w:val="en-US" w:eastAsia="zh-CN"/>
              </w:rPr>
            </w:pPr>
            <w:r>
              <w:rPr>
                <w:rFonts w:hint="eastAsia"/>
                <w:b/>
                <w:bCs/>
                <w:snapToGrid w:val="0"/>
                <w:kern w:val="0"/>
                <w:position w:val="6"/>
                <w:sz w:val="21"/>
                <w:szCs w:val="21"/>
                <w:vertAlign w:val="baseline"/>
                <w:lang w:val="en-US" w:eastAsia="zh-CN"/>
              </w:rPr>
              <w:t>I</w:t>
            </w:r>
            <w:r>
              <w:rPr>
                <w:rFonts w:hint="eastAsia"/>
                <w:b/>
                <w:bCs/>
                <w:snapToGrid w:val="0"/>
                <w:kern w:val="0"/>
                <w:position w:val="6"/>
                <w:sz w:val="21"/>
                <w:szCs w:val="21"/>
                <w:vertAlign w:val="subscript"/>
                <w:lang w:val="en-US" w:eastAsia="zh-CN"/>
              </w:rPr>
              <w:t>R</w:t>
            </w:r>
            <w:r>
              <w:rPr>
                <w:rFonts w:hint="eastAsia"/>
                <w:b/>
                <w:bCs/>
                <w:snapToGrid w:val="0"/>
                <w:kern w:val="0"/>
                <w:position w:val="6"/>
                <w:sz w:val="21"/>
                <w:szCs w:val="21"/>
                <w:vertAlign w:val="baseline"/>
                <w:lang w:val="en-US" w:eastAsia="zh-CN"/>
              </w:rPr>
              <w:t>/mA</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73A050CD">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31.5</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567B9900">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16.81</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11B4D9AD">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12.78</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CB62659">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9.34</w:t>
            </w:r>
          </w:p>
        </w:tc>
        <w:tc>
          <w:tcPr>
            <w:tcW w:w="982"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4C10669D">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7.89</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18DCFAC">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3.09</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C2DE005">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1.966</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29A602A9">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1.258</w:t>
            </w:r>
          </w:p>
        </w:tc>
        <w:tc>
          <w:tcPr>
            <w:tcW w:w="983" w:type="dxa"/>
            <w:tcBorders>
              <w:top w:val="single" w:color="FFFFFF" w:themeColor="background1" w:sz="8" w:space="0"/>
              <w:left w:val="single" w:color="FFFFFF" w:themeColor="background1" w:sz="8" w:space="0"/>
              <w:bottom w:val="single" w:color="FFFFFF" w:themeColor="background1" w:sz="8" w:space="0"/>
              <w:right w:val="single" w:color="FFFFFF" w:themeColor="background1" w:sz="8" w:space="0"/>
            </w:tcBorders>
            <w:shd w:val="clear" w:color="auto" w:fill="BDD6EE" w:themeFill="accent5" w:themeFillTint="66"/>
          </w:tcPr>
          <w:p w14:paraId="6708D26A">
            <w:pPr>
              <w:numPr>
                <w:ilvl w:val="0"/>
                <w:numId w:val="0"/>
              </w:numPr>
              <w:spacing w:line="360" w:lineRule="auto"/>
              <w:jc w:val="center"/>
              <w:rPr>
                <w:rFonts w:hint="default"/>
                <w:b w:val="0"/>
                <w:bCs w:val="0"/>
                <w:snapToGrid w:val="0"/>
                <w:kern w:val="0"/>
                <w:position w:val="6"/>
                <w:sz w:val="21"/>
                <w:szCs w:val="21"/>
                <w:vertAlign w:val="baseline"/>
                <w:lang w:val="en-US" w:eastAsia="zh-CN"/>
              </w:rPr>
            </w:pPr>
            <w:r>
              <w:rPr>
                <w:rFonts w:hint="eastAsia"/>
                <w:b w:val="0"/>
                <w:bCs w:val="0"/>
                <w:snapToGrid w:val="0"/>
                <w:kern w:val="0"/>
                <w:position w:val="6"/>
                <w:sz w:val="21"/>
                <w:szCs w:val="21"/>
                <w:vertAlign w:val="baseline"/>
                <w:lang w:val="en-US" w:eastAsia="zh-CN"/>
              </w:rPr>
              <w:t>0</w:t>
            </w:r>
          </w:p>
        </w:tc>
      </w:tr>
    </w:tbl>
    <w:p w14:paraId="15A9A757">
      <w:pPr>
        <w:numPr>
          <w:ilvl w:val="0"/>
          <w:numId w:val="0"/>
        </w:numPr>
        <w:spacing w:line="360" w:lineRule="auto"/>
        <w:jc w:val="center"/>
        <w:rPr>
          <w:rFonts w:hint="eastAsia"/>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图4</w:t>
      </w:r>
    </w:p>
    <w:p w14:paraId="65D707BB">
      <w:pPr>
        <w:numPr>
          <w:ilvl w:val="0"/>
          <w:numId w:val="0"/>
        </w:numPr>
        <w:spacing w:line="360" w:lineRule="auto"/>
        <w:jc w:val="center"/>
        <w:rPr>
          <w:rFonts w:hint="default"/>
          <w:b w:val="0"/>
          <w:bCs w:val="0"/>
          <w:snapToGrid w:val="0"/>
          <w:kern w:val="0"/>
          <w:position w:val="6"/>
          <w:sz w:val="21"/>
          <w:szCs w:val="21"/>
          <w:lang w:val="en-US" w:eastAsia="zh-CN"/>
        </w:rPr>
      </w:pPr>
      <w:r>
        <w:rPr>
          <w:rFonts w:hint="default"/>
          <w:b w:val="0"/>
          <w:bCs w:val="0"/>
          <w:snapToGrid w:val="0"/>
          <w:kern w:val="0"/>
          <w:position w:val="6"/>
          <w:sz w:val="21"/>
          <w:szCs w:val="21"/>
          <w:lang w:val="en-US" w:eastAsia="zh-CN"/>
        </w:rPr>
        <w:drawing>
          <wp:inline distT="0" distB="0" distL="114300" distR="114300">
            <wp:extent cx="2954655" cy="2216150"/>
            <wp:effectExtent l="0" t="0" r="4445" b="6350"/>
            <wp:docPr id="4" name="图片 4" descr="含源一端口网络等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含源一端口网络等效"/>
                    <pic:cNvPicPr>
                      <a:picLocks noChangeAspect="1"/>
                    </pic:cNvPicPr>
                  </pic:nvPicPr>
                  <pic:blipFill>
                    <a:blip r:embed="rId10"/>
                    <a:stretch>
                      <a:fillRect/>
                    </a:stretch>
                  </pic:blipFill>
                  <pic:spPr>
                    <a:xfrm>
                      <a:off x="0" y="0"/>
                      <a:ext cx="2954655" cy="2216150"/>
                    </a:xfrm>
                    <a:prstGeom prst="rect">
                      <a:avLst/>
                    </a:prstGeom>
                  </pic:spPr>
                </pic:pic>
              </a:graphicData>
            </a:graphic>
          </wp:inline>
        </w:drawing>
      </w:r>
      <w:r>
        <w:rPr>
          <w:rFonts w:hint="default"/>
          <w:b w:val="0"/>
          <w:bCs w:val="0"/>
          <w:snapToGrid w:val="0"/>
          <w:kern w:val="0"/>
          <w:position w:val="6"/>
          <w:sz w:val="21"/>
          <w:szCs w:val="21"/>
          <w:lang w:val="en-US" w:eastAsia="zh-CN"/>
        </w:rPr>
        <w:drawing>
          <wp:inline distT="0" distB="0" distL="114300" distR="114300">
            <wp:extent cx="2939415" cy="2205355"/>
            <wp:effectExtent l="0" t="0" r="6985" b="4445"/>
            <wp:docPr id="7" name="图片 7" descr="含源一端口网络等效放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含源一端口网络等效放大"/>
                    <pic:cNvPicPr>
                      <a:picLocks noChangeAspect="1"/>
                    </pic:cNvPicPr>
                  </pic:nvPicPr>
                  <pic:blipFill>
                    <a:blip r:embed="rId11"/>
                    <a:stretch>
                      <a:fillRect/>
                    </a:stretch>
                  </pic:blipFill>
                  <pic:spPr>
                    <a:xfrm>
                      <a:off x="0" y="0"/>
                      <a:ext cx="2939415" cy="2205355"/>
                    </a:xfrm>
                    <a:prstGeom prst="rect">
                      <a:avLst/>
                    </a:prstGeom>
                  </pic:spPr>
                </pic:pic>
              </a:graphicData>
            </a:graphic>
          </wp:inline>
        </w:drawing>
      </w:r>
    </w:p>
    <w:p w14:paraId="54E0BE74">
      <w:pPr>
        <w:numPr>
          <w:ilvl w:val="0"/>
          <w:numId w:val="0"/>
        </w:numPr>
        <w:spacing w:line="360" w:lineRule="auto"/>
        <w:ind w:firstLine="2160" w:firstLineChars="1200"/>
        <w:jc w:val="both"/>
        <w:rPr>
          <w:rFonts w:hint="eastAsia"/>
          <w:b w:val="0"/>
          <w:bCs w:val="0"/>
          <w:snapToGrid w:val="0"/>
          <w:kern w:val="0"/>
          <w:position w:val="6"/>
          <w:sz w:val="18"/>
          <w:szCs w:val="18"/>
          <w:lang w:val="en-US" w:eastAsia="zh-CN"/>
        </w:rPr>
      </w:pPr>
      <w:r>
        <w:rPr>
          <w:rFonts w:hint="eastAsia"/>
          <w:b w:val="0"/>
          <w:bCs w:val="0"/>
          <w:snapToGrid w:val="0"/>
          <w:kern w:val="0"/>
          <w:position w:val="6"/>
          <w:sz w:val="18"/>
          <w:szCs w:val="18"/>
          <w:lang w:val="en-US" w:eastAsia="zh-CN"/>
        </w:rPr>
        <w:t xml:space="preserve">拟合效果图   </w:t>
      </w:r>
      <w:r>
        <w:rPr>
          <w:rFonts w:hint="eastAsia"/>
          <w:b w:val="0"/>
          <w:bCs w:val="0"/>
          <w:snapToGrid w:val="0"/>
          <w:kern w:val="0"/>
          <w:position w:val="6"/>
          <w:sz w:val="21"/>
          <w:szCs w:val="21"/>
          <w:lang w:val="en-US" w:eastAsia="zh-CN"/>
        </w:rPr>
        <w:t xml:space="preserve">                         </w:t>
      </w:r>
      <w:r>
        <w:rPr>
          <w:rFonts w:hint="eastAsia"/>
          <w:b w:val="0"/>
          <w:bCs w:val="0"/>
          <w:snapToGrid w:val="0"/>
          <w:kern w:val="0"/>
          <w:position w:val="6"/>
          <w:sz w:val="18"/>
          <w:szCs w:val="18"/>
          <w:lang w:val="en-US" w:eastAsia="zh-CN"/>
        </w:rPr>
        <w:t>放大后效果图（三者差别很微小）</w:t>
      </w:r>
    </w:p>
    <w:p w14:paraId="1C22847C">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b w:val="0"/>
          <w:bCs w:val="0"/>
          <w:snapToGrid w:val="0"/>
          <w:kern w:val="0"/>
          <w:position w:val="6"/>
          <w:sz w:val="21"/>
          <w:szCs w:val="21"/>
          <w:lang w:val="en-US" w:eastAsia="zh-CN"/>
        </w:rPr>
      </w:pPr>
      <w:r>
        <w:rPr>
          <w:rFonts w:hint="eastAsia"/>
          <w:b w:val="0"/>
          <w:bCs w:val="0"/>
          <w:snapToGrid w:val="0"/>
          <w:kern w:val="0"/>
          <w:position w:val="6"/>
          <w:sz w:val="21"/>
          <w:szCs w:val="21"/>
          <w:lang w:val="en-US" w:eastAsia="zh-CN"/>
        </w:rPr>
        <w:t>MWORKS仿真数据：</w:t>
      </w:r>
    </w:p>
    <w:p w14:paraId="173B7398">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b w:val="0"/>
          <w:bCs w:val="0"/>
          <w:snapToGrid w:val="0"/>
          <w:kern w:val="0"/>
          <w:position w:val="6"/>
          <w:sz w:val="21"/>
          <w:szCs w:val="21"/>
          <w:lang w:val="en-US" w:eastAsia="zh-CN"/>
        </w:rPr>
      </w:pPr>
      <w:r>
        <w:rPr>
          <w:rFonts w:hint="eastAsia"/>
          <w:b w:val="0"/>
          <w:bCs w:val="0"/>
          <w:snapToGrid w:val="0"/>
          <w:kern w:val="0"/>
          <w:position w:val="6"/>
          <w:sz w:val="21"/>
          <w:szCs w:val="21"/>
          <w:lang w:val="en-US" w:eastAsia="zh-CN"/>
        </w:rPr>
        <w:t>2mA挡（实际内阻）：I=1.194mA    20mA挡（实际内阻）：I=2.780mA    理想内阻（R</w:t>
      </w:r>
      <w:r>
        <w:rPr>
          <w:rFonts w:hint="eastAsia"/>
          <w:b w:val="0"/>
          <w:bCs w:val="0"/>
          <w:snapToGrid w:val="0"/>
          <w:kern w:val="0"/>
          <w:position w:val="6"/>
          <w:sz w:val="21"/>
          <w:szCs w:val="21"/>
          <w:vertAlign w:val="subscript"/>
          <w:lang w:val="en-US" w:eastAsia="zh-CN"/>
        </w:rPr>
        <w:t>A</w:t>
      </w:r>
      <w:r>
        <w:rPr>
          <w:rFonts w:hint="eastAsia"/>
          <w:b w:val="0"/>
          <w:bCs w:val="0"/>
          <w:snapToGrid w:val="0"/>
          <w:kern w:val="0"/>
          <w:position w:val="6"/>
          <w:sz w:val="21"/>
          <w:szCs w:val="21"/>
          <w:lang w:val="en-US" w:eastAsia="zh-CN"/>
        </w:rPr>
        <w:t>=0Ω）I=3.262mA</w:t>
      </w:r>
    </w:p>
    <w:p w14:paraId="6A0C1641">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eastAsia"/>
          <w:b w:val="0"/>
          <w:bCs w:val="0"/>
          <w:snapToGrid w:val="0"/>
          <w:kern w:val="0"/>
          <w:position w:val="6"/>
          <w:sz w:val="21"/>
          <w:szCs w:val="21"/>
          <w:lang w:val="en-US" w:eastAsia="zh-CN"/>
        </w:rPr>
      </w:pPr>
      <w:r>
        <w:rPr>
          <w:rFonts w:hint="eastAsia"/>
          <w:b w:val="0"/>
          <w:bCs w:val="0"/>
          <w:snapToGrid w:val="0"/>
          <w:kern w:val="0"/>
          <w:position w:val="6"/>
          <w:sz w:val="21"/>
          <w:szCs w:val="21"/>
          <w:lang w:val="en-US" w:eastAsia="zh-CN"/>
        </w:rPr>
        <w:t>2V（实际内阻）：U=0.709V       理想电阻（R</w:t>
      </w:r>
      <w:r>
        <w:rPr>
          <w:rFonts w:hint="eastAsia"/>
          <w:b w:val="0"/>
          <w:bCs w:val="0"/>
          <w:snapToGrid w:val="0"/>
          <w:kern w:val="0"/>
          <w:position w:val="6"/>
          <w:sz w:val="21"/>
          <w:szCs w:val="21"/>
          <w:vertAlign w:val="subscript"/>
          <w:lang w:val="en-US" w:eastAsia="zh-CN"/>
        </w:rPr>
        <w:t>V</w:t>
      </w:r>
      <w:r>
        <w:rPr>
          <w:rFonts w:hint="eastAsia"/>
          <w:b w:val="0"/>
          <w:bCs w:val="0"/>
          <w:snapToGrid w:val="0"/>
          <w:kern w:val="0"/>
          <w:position w:val="6"/>
          <w:sz w:val="21"/>
          <w:szCs w:val="21"/>
          <w:lang w:val="en-US" w:eastAsia="zh-CN"/>
        </w:rPr>
        <w:t>=∞Ω）=1.459V</w:t>
      </w:r>
    </w:p>
    <w:p w14:paraId="686EE235">
      <w:pPr>
        <w:keepNext w:val="0"/>
        <w:keepLines w:val="0"/>
        <w:pageBreakBefore w:val="0"/>
        <w:widowControl w:val="0"/>
        <w:numPr>
          <w:ilvl w:val="0"/>
          <w:numId w:val="0"/>
        </w:numPr>
        <w:kinsoku/>
        <w:wordWrap/>
        <w:overflowPunct/>
        <w:topLinePunct w:val="0"/>
        <w:autoSpaceDE/>
        <w:autoSpaceDN/>
        <w:bidi w:val="0"/>
        <w:adjustRightInd/>
        <w:snapToGrid/>
        <w:spacing w:line="276" w:lineRule="auto"/>
        <w:jc w:val="both"/>
        <w:textAlignment w:val="auto"/>
        <w:rPr>
          <w:rFonts w:hint="default"/>
          <w:b w:val="0"/>
          <w:bCs w:val="0"/>
          <w:snapToGrid w:val="0"/>
          <w:kern w:val="0"/>
          <w:position w:val="6"/>
          <w:sz w:val="21"/>
          <w:szCs w:val="21"/>
          <w:lang w:val="en-US" w:eastAsia="zh-CN"/>
        </w:rPr>
      </w:pPr>
      <w:r>
        <w:rPr>
          <w:rFonts w:hint="eastAsia"/>
          <w:b w:val="0"/>
          <w:bCs w:val="0"/>
          <w:snapToGrid w:val="0"/>
          <w:kern w:val="0"/>
          <w:position w:val="6"/>
          <w:sz w:val="21"/>
          <w:szCs w:val="21"/>
          <w:lang w:val="en-US" w:eastAsia="zh-CN"/>
        </w:rPr>
        <w:t>开路电压U=10.6V    短路电流I=32.1mA    R=330Ω</w:t>
      </w:r>
    </w:p>
    <w:p w14:paraId="52272BF5">
      <w:pPr>
        <w:numPr>
          <w:ilvl w:val="0"/>
          <w:numId w:val="2"/>
        </w:numPr>
        <w:spacing w:line="360" w:lineRule="auto"/>
        <w:ind w:left="0" w:leftChars="0" w:firstLine="0" w:firstLineChars="0"/>
        <w:rPr>
          <w:rFonts w:hint="eastAsia"/>
          <w:b/>
          <w:bCs/>
          <w:snapToGrid w:val="0"/>
          <w:kern w:val="0"/>
          <w:position w:val="6"/>
          <w:szCs w:val="21"/>
        </w:rPr>
      </w:pPr>
      <w:r>
        <w:rPr>
          <w:rFonts w:hint="eastAsia"/>
          <w:b/>
          <w:bCs/>
          <w:snapToGrid w:val="0"/>
          <w:kern w:val="0"/>
          <w:position w:val="6"/>
          <w:szCs w:val="21"/>
        </w:rPr>
        <w:t>实验结果分析</w:t>
      </w:r>
    </w:p>
    <w:p w14:paraId="2FE33CDB">
      <w:pPr>
        <w:numPr>
          <w:ilvl w:val="0"/>
          <w:numId w:val="0"/>
        </w:numPr>
        <w:spacing w:line="360" w:lineRule="auto"/>
        <w:ind w:leftChars="0" w:firstLine="420" w:firstLineChars="200"/>
        <w:rPr>
          <w:rFonts w:hint="eastAsia"/>
          <w:b w:val="0"/>
          <w:bCs w:val="0"/>
          <w:snapToGrid w:val="0"/>
          <w:kern w:val="0"/>
          <w:position w:val="6"/>
          <w:szCs w:val="21"/>
          <w:lang w:val="en-US" w:eastAsia="zh-CN"/>
        </w:rPr>
      </w:pPr>
      <w:r>
        <w:rPr>
          <w:rFonts w:hint="eastAsia"/>
          <w:b w:val="0"/>
          <w:bCs w:val="0"/>
          <w:snapToGrid w:val="0"/>
          <w:kern w:val="0"/>
          <w:position w:val="6"/>
          <w:szCs w:val="21"/>
          <w:lang w:val="en-US" w:eastAsia="zh-CN"/>
        </w:rPr>
        <w:t>1、</w:t>
      </w:r>
    </w:p>
    <w:p w14:paraId="3D4046BA">
      <w:pPr>
        <w:numPr>
          <w:ilvl w:val="0"/>
          <w:numId w:val="0"/>
        </w:numPr>
        <w:spacing w:line="360" w:lineRule="auto"/>
        <w:ind w:leftChars="0" w:firstLine="420" w:firstLineChars="200"/>
        <w:rPr>
          <w:rFonts w:hint="default" w:eastAsia="宋体"/>
          <w:b w:val="0"/>
          <w:bCs w:val="0"/>
          <w:snapToGrid w:val="0"/>
          <w:kern w:val="0"/>
          <w:position w:val="6"/>
          <w:szCs w:val="21"/>
          <w:lang w:val="en-US" w:eastAsia="zh-CN"/>
        </w:rPr>
      </w:pPr>
      <w:r>
        <w:rPr>
          <w:rFonts w:hint="default" w:eastAsia="宋体"/>
          <w:b w:val="0"/>
          <w:bCs w:val="0"/>
          <w:snapToGrid w:val="0"/>
          <w:kern w:val="0"/>
          <w:position w:val="6"/>
          <w:szCs w:val="21"/>
          <w:lang w:val="en-US" w:eastAsia="zh-CN"/>
        </w:rPr>
        <w:drawing>
          <wp:inline distT="0" distB="0" distL="114300" distR="114300">
            <wp:extent cx="2853055" cy="1901190"/>
            <wp:effectExtent l="0" t="0" r="4445" b="3810"/>
            <wp:docPr id="9" name="图片 9" descr="屏幕截图 2024-10-12 214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4-10-12 214525"/>
                    <pic:cNvPicPr>
                      <a:picLocks noChangeAspect="1"/>
                    </pic:cNvPicPr>
                  </pic:nvPicPr>
                  <pic:blipFill>
                    <a:blip r:embed="rId12"/>
                    <a:stretch>
                      <a:fillRect/>
                    </a:stretch>
                  </pic:blipFill>
                  <pic:spPr>
                    <a:xfrm>
                      <a:off x="0" y="0"/>
                      <a:ext cx="2853055" cy="1901190"/>
                    </a:xfrm>
                    <a:prstGeom prst="rect">
                      <a:avLst/>
                    </a:prstGeom>
                  </pic:spPr>
                </pic:pic>
              </a:graphicData>
            </a:graphic>
          </wp:inline>
        </w:drawing>
      </w:r>
      <w:r>
        <w:rPr>
          <w:rFonts w:hint="default" w:eastAsia="宋体"/>
          <w:b w:val="0"/>
          <w:bCs w:val="0"/>
          <w:snapToGrid w:val="0"/>
          <w:kern w:val="0"/>
          <w:position w:val="6"/>
          <w:szCs w:val="21"/>
          <w:lang w:val="en-US" w:eastAsia="zh-CN"/>
        </w:rPr>
        <w:drawing>
          <wp:inline distT="0" distB="0" distL="114300" distR="114300">
            <wp:extent cx="2712720" cy="1844040"/>
            <wp:effectExtent l="0" t="0" r="5080" b="10160"/>
            <wp:docPr id="10" name="图片 10" descr="屏幕截图 2024-10-12 214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4-10-12 214533"/>
                    <pic:cNvPicPr>
                      <a:picLocks noChangeAspect="1"/>
                    </pic:cNvPicPr>
                  </pic:nvPicPr>
                  <pic:blipFill>
                    <a:blip r:embed="rId13"/>
                    <a:stretch>
                      <a:fillRect/>
                    </a:stretch>
                  </pic:blipFill>
                  <pic:spPr>
                    <a:xfrm>
                      <a:off x="0" y="0"/>
                      <a:ext cx="2712720" cy="1844040"/>
                    </a:xfrm>
                    <a:prstGeom prst="rect">
                      <a:avLst/>
                    </a:prstGeom>
                  </pic:spPr>
                </pic:pic>
              </a:graphicData>
            </a:graphic>
          </wp:inline>
        </w:drawing>
      </w:r>
    </w:p>
    <w:p w14:paraId="54487B6F">
      <w:pPr>
        <w:keepNext w:val="0"/>
        <w:keepLines w:val="0"/>
        <w:pageBreakBefore w:val="0"/>
        <w:widowControl w:val="0"/>
        <w:numPr>
          <w:ilvl w:val="0"/>
          <w:numId w:val="0"/>
        </w:numPr>
        <w:kinsoku/>
        <w:wordWrap/>
        <w:overflowPunct/>
        <w:topLinePunct w:val="0"/>
        <w:autoSpaceDE/>
        <w:autoSpaceDN/>
        <w:bidi w:val="0"/>
        <w:adjustRightInd/>
        <w:snapToGrid/>
        <w:spacing w:line="276" w:lineRule="auto"/>
        <w:ind w:firstLine="420" w:firstLineChars="200"/>
        <w:textAlignment w:val="auto"/>
        <w:rPr>
          <w:rFonts w:hint="eastAsia"/>
          <w:b w:val="0"/>
          <w:bCs w:val="0"/>
          <w:snapToGrid w:val="0"/>
          <w:kern w:val="0"/>
          <w:position w:val="6"/>
          <w:szCs w:val="21"/>
          <w:vertAlign w:val="baseline"/>
          <w:lang w:val="en-US" w:eastAsia="zh-CN"/>
        </w:rPr>
      </w:pPr>
      <w:r>
        <w:rPr>
          <w:rFonts w:hint="eastAsia"/>
          <w:b w:val="0"/>
          <w:bCs w:val="0"/>
          <w:snapToGrid w:val="0"/>
          <w:kern w:val="0"/>
          <w:position w:val="6"/>
          <w:szCs w:val="21"/>
          <w:lang w:val="en-US" w:eastAsia="zh-CN"/>
        </w:rPr>
        <w:t>根据诺顿等效定律，I</w:t>
      </w:r>
      <w:r>
        <w:rPr>
          <w:rFonts w:hint="eastAsia"/>
          <w:b w:val="0"/>
          <w:bCs w:val="0"/>
          <w:snapToGrid w:val="0"/>
          <w:kern w:val="0"/>
          <w:position w:val="6"/>
          <w:szCs w:val="21"/>
          <w:vertAlign w:val="subscript"/>
          <w:lang w:val="en-US" w:eastAsia="zh-CN"/>
        </w:rPr>
        <w:t>oc</w:t>
      </w:r>
      <w:r>
        <w:rPr>
          <w:rFonts w:hint="eastAsia"/>
          <w:b w:val="0"/>
          <w:bCs w:val="0"/>
          <w:snapToGrid w:val="0"/>
          <w:kern w:val="0"/>
          <w:position w:val="6"/>
          <w:szCs w:val="21"/>
          <w:vertAlign w:val="baseline"/>
          <w:lang w:val="en-US" w:eastAsia="zh-CN"/>
        </w:rPr>
        <w:t>是电流表内阻为0的理想电流，那么则有：</w:t>
      </w:r>
    </w:p>
    <w:p w14:paraId="14F49553">
      <w:pPr>
        <w:keepNext w:val="0"/>
        <w:keepLines w:val="0"/>
        <w:pageBreakBefore w:val="0"/>
        <w:widowControl w:val="0"/>
        <w:numPr>
          <w:ilvl w:val="0"/>
          <w:numId w:val="0"/>
        </w:numPr>
        <w:kinsoku/>
        <w:wordWrap/>
        <w:overflowPunct/>
        <w:topLinePunct w:val="0"/>
        <w:autoSpaceDE/>
        <w:autoSpaceDN/>
        <w:bidi w:val="0"/>
        <w:adjustRightInd/>
        <w:snapToGrid/>
        <w:spacing w:line="276" w:lineRule="auto"/>
        <w:textAlignment w:val="auto"/>
        <w:rPr>
          <w:rFonts w:hint="eastAsia"/>
          <w:b w:val="0"/>
          <w:bCs w:val="0"/>
          <w:snapToGrid w:val="0"/>
          <w:kern w:val="0"/>
          <w:position w:val="6"/>
          <w:szCs w:val="21"/>
          <w:vertAlign w:val="baseline"/>
          <w:lang w:val="en-US" w:eastAsia="zh-CN"/>
        </w:rPr>
      </w:pPr>
      <w:r>
        <w:rPr>
          <w:rFonts w:hint="eastAsia" w:ascii="微软雅黑" w:hAnsi="微软雅黑" w:eastAsia="微软雅黑" w:cs="微软雅黑"/>
          <w:b w:val="0"/>
          <w:bCs w:val="0"/>
          <w:snapToGrid w:val="0"/>
          <w:kern w:val="0"/>
          <w:position w:val="6"/>
          <w:szCs w:val="21"/>
          <w:vertAlign w:val="baseline"/>
          <w:lang w:val="en-US" w:eastAsia="zh-CN"/>
        </w:rPr>
        <w:t>∆</w:t>
      </w:r>
      <w:r>
        <w:rPr>
          <w:rFonts w:hint="eastAsia"/>
          <w:b w:val="0"/>
          <w:bCs w:val="0"/>
          <w:snapToGrid w:val="0"/>
          <w:kern w:val="0"/>
          <w:position w:val="6"/>
          <w:szCs w:val="21"/>
          <w:vertAlign w:val="baseline"/>
          <w:lang w:val="en-US" w:eastAsia="zh-CN"/>
        </w:rPr>
        <w:t>I·（R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//R</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）=I·R</w:t>
      </w:r>
      <w:r>
        <w:rPr>
          <w:rFonts w:hint="eastAsia"/>
          <w:b w:val="0"/>
          <w:bCs w:val="0"/>
          <w:snapToGrid w:val="0"/>
          <w:kern w:val="0"/>
          <w:position w:val="6"/>
          <w:szCs w:val="21"/>
          <w:vertAlign w:val="subscript"/>
          <w:lang w:val="en-US" w:eastAsia="zh-CN"/>
        </w:rPr>
        <w:t>A</w:t>
      </w:r>
      <w:r>
        <w:rPr>
          <w:rFonts w:hint="eastAsia"/>
          <w:b w:val="0"/>
          <w:bCs w:val="0"/>
          <w:snapToGrid w:val="0"/>
          <w:kern w:val="0"/>
          <w:position w:val="6"/>
          <w:szCs w:val="21"/>
          <w:vertAlign w:val="baseline"/>
          <w:lang w:val="en-US" w:eastAsia="zh-CN"/>
        </w:rPr>
        <w:t>，则有</w:t>
      </w:r>
      <w:r>
        <w:rPr>
          <w:rFonts w:hint="eastAsia" w:ascii="微软雅黑" w:hAnsi="微软雅黑" w:eastAsia="微软雅黑" w:cs="微软雅黑"/>
          <w:b w:val="0"/>
          <w:bCs w:val="0"/>
          <w:snapToGrid w:val="0"/>
          <w:kern w:val="0"/>
          <w:position w:val="6"/>
          <w:szCs w:val="21"/>
          <w:vertAlign w:val="baseline"/>
          <w:lang w:val="en-US" w:eastAsia="zh-CN"/>
        </w:rPr>
        <w:t>∆</w:t>
      </w:r>
      <w:r>
        <w:rPr>
          <w:rFonts w:hint="eastAsia"/>
          <w:b w:val="0"/>
          <w:bCs w:val="0"/>
          <w:snapToGrid w:val="0"/>
          <w:kern w:val="0"/>
          <w:position w:val="6"/>
          <w:szCs w:val="21"/>
          <w:vertAlign w:val="baseline"/>
          <w:lang w:val="en-US" w:eastAsia="zh-CN"/>
        </w:rPr>
        <w:t>I=I·R</w:t>
      </w:r>
      <w:r>
        <w:rPr>
          <w:rFonts w:hint="eastAsia"/>
          <w:b w:val="0"/>
          <w:bCs w:val="0"/>
          <w:snapToGrid w:val="0"/>
          <w:kern w:val="0"/>
          <w:position w:val="6"/>
          <w:szCs w:val="21"/>
          <w:vertAlign w:val="subscript"/>
          <w:lang w:val="en-US" w:eastAsia="zh-CN"/>
        </w:rPr>
        <w:t>A</w:t>
      </w:r>
      <w:r>
        <w:rPr>
          <w:rFonts w:hint="eastAsia"/>
          <w:b w:val="0"/>
          <w:bCs w:val="0"/>
          <w:snapToGrid w:val="0"/>
          <w:kern w:val="0"/>
          <w:position w:val="6"/>
          <w:szCs w:val="21"/>
          <w:vertAlign w:val="baseline"/>
          <w:lang w:val="en-US" w:eastAsia="zh-CN"/>
        </w:rPr>
        <w:t>/（R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//R</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），则修正后的电流I</w:t>
      </w:r>
      <w:r>
        <w:rPr>
          <w:rFonts w:hint="eastAsia"/>
          <w:b w:val="0"/>
          <w:bCs w:val="0"/>
          <w:snapToGrid w:val="0"/>
          <w:kern w:val="0"/>
          <w:position w:val="6"/>
          <w:szCs w:val="21"/>
          <w:vertAlign w:val="subscript"/>
          <w:lang w:val="en-US" w:eastAsia="zh-CN"/>
        </w:rPr>
        <w:t>oc</w:t>
      </w:r>
      <w:r>
        <w:rPr>
          <w:rFonts w:hint="eastAsia"/>
          <w:b w:val="0"/>
          <w:bCs w:val="0"/>
          <w:snapToGrid w:val="0"/>
          <w:kern w:val="0"/>
          <w:position w:val="6"/>
          <w:szCs w:val="21"/>
          <w:vertAlign w:val="baseline"/>
          <w:lang w:val="en-US" w:eastAsia="zh-CN"/>
        </w:rPr>
        <w:t>=I+</w:t>
      </w:r>
      <w:r>
        <w:rPr>
          <w:rFonts w:hint="eastAsia" w:ascii="微软雅黑" w:hAnsi="微软雅黑" w:eastAsia="微软雅黑" w:cs="微软雅黑"/>
          <w:b w:val="0"/>
          <w:bCs w:val="0"/>
          <w:snapToGrid w:val="0"/>
          <w:kern w:val="0"/>
          <w:position w:val="6"/>
          <w:szCs w:val="21"/>
          <w:vertAlign w:val="baseline"/>
          <w:lang w:val="en-US" w:eastAsia="zh-CN"/>
        </w:rPr>
        <w:t>∆</w:t>
      </w:r>
      <w:r>
        <w:rPr>
          <w:rFonts w:hint="eastAsia"/>
          <w:b w:val="0"/>
          <w:bCs w:val="0"/>
          <w:snapToGrid w:val="0"/>
          <w:kern w:val="0"/>
          <w:position w:val="6"/>
          <w:szCs w:val="21"/>
          <w:vertAlign w:val="baseline"/>
          <w:lang w:val="en-US" w:eastAsia="zh-CN"/>
        </w:rPr>
        <w:t>I=I（1+R</w:t>
      </w:r>
      <w:r>
        <w:rPr>
          <w:rFonts w:hint="eastAsia"/>
          <w:b w:val="0"/>
          <w:bCs w:val="0"/>
          <w:snapToGrid w:val="0"/>
          <w:kern w:val="0"/>
          <w:position w:val="6"/>
          <w:szCs w:val="21"/>
          <w:vertAlign w:val="subscript"/>
          <w:lang w:val="en-US" w:eastAsia="zh-CN"/>
        </w:rPr>
        <w:t>A</w:t>
      </w:r>
      <w:r>
        <w:rPr>
          <w:rFonts w:hint="eastAsia"/>
          <w:b w:val="0"/>
          <w:bCs w:val="0"/>
          <w:snapToGrid w:val="0"/>
          <w:kern w:val="0"/>
          <w:position w:val="6"/>
          <w:szCs w:val="21"/>
          <w:vertAlign w:val="baseline"/>
          <w:lang w:val="en-US" w:eastAsia="zh-CN"/>
        </w:rPr>
        <w:t>/（R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//R</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w:t>
      </w:r>
    </w:p>
    <w:p w14:paraId="564237DC">
      <w:pPr>
        <w:keepNext w:val="0"/>
        <w:keepLines w:val="0"/>
        <w:pageBreakBefore w:val="0"/>
        <w:widowControl w:val="0"/>
        <w:numPr>
          <w:ilvl w:val="0"/>
          <w:numId w:val="3"/>
        </w:numPr>
        <w:kinsoku/>
        <w:wordWrap/>
        <w:overflowPunct/>
        <w:topLinePunct w:val="0"/>
        <w:autoSpaceDE/>
        <w:autoSpaceDN/>
        <w:bidi w:val="0"/>
        <w:adjustRightInd/>
        <w:snapToGrid/>
        <w:spacing w:line="276" w:lineRule="auto"/>
        <w:ind w:firstLine="420" w:firstLineChars="200"/>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测量电流表和电压表内阻可以使用一下方法：（1）直接使用万用表测量 （2）使用伏安法（电流表自己的示数是流过的电流、并联一个电压表就能测出电压；电压自己的示数就是两端电压，串联一个电流表就能测出电流）。 （3）半偏法，通过调节电阻箱阻值使电流表、电压表示数达到一半，则电阻箱阻值为相应仪表的阻值，其中电流表使用并联、电压表串联（推广：可以不必半偏，任意示数都行，只需要进行比例换算则可以）（4）其实还有很多方法，比如：桥式电路法等。</w:t>
      </w:r>
    </w:p>
    <w:p w14:paraId="518D9CC8">
      <w:pPr>
        <w:keepNext w:val="0"/>
        <w:keepLines w:val="0"/>
        <w:pageBreakBefore w:val="0"/>
        <w:widowControl w:val="0"/>
        <w:numPr>
          <w:ilvl w:val="0"/>
          <w:numId w:val="3"/>
        </w:numPr>
        <w:kinsoku/>
        <w:wordWrap/>
        <w:overflowPunct/>
        <w:topLinePunct w:val="0"/>
        <w:autoSpaceDE/>
        <w:autoSpaceDN/>
        <w:bidi w:val="0"/>
        <w:adjustRightInd/>
        <w:snapToGrid/>
        <w:spacing w:line="276" w:lineRule="auto"/>
        <w:ind w:firstLine="420" w:firstLineChars="200"/>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我们使用电流表的修正公式对流过R</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的电流进行修正：（1）2mA挡：我们将电源置0，发现电阻为R=R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//R</w:t>
      </w:r>
      <w:r>
        <w:rPr>
          <w:rFonts w:hint="eastAsia"/>
          <w:b w:val="0"/>
          <w:bCs w:val="0"/>
          <w:snapToGrid w:val="0"/>
          <w:kern w:val="0"/>
          <w:position w:val="6"/>
          <w:szCs w:val="21"/>
          <w:vertAlign w:val="subscript"/>
          <w:lang w:val="en-US" w:eastAsia="zh-CN"/>
        </w:rPr>
        <w:t>3</w:t>
      </w:r>
      <w:r>
        <w:rPr>
          <w:rFonts w:hint="eastAsia"/>
          <w:b w:val="0"/>
          <w:bCs w:val="0"/>
          <w:snapToGrid w:val="0"/>
          <w:kern w:val="0"/>
          <w:position w:val="6"/>
          <w:szCs w:val="21"/>
          <w:vertAlign w:val="baseline"/>
          <w:lang w:val="en-US" w:eastAsia="zh-CN"/>
        </w:rPr>
        <w:t>+R</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，则修正电流I=I</w:t>
      </w:r>
      <w:r>
        <w:rPr>
          <w:rFonts w:hint="eastAsia"/>
          <w:b w:val="0"/>
          <w:bCs w:val="0"/>
          <w:snapToGrid w:val="0"/>
          <w:kern w:val="0"/>
          <w:position w:val="6"/>
          <w:szCs w:val="21"/>
          <w:vertAlign w:val="subscript"/>
          <w:lang w:val="en-US" w:eastAsia="zh-CN"/>
        </w:rPr>
        <w:t>A</w:t>
      </w:r>
      <w:r>
        <w:rPr>
          <w:rFonts w:hint="eastAsia"/>
          <w:b w:val="0"/>
          <w:bCs w:val="0"/>
          <w:snapToGrid w:val="0"/>
          <w:kern w:val="0"/>
          <w:position w:val="6"/>
          <w:szCs w:val="21"/>
          <w:vertAlign w:val="baseline"/>
          <w:lang w:val="en-US" w:eastAsia="zh-CN"/>
        </w:rPr>
        <w:t>（1+R</w:t>
      </w:r>
      <w:r>
        <w:rPr>
          <w:rFonts w:hint="eastAsia"/>
          <w:b w:val="0"/>
          <w:bCs w:val="0"/>
          <w:snapToGrid w:val="0"/>
          <w:kern w:val="0"/>
          <w:position w:val="6"/>
          <w:szCs w:val="21"/>
          <w:vertAlign w:val="subscript"/>
          <w:lang w:val="en-US" w:eastAsia="zh-CN"/>
        </w:rPr>
        <w:t>A</w:t>
      </w:r>
      <w:r>
        <w:rPr>
          <w:rFonts w:hint="eastAsia"/>
          <w:b w:val="0"/>
          <w:bCs w:val="0"/>
          <w:snapToGrid w:val="0"/>
          <w:kern w:val="0"/>
          <w:position w:val="6"/>
          <w:szCs w:val="21"/>
          <w:vertAlign w:val="baseline"/>
          <w:lang w:val="en-US" w:eastAsia="zh-CN"/>
        </w:rPr>
        <w:t>/R）=1.217mA×{1+51Ω/[680×20/（680+20）+10]Ω}=3.326mA。（2）20mA挡：同理修正电流为I=2.69mA×{1+5.1Ω/[680×20/（680+20）+10]Ω}=3.156mA。（3）2V挡：我们将电流源置0后，发现内阻R=R</w:t>
      </w:r>
      <w:r>
        <w:rPr>
          <w:rFonts w:hint="eastAsia"/>
          <w:b w:val="0"/>
          <w:bCs w:val="0"/>
          <w:snapToGrid w:val="0"/>
          <w:kern w:val="0"/>
          <w:position w:val="6"/>
          <w:szCs w:val="21"/>
          <w:vertAlign w:val="subscript"/>
          <w:lang w:val="en-US" w:eastAsia="zh-CN"/>
        </w:rPr>
        <w:t>1</w:t>
      </w:r>
      <w:r>
        <w:rPr>
          <w:rFonts w:hint="eastAsia"/>
          <w:b w:val="0"/>
          <w:bCs w:val="0"/>
          <w:snapToGrid w:val="0"/>
          <w:kern w:val="0"/>
          <w:position w:val="6"/>
          <w:szCs w:val="21"/>
          <w:vertAlign w:val="baseline"/>
          <w:lang w:val="en-US" w:eastAsia="zh-CN"/>
        </w:rPr>
        <w:t>//（R</w:t>
      </w:r>
      <w:r>
        <w:rPr>
          <w:rFonts w:hint="eastAsia"/>
          <w:b w:val="0"/>
          <w:bCs w:val="0"/>
          <w:snapToGrid w:val="0"/>
          <w:kern w:val="0"/>
          <w:position w:val="6"/>
          <w:szCs w:val="21"/>
          <w:vertAlign w:val="subscript"/>
          <w:lang w:val="en-US" w:eastAsia="zh-CN"/>
        </w:rPr>
        <w:t>2</w:t>
      </w:r>
      <w:r>
        <w:rPr>
          <w:rFonts w:hint="eastAsia"/>
          <w:b w:val="0"/>
          <w:bCs w:val="0"/>
          <w:snapToGrid w:val="0"/>
          <w:kern w:val="0"/>
          <w:position w:val="6"/>
          <w:szCs w:val="21"/>
          <w:vertAlign w:val="baseline"/>
          <w:lang w:val="en-US" w:eastAsia="zh-CN"/>
        </w:rPr>
        <w:t>+R</w:t>
      </w:r>
      <w:r>
        <w:rPr>
          <w:rFonts w:hint="eastAsia"/>
          <w:b w:val="0"/>
          <w:bCs w:val="0"/>
          <w:snapToGrid w:val="0"/>
          <w:kern w:val="0"/>
          <w:position w:val="6"/>
          <w:szCs w:val="21"/>
          <w:vertAlign w:val="subscript"/>
          <w:lang w:val="en-US" w:eastAsia="zh-CN"/>
        </w:rPr>
        <w:t>3</w:t>
      </w:r>
      <w:r>
        <w:rPr>
          <w:rFonts w:hint="eastAsia"/>
          <w:b w:val="0"/>
          <w:bCs w:val="0"/>
          <w:snapToGrid w:val="0"/>
          <w:kern w:val="0"/>
          <w:position w:val="6"/>
          <w:szCs w:val="21"/>
          <w:vertAlign w:val="baseline"/>
          <w:lang w:val="en-US" w:eastAsia="zh-CN"/>
        </w:rPr>
        <w:t>），则使用电压修正公式可以得到U=U</w:t>
      </w:r>
      <w:r>
        <w:rPr>
          <w:rFonts w:hint="eastAsia"/>
          <w:b w:val="0"/>
          <w:bCs w:val="0"/>
          <w:snapToGrid w:val="0"/>
          <w:kern w:val="0"/>
          <w:position w:val="6"/>
          <w:szCs w:val="21"/>
          <w:vertAlign w:val="subscript"/>
          <w:lang w:val="en-US" w:eastAsia="zh-CN"/>
        </w:rPr>
        <w:t>V</w:t>
      </w:r>
      <w:r>
        <w:rPr>
          <w:rFonts w:hint="eastAsia"/>
          <w:b w:val="0"/>
          <w:bCs w:val="0"/>
          <w:snapToGrid w:val="0"/>
          <w:kern w:val="0"/>
          <w:position w:val="6"/>
          <w:szCs w:val="21"/>
          <w:vertAlign w:val="baseline"/>
          <w:lang w:val="en-US" w:eastAsia="zh-CN"/>
        </w:rPr>
        <w:t>（1+R/R</w:t>
      </w:r>
      <w:r>
        <w:rPr>
          <w:rFonts w:hint="eastAsia"/>
          <w:b w:val="0"/>
          <w:bCs w:val="0"/>
          <w:snapToGrid w:val="0"/>
          <w:kern w:val="0"/>
          <w:position w:val="6"/>
          <w:szCs w:val="21"/>
          <w:vertAlign w:val="subscript"/>
          <w:lang w:val="en-US" w:eastAsia="zh-CN"/>
        </w:rPr>
        <w:t>V</w:t>
      </w:r>
      <w:r>
        <w:rPr>
          <w:rFonts w:hint="eastAsia"/>
          <w:b w:val="0"/>
          <w:bCs w:val="0"/>
          <w:snapToGrid w:val="0"/>
          <w:kern w:val="0"/>
          <w:position w:val="6"/>
          <w:szCs w:val="21"/>
          <w:vertAlign w:val="baseline"/>
          <w:lang w:val="en-US" w:eastAsia="zh-CN"/>
        </w:rPr>
        <w:t>）=0.742V×{1+[750000×（820000+1000000）/（750000+820000+1000000）]Ω/（502.5×10</w:t>
      </w:r>
      <w:r>
        <w:rPr>
          <w:rFonts w:hint="eastAsia"/>
          <w:b w:val="0"/>
          <w:bCs w:val="0"/>
          <w:snapToGrid w:val="0"/>
          <w:kern w:val="0"/>
          <w:position w:val="6"/>
          <w:szCs w:val="21"/>
          <w:vertAlign w:val="superscript"/>
          <w:lang w:val="en-US" w:eastAsia="zh-CN"/>
        </w:rPr>
        <w:t>3</w:t>
      </w:r>
      <w:r>
        <w:rPr>
          <w:rFonts w:hint="eastAsia"/>
          <w:b w:val="0"/>
          <w:bCs w:val="0"/>
          <w:snapToGrid w:val="0"/>
          <w:kern w:val="0"/>
          <w:position w:val="6"/>
          <w:szCs w:val="21"/>
          <w:vertAlign w:val="baseline"/>
          <w:lang w:val="en-US" w:eastAsia="zh-CN"/>
        </w:rPr>
        <w:t>）Ω}=1.526V。</w:t>
      </w:r>
    </w:p>
    <w:p w14:paraId="5E17F66E">
      <w:pPr>
        <w:keepNext w:val="0"/>
        <w:keepLines w:val="0"/>
        <w:pageBreakBefore w:val="0"/>
        <w:widowControl w:val="0"/>
        <w:numPr>
          <w:ilvl w:val="0"/>
          <w:numId w:val="3"/>
        </w:numPr>
        <w:kinsoku/>
        <w:wordWrap/>
        <w:overflowPunct/>
        <w:topLinePunct w:val="0"/>
        <w:autoSpaceDE/>
        <w:autoSpaceDN/>
        <w:bidi w:val="0"/>
        <w:adjustRightInd/>
        <w:snapToGrid/>
        <w:spacing w:line="276" w:lineRule="auto"/>
        <w:ind w:firstLine="420" w:firstLineChars="200"/>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对实验电路图1进行仿真，首先我们能发现实际电路与理想电路测出来的电流、电压差距还是很大的，这说明仪表的内阻对实验数据产生的影响是巨大的，也体现了仪表修正的必要性。接着我们对比实际内阻下的仿真和实验室中的数据，我们发现还是有一定差距的，这点原因可能在于实验仪器的系统误差、人为读数产生的偶然误差，因此这个误差是可以接受的。我们再比较理想内阻下仿真的结果和实验室数据仿真结果，我们仍然会发现有一定误差，这点原因在于实际仪表读数产生的误差影响了修正后的结果也是有误差的，这个误差也是可以接受的。最后，我们对仿真电路进行修正，会发现对仿真中的数据使用3中的修正公式修正后数据完全一致，这证明了修正公式的正确性，也侧面体现了戴维宁等效与诺顿等效的正确性。</w:t>
      </w:r>
    </w:p>
    <w:p w14:paraId="0C7B805D">
      <w:pPr>
        <w:keepNext w:val="0"/>
        <w:keepLines w:val="0"/>
        <w:pageBreakBefore w:val="0"/>
        <w:widowControl w:val="0"/>
        <w:numPr>
          <w:ilvl w:val="0"/>
          <w:numId w:val="3"/>
        </w:numPr>
        <w:kinsoku/>
        <w:wordWrap/>
        <w:overflowPunct/>
        <w:topLinePunct w:val="0"/>
        <w:autoSpaceDE/>
        <w:autoSpaceDN/>
        <w:bidi w:val="0"/>
        <w:adjustRightInd/>
        <w:snapToGrid/>
        <w:spacing w:line="276" w:lineRule="auto"/>
        <w:ind w:firstLine="420" w:firstLineChars="200"/>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我们通过上述三个图象放在一个表下的情况进行分析可以看到，戴维宁与诺顿等效相对于实际都是很贴切的，证明了戴维宁、诺顿定理的正确。理论计算值：（戴维宁等效）U=10.6V，R=330Ω；（诺顿等效）I=32.1mA，R=330Ω。与实测值：（戴维宁等效）U=10.65V，R=328.3Ω；（诺顿等效）I=31.5mA，R=328.3Ω相比，因为实际会有差错，比如阻值不准等，在误差允许范围之内是可以看作等效十分好的。</w:t>
      </w:r>
    </w:p>
    <w:p w14:paraId="7A8ED059">
      <w:pPr>
        <w:keepNext w:val="0"/>
        <w:keepLines w:val="0"/>
        <w:pageBreakBefore w:val="0"/>
        <w:widowControl w:val="0"/>
        <w:numPr>
          <w:ilvl w:val="0"/>
          <w:numId w:val="3"/>
        </w:numPr>
        <w:kinsoku/>
        <w:wordWrap/>
        <w:overflowPunct/>
        <w:topLinePunct w:val="0"/>
        <w:autoSpaceDE/>
        <w:autoSpaceDN/>
        <w:bidi w:val="0"/>
        <w:adjustRightInd/>
        <w:snapToGrid/>
        <w:spacing w:line="276" w:lineRule="auto"/>
        <w:ind w:firstLine="420" w:firstLineChars="200"/>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进行软件仿真后，我们得到的数据和我们理论计算值是完全一致的，但是和实测值是有点误差的，在这里我们考虑可能是实验室中的电压源与电流源输出无法做到十分精准，同时实验室的阻值也是不够精准的，所以导致所得结果存在误差，但是仿真值与理论推导值的完全重合，充分验证了戴维宁与诺顿定理的准确性。</w:t>
      </w:r>
    </w:p>
    <w:p w14:paraId="28FDDF01">
      <w:pPr>
        <w:keepNext w:val="0"/>
        <w:keepLines w:val="0"/>
        <w:pageBreakBefore w:val="0"/>
        <w:widowControl w:val="0"/>
        <w:numPr>
          <w:ilvl w:val="0"/>
          <w:numId w:val="3"/>
        </w:numPr>
        <w:kinsoku/>
        <w:wordWrap/>
        <w:overflowPunct/>
        <w:topLinePunct w:val="0"/>
        <w:autoSpaceDE/>
        <w:autoSpaceDN/>
        <w:bidi w:val="0"/>
        <w:adjustRightInd/>
        <w:snapToGrid/>
        <w:spacing w:line="276" w:lineRule="auto"/>
        <w:ind w:firstLine="420" w:firstLineChars="200"/>
        <w:textAlignment w:val="auto"/>
        <w:rPr>
          <w:rFonts w:hint="default"/>
          <w:b w:val="0"/>
          <w:bCs w:val="0"/>
          <w:snapToGrid w:val="0"/>
          <w:kern w:val="0"/>
          <w:position w:val="6"/>
          <w:szCs w:val="21"/>
          <w:vertAlign w:val="baseline"/>
          <w:lang w:val="en-US" w:eastAsia="zh-CN"/>
        </w:rPr>
      </w:pPr>
      <w:r>
        <w:rPr>
          <w:rFonts w:hint="eastAsia"/>
          <w:b w:val="0"/>
          <w:bCs w:val="0"/>
          <w:snapToGrid w:val="0"/>
          <w:kern w:val="0"/>
          <w:position w:val="6"/>
          <w:szCs w:val="21"/>
          <w:vertAlign w:val="baseline"/>
          <w:lang w:val="en-US" w:eastAsia="zh-CN"/>
        </w:rPr>
        <w:t>经过计算推导R=1414Ω左右时，电压源电流反向，使用MWORKS仿真时，确实在1400Ω左右，I=0mA，因此计算结果正确。</w:t>
      </w:r>
    </w:p>
    <w:p w14:paraId="0421183E">
      <w:pPr>
        <w:spacing w:line="360" w:lineRule="auto"/>
        <w:rPr>
          <w:b/>
          <w:bCs/>
          <w:snapToGrid w:val="0"/>
          <w:kern w:val="0"/>
          <w:position w:val="6"/>
          <w:szCs w:val="21"/>
        </w:rPr>
      </w:pPr>
      <w:r>
        <w:rPr>
          <w:rFonts w:hint="eastAsia"/>
          <w:b/>
          <w:bCs/>
          <w:snapToGrid w:val="0"/>
          <w:kern w:val="0"/>
          <w:position w:val="6"/>
          <w:szCs w:val="21"/>
        </w:rPr>
        <w:t>七、讨论、心得</w:t>
      </w:r>
    </w:p>
    <w:p w14:paraId="0817DFA5">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hint="eastAsia"/>
          <w:snapToGrid w:val="0"/>
          <w:kern w:val="0"/>
          <w:position w:val="6"/>
          <w:szCs w:val="21"/>
          <w:lang w:val="en-US" w:eastAsia="zh-CN"/>
        </w:rPr>
      </w:pPr>
      <w:r>
        <w:rPr>
          <w:rFonts w:hint="eastAsia"/>
          <w:snapToGrid w:val="0"/>
          <w:kern w:val="0"/>
          <w:position w:val="6"/>
          <w:szCs w:val="21"/>
          <w:lang w:val="en-US" w:eastAsia="zh-CN"/>
        </w:rPr>
        <w:t>这次实验再次与仪表内阻有关，仪表内阻对实验数据的获取确实影响巨大，在以往的实验中也可以看出来。在之前，可能会认为如果误差大，那就选择合适的量程与阻值的仪表，但是这次实验推出了仪表的修正公式，这个公式的推出可以让我们在实在无法选择出特别合适的量程时仍然能够得出比较接近理论值的数据，具有十分显著的优势。同时，本次实验还对戴维宁和诺顿定理进行了验证，事实是完全正确的，而戴维宁和诺顿等效的使用也为生活、科研方面带来巨大便利，比如仪表的修正公式就是使用这两个定理得出的，体现了这两个定理的巨大作用。</w:t>
      </w:r>
    </w:p>
    <w:p w14:paraId="47C1F3E7">
      <w:pPr>
        <w:keepNext w:val="0"/>
        <w:keepLines w:val="0"/>
        <w:pageBreakBefore w:val="0"/>
        <w:widowControl w:val="0"/>
        <w:kinsoku/>
        <w:wordWrap/>
        <w:overflowPunct/>
        <w:topLinePunct w:val="0"/>
        <w:autoSpaceDE/>
        <w:autoSpaceDN/>
        <w:bidi w:val="0"/>
        <w:adjustRightInd/>
        <w:snapToGrid/>
        <w:spacing w:line="276" w:lineRule="auto"/>
        <w:ind w:firstLine="420" w:firstLineChars="200"/>
        <w:textAlignment w:val="auto"/>
        <w:rPr>
          <w:rFonts w:hint="default"/>
          <w:snapToGrid w:val="0"/>
          <w:kern w:val="0"/>
          <w:position w:val="6"/>
          <w:szCs w:val="21"/>
          <w:lang w:val="en-US" w:eastAsia="zh-CN"/>
        </w:rPr>
      </w:pPr>
      <w:r>
        <w:rPr>
          <w:rFonts w:hint="eastAsia"/>
          <w:snapToGrid w:val="0"/>
          <w:kern w:val="0"/>
          <w:position w:val="6"/>
          <w:szCs w:val="21"/>
          <w:lang w:val="en-US" w:eastAsia="zh-CN"/>
        </w:rPr>
        <w:t>这次实验的总体过程还是坎坷的，在实验前未仔细听老师要求，但是幸好在结束后，老师进行数据检查时发现了大漏洞，我也得以及时重新测量，获得准确的数据。在往后的实验中，我需要谨记这次实验的教训，更加严谨。</w:t>
      </w:r>
    </w:p>
    <w:p w14:paraId="16EB7B36">
      <w:pPr>
        <w:rPr>
          <w:snapToGrid w:val="0"/>
          <w:kern w:val="0"/>
          <w:position w:val="6"/>
          <w:szCs w:val="21"/>
        </w:rPr>
      </w:pPr>
    </w:p>
    <w:p w14:paraId="62E277EB">
      <w:pPr>
        <w:rPr>
          <w:snapToGrid w:val="0"/>
          <w:kern w:val="0"/>
          <w:position w:val="6"/>
          <w:szCs w:val="21"/>
        </w:rPr>
      </w:pPr>
    </w:p>
    <w:p w14:paraId="251F6025">
      <w:pPr>
        <w:rPr>
          <w:snapToGrid w:val="0"/>
          <w:kern w:val="0"/>
          <w:position w:val="6"/>
          <w:szCs w:val="21"/>
        </w:rPr>
      </w:pPr>
    </w:p>
    <w:p w14:paraId="3FB822E4">
      <w:pPr>
        <w:rPr>
          <w:snapToGrid w:val="0"/>
          <w:kern w:val="0"/>
          <w:position w:val="6"/>
          <w:szCs w:val="21"/>
        </w:rPr>
      </w:pPr>
    </w:p>
    <w:p w14:paraId="5EA4663C">
      <w:pPr>
        <w:rPr>
          <w:snapToGrid w:val="0"/>
          <w:kern w:val="0"/>
          <w:position w:val="6"/>
          <w:szCs w:val="21"/>
        </w:rPr>
      </w:pPr>
    </w:p>
    <w:p w14:paraId="36C86192">
      <w:pPr>
        <w:rPr>
          <w:snapToGrid w:val="0"/>
          <w:kern w:val="0"/>
          <w:position w:val="6"/>
          <w:szCs w:val="21"/>
        </w:rPr>
      </w:pPr>
    </w:p>
    <w:p w14:paraId="6E177E67">
      <w:pPr>
        <w:rPr>
          <w:snapToGrid w:val="0"/>
          <w:kern w:val="0"/>
          <w:position w:val="6"/>
          <w:szCs w:val="21"/>
        </w:rPr>
      </w:pPr>
    </w:p>
    <w:p w14:paraId="414B4EEB">
      <w:pPr>
        <w:rPr>
          <w:snapToGrid w:val="0"/>
          <w:kern w:val="0"/>
          <w:position w:val="6"/>
          <w:szCs w:val="21"/>
        </w:rPr>
      </w:pPr>
    </w:p>
    <w:sectPr>
      <w:footerReference r:id="rId3" w:type="default"/>
      <w:pgSz w:w="11906" w:h="16838"/>
      <w:pgMar w:top="1440" w:right="851" w:bottom="1440" w:left="144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E0B5CC">
    <w:pPr>
      <w:pStyle w:val="2"/>
      <w:jc w:val="center"/>
    </w:pPr>
    <w:r>
      <w:fldChar w:fldCharType="begin"/>
    </w:r>
    <w:r>
      <w:instrText xml:space="preserve">PAGE   \* MERGEFORMAT</w:instrText>
    </w:r>
    <w:r>
      <w:fldChar w:fldCharType="separate"/>
    </w:r>
    <w:r>
      <w:rPr>
        <w:lang w:val="zh-CN"/>
      </w:rPr>
      <w:t>2</w:t>
    </w:r>
    <w:r>
      <w:fldChar w:fldCharType="end"/>
    </w:r>
  </w:p>
  <w:p w14:paraId="61AB50B0">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BB104"/>
    <w:multiLevelType w:val="singleLevel"/>
    <w:tmpl w:val="8B4BB104"/>
    <w:lvl w:ilvl="0" w:tentative="0">
      <w:start w:val="5"/>
      <w:numFmt w:val="chineseCounting"/>
      <w:suff w:val="nothing"/>
      <w:lvlText w:val="%1、"/>
      <w:lvlJc w:val="left"/>
      <w:rPr>
        <w:rFonts w:hint="eastAsia"/>
      </w:rPr>
    </w:lvl>
  </w:abstractNum>
  <w:abstractNum w:abstractNumId="1">
    <w:nsid w:val="DCB4838E"/>
    <w:multiLevelType w:val="singleLevel"/>
    <w:tmpl w:val="DCB4838E"/>
    <w:lvl w:ilvl="0" w:tentative="0">
      <w:start w:val="2"/>
      <w:numFmt w:val="decimal"/>
      <w:suff w:val="nothing"/>
      <w:lvlText w:val="%1、"/>
      <w:lvlJc w:val="left"/>
    </w:lvl>
  </w:abstractNum>
  <w:abstractNum w:abstractNumId="2">
    <w:nsid w:val="746BE533"/>
    <w:multiLevelType w:val="singleLevel"/>
    <w:tmpl w:val="746BE533"/>
    <w:lvl w:ilvl="0" w:tentative="0">
      <w:start w:val="2"/>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BiMzU2Y2UxMDdjYjY5NzUxMDJhYTBlMTliNTZiMWUifQ=="/>
  </w:docVars>
  <w:rsids>
    <w:rsidRoot w:val="001E265D"/>
    <w:rsid w:val="000A5C4B"/>
    <w:rsid w:val="000C0FF5"/>
    <w:rsid w:val="0010155C"/>
    <w:rsid w:val="00156BC7"/>
    <w:rsid w:val="0017679E"/>
    <w:rsid w:val="00186AA5"/>
    <w:rsid w:val="001E265D"/>
    <w:rsid w:val="00204C5F"/>
    <w:rsid w:val="0023609F"/>
    <w:rsid w:val="0024525B"/>
    <w:rsid w:val="00252F74"/>
    <w:rsid w:val="00256ADC"/>
    <w:rsid w:val="00262AD5"/>
    <w:rsid w:val="00272EAA"/>
    <w:rsid w:val="00285FE7"/>
    <w:rsid w:val="002A4A1F"/>
    <w:rsid w:val="002D5277"/>
    <w:rsid w:val="002E3A57"/>
    <w:rsid w:val="002F3183"/>
    <w:rsid w:val="00310B8C"/>
    <w:rsid w:val="00336025"/>
    <w:rsid w:val="00351150"/>
    <w:rsid w:val="0035541E"/>
    <w:rsid w:val="0038723D"/>
    <w:rsid w:val="003A1582"/>
    <w:rsid w:val="003A2C38"/>
    <w:rsid w:val="003A76CA"/>
    <w:rsid w:val="004209FD"/>
    <w:rsid w:val="00483573"/>
    <w:rsid w:val="004A69EA"/>
    <w:rsid w:val="004B2854"/>
    <w:rsid w:val="004C46D6"/>
    <w:rsid w:val="004C6903"/>
    <w:rsid w:val="00512860"/>
    <w:rsid w:val="00524281"/>
    <w:rsid w:val="00556355"/>
    <w:rsid w:val="006418BB"/>
    <w:rsid w:val="006B5DDA"/>
    <w:rsid w:val="00794BB1"/>
    <w:rsid w:val="007E1091"/>
    <w:rsid w:val="008737FA"/>
    <w:rsid w:val="008A4311"/>
    <w:rsid w:val="008A6014"/>
    <w:rsid w:val="008E0484"/>
    <w:rsid w:val="00900DBF"/>
    <w:rsid w:val="009134C5"/>
    <w:rsid w:val="009C2BF9"/>
    <w:rsid w:val="009F1386"/>
    <w:rsid w:val="009F239D"/>
    <w:rsid w:val="00A27361"/>
    <w:rsid w:val="00A638BC"/>
    <w:rsid w:val="00A719A9"/>
    <w:rsid w:val="00A87985"/>
    <w:rsid w:val="00AD30D3"/>
    <w:rsid w:val="00B05A12"/>
    <w:rsid w:val="00B77794"/>
    <w:rsid w:val="00BE3E36"/>
    <w:rsid w:val="00C067BD"/>
    <w:rsid w:val="00C168DD"/>
    <w:rsid w:val="00C27F6B"/>
    <w:rsid w:val="00C302A0"/>
    <w:rsid w:val="00C4268D"/>
    <w:rsid w:val="00C6545E"/>
    <w:rsid w:val="00C70E9E"/>
    <w:rsid w:val="00C912D9"/>
    <w:rsid w:val="00C953B2"/>
    <w:rsid w:val="00CD30ED"/>
    <w:rsid w:val="00CE65ED"/>
    <w:rsid w:val="00CF131E"/>
    <w:rsid w:val="00CF3D69"/>
    <w:rsid w:val="00CF60AB"/>
    <w:rsid w:val="00CF720E"/>
    <w:rsid w:val="00D91060"/>
    <w:rsid w:val="00DA47C9"/>
    <w:rsid w:val="00DA74EF"/>
    <w:rsid w:val="00DF73C4"/>
    <w:rsid w:val="00E33F1D"/>
    <w:rsid w:val="00F00FBD"/>
    <w:rsid w:val="0969226A"/>
    <w:rsid w:val="0CB544EF"/>
    <w:rsid w:val="0E312918"/>
    <w:rsid w:val="186F55F1"/>
    <w:rsid w:val="1E730D20"/>
    <w:rsid w:val="284349DD"/>
    <w:rsid w:val="2A1D6A2D"/>
    <w:rsid w:val="336012EA"/>
    <w:rsid w:val="3A5F18B6"/>
    <w:rsid w:val="416D1BF0"/>
    <w:rsid w:val="5F13255A"/>
    <w:rsid w:val="766D6E76"/>
    <w:rsid w:val="7DDF0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link w:val="3"/>
    <w:qFormat/>
    <w:uiPriority w:val="0"/>
    <w:rPr>
      <w:kern w:val="2"/>
      <w:sz w:val="18"/>
      <w:szCs w:val="18"/>
    </w:rPr>
  </w:style>
  <w:style w:type="character" w:customStyle="1" w:styleId="8">
    <w:name w:val="页脚 字符"/>
    <w:link w:val="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www.xunchi.com</Company>
  <Pages>5</Pages>
  <Words>3198</Words>
  <Characters>3987</Characters>
  <Lines>7</Lines>
  <Paragraphs>2</Paragraphs>
  <TotalTime>144</TotalTime>
  <ScaleCrop>false</ScaleCrop>
  <LinksUpToDate>false</LinksUpToDate>
  <CharactersWithSpaces>4173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2021-03-02T14:22:00Z</dcterms:created>
  <dc:creator>mym</dc:creator>
  <cp:lastModifiedBy>飞飞</cp:lastModifiedBy>
  <cp:lastPrinted>2021-03-02T14:40:00Z</cp:lastPrinted>
  <dcterms:modified xsi:type="dcterms:W3CDTF">2024-12-22T14:06:21Z</dcterms:modified>
  <dc:title>实验报告</dc:title>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C39BCF1D0AAD49E3B0348EB56AA9E29B_13</vt:lpwstr>
  </property>
</Properties>
</file>