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ind w:left="840" w:firstLine="420"/>
        <w:rPr>
          <w:rFonts w:ascii="楷体_GB2312" w:hAnsi="新宋体" w:eastAsia="楷体_GB2312"/>
          <w:b/>
          <w:bCs/>
          <w:snapToGrid w:val="0"/>
          <w:kern w:val="0"/>
          <w:position w:val="6"/>
          <w:sz w:val="52"/>
          <w:szCs w:val="52"/>
        </w:rPr>
      </w:pPr>
      <w:bookmarkStart w:id="1" w:name="_GoBack"/>
      <w:bookmarkEnd w:id="1"/>
      <w:bookmarkStart w:id="0" w:name="_Hlk114174510"/>
      <w:bookmarkEnd w:id="0"/>
      <w:r>
        <w:rPr>
          <w:rFonts w:hint="eastAsia"/>
          <w:snapToGrid w:val="0"/>
          <w:kern w:val="0"/>
          <w:position w:val="6"/>
        </w:rPr>
        <w:drawing>
          <wp:inline distT="0" distB="0" distL="0" distR="0">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验证型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实验1</w:t>
      </w:r>
      <w:r>
        <w:rPr>
          <w:snapToGrid w:val="0"/>
          <w:kern w:val="0"/>
          <w:position w:val="6"/>
          <w:szCs w:val="21"/>
          <w:u w:val="single"/>
        </w:rPr>
        <w:t xml:space="preserve">  </w:t>
      </w:r>
      <w:r>
        <w:rPr>
          <w:rFonts w:hint="eastAsia"/>
          <w:snapToGrid w:val="0"/>
          <w:kern w:val="0"/>
          <w:position w:val="6"/>
          <w:szCs w:val="21"/>
          <w:u w:val="single"/>
        </w:rPr>
        <w:t xml:space="preserve">直流电压、电流和电阻的测量 </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spacing w:before="240" w:line="360" w:lineRule="auto"/>
        <w:rPr>
          <w:b/>
          <w:bCs/>
          <w:snapToGrid w:val="0"/>
          <w:kern w:val="0"/>
          <w:position w:val="6"/>
          <w:szCs w:val="21"/>
        </w:rPr>
      </w:pPr>
      <w:r>
        <w:rPr>
          <w:rFonts w:hint="eastAsia"/>
          <w:b/>
          <w:bCs/>
          <w:snapToGrid w:val="0"/>
          <w:kern w:val="0"/>
          <w:position w:val="6"/>
          <w:szCs w:val="21"/>
        </w:rPr>
        <w:t>一、实验目的</w:t>
      </w:r>
    </w:p>
    <w:p w14:paraId="39F4D55C">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1、掌握直流电源、直流电压表、直流电流表以及数字万用表的使用方法。</w:t>
      </w:r>
    </w:p>
    <w:p w14:paraId="00A9F80D">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2、掌握直流电压、电流和电阻的直接测量方法。</w:t>
      </w:r>
    </w:p>
    <w:p w14:paraId="139DC518">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3、了解测量仪表量程、分辨率对测量结果的影响。</w:t>
      </w:r>
    </w:p>
    <w:p w14:paraId="4023E7F5">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4、学习如何正确表示测量结果。</w:t>
      </w:r>
    </w:p>
    <w:p w14:paraId="3C866810">
      <w:pPr>
        <w:spacing w:line="360" w:lineRule="auto"/>
        <w:rPr>
          <w:b/>
          <w:bCs/>
          <w:snapToGrid w:val="0"/>
          <w:kern w:val="0"/>
          <w:position w:val="6"/>
          <w:szCs w:val="21"/>
        </w:rPr>
      </w:pPr>
      <w:r>
        <w:rPr>
          <w:rFonts w:hint="eastAsia"/>
          <w:b/>
          <w:bCs/>
          <w:snapToGrid w:val="0"/>
          <w:kern w:val="0"/>
          <w:position w:val="6"/>
          <w:szCs w:val="21"/>
        </w:rPr>
        <w:t>二、实验内容、实验电路和实验原理</w:t>
      </w:r>
    </w:p>
    <w:p w14:paraId="1D20CA0F">
      <w:pPr>
        <w:spacing w:line="276" w:lineRule="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、用数字万用表测量电阻。</w:t>
      </w:r>
    </w:p>
    <w:p w14:paraId="2446F53A">
      <w:pPr>
        <w:spacing w:line="276" w:lineRule="auto"/>
        <w:ind w:firstLine="420"/>
        <w:rPr>
          <w:snapToGrid w:val="0"/>
          <w:kern w:val="0"/>
          <w:position w:val="6"/>
          <w:szCs w:val="21"/>
        </w:rPr>
      </w:pPr>
      <w:r>
        <w:rPr>
          <w:snapToGrid w:val="0"/>
          <w:kern w:val="0"/>
          <w:position w:val="6"/>
          <w:szCs w:val="21"/>
        </w:rPr>
        <w:t>2</w:t>
      </w:r>
      <w:r>
        <w:rPr>
          <w:rFonts w:hint="eastAsia"/>
          <w:snapToGrid w:val="0"/>
          <w:kern w:val="0"/>
          <w:position w:val="6"/>
          <w:szCs w:val="21"/>
        </w:rPr>
        <w:t>、用数字万用表测量电容。</w:t>
      </w:r>
    </w:p>
    <w:p w14:paraId="513A81F1">
      <w:pPr>
        <w:spacing w:line="276" w:lineRule="auto"/>
        <w:ind w:firstLine="420"/>
        <w:rPr>
          <w:snapToGrid w:val="0"/>
          <w:kern w:val="0"/>
          <w:position w:val="6"/>
          <w:szCs w:val="21"/>
        </w:rPr>
      </w:pPr>
      <w:r>
        <w:rPr>
          <w:rFonts w:hint="eastAsia"/>
          <w:snapToGrid w:val="0"/>
          <w:kern w:val="0"/>
          <w:position w:val="6"/>
          <w:szCs w:val="21"/>
        </w:rPr>
        <w:t>3、用数字万用表和数字直流电压表分别测量直流电压，实验电路如图</w:t>
      </w:r>
      <w:r>
        <w:rPr>
          <w:snapToGrid w:val="0"/>
          <w:kern w:val="0"/>
          <w:position w:val="6"/>
          <w:szCs w:val="21"/>
        </w:rPr>
        <w:t>1</w:t>
      </w:r>
      <w:r>
        <w:rPr>
          <w:rFonts w:hint="eastAsia"/>
          <w:snapToGrid w:val="0"/>
          <w:kern w:val="0"/>
          <w:position w:val="6"/>
          <w:szCs w:val="21"/>
        </w:rPr>
        <w:t>所示。</w:t>
      </w:r>
    </w:p>
    <w:p w14:paraId="33E1D9AD">
      <w:pPr>
        <w:spacing w:line="276" w:lineRule="auto"/>
        <w:ind w:firstLine="420"/>
        <w:rPr>
          <w:snapToGrid w:val="0"/>
          <w:kern w:val="0"/>
          <w:position w:val="6"/>
          <w:szCs w:val="21"/>
        </w:rPr>
      </w:pPr>
      <w:r>
        <w:rPr>
          <w:rFonts w:hint="eastAsia"/>
          <w:snapToGrid w:val="0"/>
          <w:kern w:val="0"/>
          <w:position w:val="6"/>
          <w:szCs w:val="21"/>
        </w:rPr>
        <w:t>4、用直流电流表测量直流电流，实验电路如图</w:t>
      </w:r>
      <w:r>
        <w:rPr>
          <w:snapToGrid w:val="0"/>
          <w:kern w:val="0"/>
          <w:position w:val="6"/>
          <w:szCs w:val="21"/>
        </w:rPr>
        <w:t>2</w:t>
      </w:r>
      <w:r>
        <w:rPr>
          <w:rFonts w:hint="eastAsia"/>
          <w:snapToGrid w:val="0"/>
          <w:kern w:val="0"/>
          <w:position w:val="6"/>
          <w:szCs w:val="21"/>
        </w:rPr>
        <w:t>所示。</w:t>
      </w:r>
    </w:p>
    <w:p w14:paraId="1744C1B1">
      <w:pPr>
        <w:spacing w:line="276" w:lineRule="auto"/>
        <w:ind w:firstLine="1470" w:firstLineChars="700"/>
        <w:rPr>
          <w:snapToGrid w:val="0"/>
          <w:kern w:val="0"/>
          <w:position w:val="6"/>
          <w:szCs w:val="21"/>
        </w:rPr>
      </w:pPr>
      <w:r>
        <w:drawing>
          <wp:inline distT="0" distB="0" distL="0" distR="0">
            <wp:extent cx="1813560" cy="1326515"/>
            <wp:effectExtent l="0" t="0" r="0" b="6985"/>
            <wp:docPr id="2867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27270" cy="1336624"/>
                    </a:xfrm>
                    <a:prstGeom prst="rect">
                      <a:avLst/>
                    </a:prstGeom>
                    <a:noFill/>
                    <a:ln>
                      <a:noFill/>
                    </a:ln>
                  </pic:spPr>
                </pic:pic>
              </a:graphicData>
            </a:graphic>
          </wp:inline>
        </w:drawing>
      </w:r>
      <w:r>
        <w:drawing>
          <wp:inline distT="0" distB="0" distL="0" distR="0">
            <wp:extent cx="1958340" cy="1238250"/>
            <wp:effectExtent l="0" t="0" r="3810" b="0"/>
            <wp:docPr id="307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9"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74460" cy="1248110"/>
                    </a:xfrm>
                    <a:prstGeom prst="rect">
                      <a:avLst/>
                    </a:prstGeom>
                    <a:noFill/>
                    <a:ln>
                      <a:noFill/>
                    </a:ln>
                  </pic:spPr>
                </pic:pic>
              </a:graphicData>
            </a:graphic>
          </wp:inline>
        </w:drawing>
      </w:r>
    </w:p>
    <w:p w14:paraId="7F2A32CF">
      <w:pPr>
        <w:spacing w:line="276" w:lineRule="auto"/>
        <w:ind w:firstLine="2160" w:firstLineChars="1200"/>
        <w:rPr>
          <w:snapToGrid w:val="0"/>
          <w:kern w:val="0"/>
          <w:position w:val="6"/>
          <w:sz w:val="18"/>
          <w:szCs w:val="18"/>
        </w:rPr>
      </w:pPr>
      <w:r>
        <w:rPr>
          <w:rFonts w:hint="eastAsia"/>
          <w:snapToGrid w:val="0"/>
          <w:kern w:val="0"/>
          <w:position w:val="6"/>
          <w:sz w:val="18"/>
          <w:szCs w:val="18"/>
        </w:rPr>
        <w:t xml:space="preserve">图1直流电压测量电路 </w:t>
      </w:r>
      <w:r>
        <w:rPr>
          <w:snapToGrid w:val="0"/>
          <w:kern w:val="0"/>
          <w:position w:val="6"/>
          <w:sz w:val="18"/>
          <w:szCs w:val="18"/>
        </w:rPr>
        <w:t xml:space="preserve">          </w:t>
      </w:r>
      <w:r>
        <w:rPr>
          <w:rFonts w:hint="eastAsia"/>
          <w:snapToGrid w:val="0"/>
          <w:kern w:val="0"/>
          <w:position w:val="6"/>
          <w:sz w:val="18"/>
          <w:szCs w:val="18"/>
        </w:rPr>
        <w:t>图</w:t>
      </w:r>
      <w:r>
        <w:rPr>
          <w:snapToGrid w:val="0"/>
          <w:kern w:val="0"/>
          <w:position w:val="6"/>
          <w:sz w:val="18"/>
          <w:szCs w:val="18"/>
        </w:rPr>
        <w:t>2</w:t>
      </w:r>
      <w:r>
        <w:rPr>
          <w:rFonts w:hint="eastAsia"/>
          <w:snapToGrid w:val="0"/>
          <w:kern w:val="0"/>
          <w:position w:val="6"/>
          <w:sz w:val="18"/>
          <w:szCs w:val="18"/>
        </w:rPr>
        <w:t>直流电流测量电路</w:t>
      </w:r>
    </w:p>
    <w:p w14:paraId="40814CD1">
      <w:pPr>
        <w:spacing w:line="276" w:lineRule="auto"/>
        <w:ind w:firstLine="420"/>
        <w:jc w:val="left"/>
        <w:rPr>
          <w:snapToGrid w:val="0"/>
          <w:kern w:val="0"/>
          <w:position w:val="6"/>
          <w:szCs w:val="21"/>
        </w:rPr>
      </w:pPr>
      <w:r>
        <w:rPr>
          <w:rFonts w:hint="eastAsia"/>
          <w:snapToGrid w:val="0"/>
          <w:kern w:val="0"/>
          <w:position w:val="6"/>
          <w:szCs w:val="21"/>
        </w:rPr>
        <w:t>测量电压时，电压表并联在被测电阻两侧，测量电流时，电流表串联在被测电路中。显然，测量仪表的接入，不可避免的改变了电路原有的工作状况，从而产生测量误差。这种由于仪表内阻引入的测量误差称为方法误差。为了减少方法误差，减少测量仪表的接入对电路结构的影响，一般来讲，电压表的内阻越大越好，而电流表的内阻越小越好。</w:t>
      </w:r>
    </w:p>
    <w:p w14:paraId="4706ACC0">
      <w:pPr>
        <w:spacing w:line="276" w:lineRule="auto"/>
        <w:ind w:firstLine="420"/>
        <w:jc w:val="left"/>
        <w:rPr>
          <w:snapToGrid w:val="0"/>
          <w:kern w:val="0"/>
          <w:position w:val="6"/>
          <w:szCs w:val="21"/>
        </w:rPr>
      </w:pPr>
      <w:r>
        <w:rPr>
          <w:rFonts w:hint="eastAsia"/>
          <w:snapToGrid w:val="0"/>
          <w:kern w:val="0"/>
          <w:position w:val="6"/>
          <w:szCs w:val="21"/>
        </w:rPr>
        <w:t>测量误差估计还要考虑测量仪器精度的影响。</w:t>
      </w:r>
    </w:p>
    <w:p w14:paraId="0A650E56">
      <w:pPr>
        <w:spacing w:line="360" w:lineRule="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1、直流电压源1台。</w:t>
      </w:r>
    </w:p>
    <w:p w14:paraId="495BA23B">
      <w:pPr>
        <w:spacing w:line="276" w:lineRule="auto"/>
        <w:ind w:firstLine="420"/>
        <w:rPr>
          <w:snapToGrid w:val="0"/>
          <w:kern w:val="0"/>
          <w:position w:val="6"/>
          <w:szCs w:val="21"/>
        </w:rPr>
      </w:pPr>
      <w:r>
        <w:rPr>
          <w:rFonts w:hint="eastAsia"/>
          <w:snapToGrid w:val="0"/>
          <w:kern w:val="0"/>
          <w:position w:val="6"/>
          <w:szCs w:val="21"/>
        </w:rPr>
        <w:t>2、直流电流源1台。</w:t>
      </w:r>
    </w:p>
    <w:p w14:paraId="25272452">
      <w:pPr>
        <w:spacing w:line="276" w:lineRule="auto"/>
        <w:ind w:firstLine="420"/>
        <w:rPr>
          <w:snapToGrid w:val="0"/>
          <w:kern w:val="0"/>
          <w:position w:val="6"/>
          <w:szCs w:val="21"/>
        </w:rPr>
      </w:pPr>
      <w:r>
        <w:rPr>
          <w:snapToGrid w:val="0"/>
          <w:kern w:val="0"/>
          <w:position w:val="6"/>
          <w:szCs w:val="21"/>
        </w:rPr>
        <w:t>3</w:t>
      </w:r>
      <w:r>
        <w:rPr>
          <w:rFonts w:hint="eastAsia"/>
          <w:snapToGrid w:val="0"/>
          <w:kern w:val="0"/>
          <w:position w:val="6"/>
          <w:szCs w:val="21"/>
        </w:rPr>
        <w:t>、直流电压表1台。</w:t>
      </w:r>
    </w:p>
    <w:p w14:paraId="3F9E985F">
      <w:pPr>
        <w:spacing w:line="276" w:lineRule="auto"/>
        <w:ind w:firstLine="420"/>
        <w:rPr>
          <w:snapToGrid w:val="0"/>
          <w:kern w:val="0"/>
          <w:position w:val="6"/>
          <w:szCs w:val="21"/>
        </w:rPr>
      </w:pPr>
      <w:r>
        <w:rPr>
          <w:snapToGrid w:val="0"/>
          <w:kern w:val="0"/>
          <w:position w:val="6"/>
          <w:szCs w:val="21"/>
        </w:rPr>
        <w:t>4</w:t>
      </w:r>
      <w:r>
        <w:rPr>
          <w:rFonts w:hint="eastAsia"/>
          <w:snapToGrid w:val="0"/>
          <w:kern w:val="0"/>
          <w:position w:val="6"/>
          <w:szCs w:val="21"/>
        </w:rPr>
        <w:t>、直流电流表1台。</w:t>
      </w:r>
    </w:p>
    <w:p w14:paraId="4BCB6340">
      <w:pPr>
        <w:spacing w:line="276" w:lineRule="auto"/>
        <w:ind w:firstLine="420"/>
        <w:rPr>
          <w:snapToGrid w:val="0"/>
          <w:kern w:val="0"/>
          <w:position w:val="6"/>
          <w:szCs w:val="21"/>
        </w:rPr>
      </w:pPr>
      <w:r>
        <w:rPr>
          <w:snapToGrid w:val="0"/>
          <w:kern w:val="0"/>
          <w:position w:val="6"/>
          <w:szCs w:val="21"/>
        </w:rPr>
        <w:t>5</w:t>
      </w:r>
      <w:r>
        <w:rPr>
          <w:rFonts w:hint="eastAsia"/>
          <w:snapToGrid w:val="0"/>
          <w:kern w:val="0"/>
          <w:position w:val="6"/>
          <w:szCs w:val="21"/>
        </w:rPr>
        <w:t>、HY</w:t>
      </w:r>
      <w:r>
        <w:rPr>
          <w:snapToGrid w:val="0"/>
          <w:kern w:val="0"/>
          <w:position w:val="6"/>
          <w:szCs w:val="21"/>
        </w:rPr>
        <w:t>63</w:t>
      </w:r>
      <w:r>
        <w:rPr>
          <w:rFonts w:hint="eastAsia"/>
          <w:snapToGrid w:val="0"/>
          <w:kern w:val="0"/>
          <w:position w:val="6"/>
          <w:szCs w:val="21"/>
        </w:rPr>
        <w:t>型数字万用表1台。</w:t>
      </w:r>
    </w:p>
    <w:p w14:paraId="66CCB8DF">
      <w:pPr>
        <w:spacing w:line="276" w:lineRule="auto"/>
        <w:ind w:firstLine="420"/>
        <w:rPr>
          <w:snapToGrid w:val="0"/>
          <w:kern w:val="0"/>
          <w:position w:val="6"/>
          <w:szCs w:val="21"/>
        </w:rPr>
      </w:pPr>
      <w:r>
        <w:rPr>
          <w:rFonts w:hint="eastAsia"/>
          <w:snapToGrid w:val="0"/>
          <w:kern w:val="0"/>
          <w:position w:val="6"/>
          <w:szCs w:val="21"/>
        </w:rPr>
        <w:t>6、十进制电阻箱1台。</w:t>
      </w:r>
    </w:p>
    <w:p w14:paraId="54AB774C">
      <w:pPr>
        <w:spacing w:line="276" w:lineRule="auto"/>
        <w:ind w:firstLine="420"/>
        <w:rPr>
          <w:snapToGrid w:val="0"/>
          <w:kern w:val="0"/>
          <w:position w:val="6"/>
          <w:szCs w:val="21"/>
        </w:rPr>
      </w:pPr>
      <w:r>
        <w:rPr>
          <w:snapToGrid w:val="0"/>
          <w:kern w:val="0"/>
          <w:position w:val="6"/>
          <w:szCs w:val="21"/>
        </w:rPr>
        <w:t>7</w:t>
      </w:r>
      <w:r>
        <w:rPr>
          <w:rFonts w:hint="eastAsia"/>
          <w:snapToGrid w:val="0"/>
          <w:kern w:val="0"/>
          <w:position w:val="6"/>
          <w:szCs w:val="21"/>
        </w:rPr>
        <w:t>、电阻若干。</w:t>
      </w:r>
    </w:p>
    <w:p w14:paraId="37C17A4D">
      <w:pPr>
        <w:spacing w:line="276" w:lineRule="auto"/>
        <w:ind w:firstLine="420"/>
        <w:rPr>
          <w:rFonts w:hint="eastAsia"/>
          <w:snapToGrid w:val="0"/>
          <w:kern w:val="0"/>
          <w:position w:val="6"/>
          <w:szCs w:val="21"/>
        </w:rPr>
      </w:pPr>
      <w:r>
        <w:rPr>
          <w:snapToGrid w:val="0"/>
          <w:kern w:val="0"/>
          <w:position w:val="6"/>
          <w:szCs w:val="21"/>
        </w:rPr>
        <w:t>8</w:t>
      </w:r>
      <w:r>
        <w:rPr>
          <w:rFonts w:hint="eastAsia"/>
          <w:snapToGrid w:val="0"/>
          <w:kern w:val="0"/>
          <w:position w:val="6"/>
          <w:szCs w:val="21"/>
        </w:rPr>
        <w:t>、电容若干。</w:t>
      </w:r>
    </w:p>
    <w:p w14:paraId="771538A0">
      <w:pPr>
        <w:spacing w:line="360" w:lineRule="auto"/>
        <w:rPr>
          <w:b/>
          <w:bCs/>
          <w:snapToGrid w:val="0"/>
          <w:kern w:val="0"/>
          <w:position w:val="6"/>
          <w:szCs w:val="21"/>
        </w:rPr>
      </w:pPr>
      <w:r>
        <w:rPr>
          <w:rFonts w:hint="eastAsia"/>
          <w:b/>
          <w:bCs/>
          <w:snapToGrid w:val="0"/>
          <w:kern w:val="0"/>
          <w:position w:val="6"/>
          <w:szCs w:val="21"/>
        </w:rPr>
        <w:t>四、实验步骤与操作方法</w:t>
      </w:r>
    </w:p>
    <w:p w14:paraId="0EB52189">
      <w:pPr>
        <w:keepNext w:val="0"/>
        <w:keepLines w:val="0"/>
        <w:pageBreakBefore w:val="0"/>
        <w:widowControl w:val="0"/>
        <w:kinsoku/>
        <w:wordWrap/>
        <w:overflowPunct/>
        <w:topLinePunct w:val="0"/>
        <w:autoSpaceDE/>
        <w:autoSpaceDN/>
        <w:bidi w:val="0"/>
        <w:adjustRightInd/>
        <w:snapToGrid/>
        <w:spacing w:line="23" w:lineRule="atLeast"/>
        <w:textAlignment w:val="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、用数字万用表测量电阻。</w:t>
      </w:r>
    </w:p>
    <w:p w14:paraId="2F7F69F0">
      <w:pPr>
        <w:keepNext w:val="0"/>
        <w:keepLines w:val="0"/>
        <w:pageBreakBefore w:val="0"/>
        <w:widowControl w:val="0"/>
        <w:kinsoku/>
        <w:wordWrap/>
        <w:overflowPunct/>
        <w:topLinePunct w:val="0"/>
        <w:autoSpaceDE/>
        <w:autoSpaceDN/>
        <w:bidi w:val="0"/>
        <w:adjustRightInd/>
        <w:snapToGrid/>
        <w:spacing w:line="23" w:lineRule="atLeast"/>
        <w:ind w:left="420" w:firstLine="420" w:firstLineChars="200"/>
        <w:textAlignment w:val="auto"/>
        <w:rPr>
          <w:snapToGrid w:val="0"/>
          <w:kern w:val="0"/>
          <w:position w:val="6"/>
          <w:szCs w:val="21"/>
        </w:rPr>
      </w:pPr>
      <w:r>
        <w:rPr>
          <w:rFonts w:hint="eastAsia"/>
          <w:snapToGrid w:val="0"/>
          <w:kern w:val="0"/>
          <w:position w:val="6"/>
          <w:szCs w:val="21"/>
        </w:rPr>
        <w:t>调节十进制电阻箱中旋钮，选择电阻2</w:t>
      </w:r>
      <w:r>
        <w:rPr>
          <w:snapToGrid w:val="0"/>
          <w:kern w:val="0"/>
          <w:position w:val="6"/>
          <w:szCs w:val="21"/>
        </w:rPr>
        <w:t>Ω</w:t>
      </w:r>
      <w:r>
        <w:rPr>
          <w:rFonts w:hint="eastAsia"/>
          <w:snapToGrid w:val="0"/>
          <w:kern w:val="0"/>
          <w:position w:val="6"/>
          <w:szCs w:val="21"/>
        </w:rPr>
        <w:t>、</w:t>
      </w:r>
      <w:r>
        <w:rPr>
          <w:snapToGrid w:val="0"/>
          <w:kern w:val="0"/>
          <w:position w:val="6"/>
          <w:szCs w:val="21"/>
        </w:rPr>
        <w:t>50Ω</w:t>
      </w:r>
      <w:r>
        <w:rPr>
          <w:rFonts w:hint="eastAsia"/>
          <w:snapToGrid w:val="0"/>
          <w:kern w:val="0"/>
          <w:position w:val="6"/>
          <w:szCs w:val="21"/>
        </w:rPr>
        <w:t>、2</w:t>
      </w:r>
      <w:r>
        <w:rPr>
          <w:snapToGrid w:val="0"/>
          <w:kern w:val="0"/>
          <w:position w:val="6"/>
          <w:szCs w:val="21"/>
        </w:rPr>
        <w:t>00Ω</w:t>
      </w:r>
      <w:r>
        <w:rPr>
          <w:rFonts w:hint="eastAsia"/>
          <w:snapToGrid w:val="0"/>
          <w:kern w:val="0"/>
          <w:position w:val="6"/>
          <w:szCs w:val="21"/>
        </w:rPr>
        <w:t>、5</w:t>
      </w:r>
      <w:r>
        <w:rPr>
          <w:snapToGrid w:val="0"/>
          <w:kern w:val="0"/>
          <w:position w:val="6"/>
          <w:szCs w:val="21"/>
        </w:rPr>
        <w:t>000Ω</w:t>
      </w:r>
      <w:r>
        <w:rPr>
          <w:rFonts w:hint="eastAsia"/>
          <w:snapToGrid w:val="0"/>
          <w:kern w:val="0"/>
          <w:position w:val="6"/>
          <w:szCs w:val="21"/>
        </w:rPr>
        <w:t>、5</w:t>
      </w:r>
      <w:r>
        <w:rPr>
          <w:rFonts w:hint="eastAsia"/>
          <w:snapToGrid w:val="0"/>
          <w:kern w:val="0"/>
          <w:position w:val="6"/>
          <w:szCs w:val="21"/>
          <w:lang w:val="en-US" w:eastAsia="zh-CN"/>
        </w:rPr>
        <w:t>0</w:t>
      </w:r>
      <w:r>
        <w:rPr>
          <w:rFonts w:hint="eastAsia"/>
          <w:snapToGrid w:val="0"/>
          <w:kern w:val="0"/>
          <w:position w:val="6"/>
          <w:szCs w:val="21"/>
        </w:rPr>
        <w:t>k</w:t>
      </w:r>
      <w:r>
        <w:rPr>
          <w:snapToGrid w:val="0"/>
          <w:kern w:val="0"/>
          <w:position w:val="6"/>
          <w:szCs w:val="21"/>
        </w:rPr>
        <w:t>Ω</w:t>
      </w:r>
      <w:r>
        <w:rPr>
          <w:rFonts w:hint="eastAsia"/>
          <w:snapToGrid w:val="0"/>
          <w:kern w:val="0"/>
          <w:position w:val="6"/>
          <w:szCs w:val="21"/>
        </w:rPr>
        <w:t>，选择数字万用表电阻挡，将红色表棒和黑色表棒分别接到待测电阻的两端，将测得结果和所用量程记入表1。</w:t>
      </w:r>
    </w:p>
    <w:p w14:paraId="4B91D9A6">
      <w:pPr>
        <w:keepNext w:val="0"/>
        <w:keepLines w:val="0"/>
        <w:pageBreakBefore w:val="0"/>
        <w:widowControl w:val="0"/>
        <w:numPr>
          <w:ilvl w:val="0"/>
          <w:numId w:val="0"/>
        </w:numPr>
        <w:kinsoku/>
        <w:wordWrap/>
        <w:overflowPunct/>
        <w:topLinePunct w:val="0"/>
        <w:autoSpaceDE/>
        <w:autoSpaceDN/>
        <w:bidi w:val="0"/>
        <w:adjustRightInd/>
        <w:snapToGrid/>
        <w:spacing w:line="23" w:lineRule="atLeast"/>
        <w:ind w:firstLine="420" w:firstLineChars="0"/>
        <w:jc w:val="left"/>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2、</w:t>
      </w:r>
      <w:r>
        <w:rPr>
          <w:rFonts w:hint="eastAsia"/>
          <w:snapToGrid w:val="0"/>
          <w:kern w:val="0"/>
          <w:position w:val="6"/>
          <w:szCs w:val="21"/>
        </w:rPr>
        <w:t>用数字万用表测量电容。</w:t>
      </w:r>
    </w:p>
    <w:p w14:paraId="0539DC3C">
      <w:pPr>
        <w:keepNext w:val="0"/>
        <w:keepLines w:val="0"/>
        <w:pageBreakBefore w:val="0"/>
        <w:widowControl w:val="0"/>
        <w:numPr>
          <w:ilvl w:val="0"/>
          <w:numId w:val="0"/>
        </w:numPr>
        <w:kinsoku/>
        <w:wordWrap/>
        <w:overflowPunct/>
        <w:topLinePunct w:val="0"/>
        <w:autoSpaceDE/>
        <w:autoSpaceDN/>
        <w:bidi w:val="0"/>
        <w:adjustRightInd/>
        <w:snapToGrid/>
        <w:spacing w:line="23" w:lineRule="atLeast"/>
        <w:ind w:left="420" w:leftChars="200" w:firstLine="420" w:firstLineChars="200"/>
        <w:jc w:val="left"/>
        <w:textAlignment w:val="auto"/>
        <w:rPr>
          <w:snapToGrid w:val="0"/>
          <w:kern w:val="0"/>
          <w:position w:val="6"/>
          <w:szCs w:val="21"/>
        </w:rPr>
      </w:pPr>
      <w:r>
        <w:rPr>
          <w:rFonts w:hint="eastAsia"/>
          <w:snapToGrid w:val="0"/>
          <w:kern w:val="0"/>
          <w:position w:val="6"/>
          <w:szCs w:val="21"/>
          <w:lang w:val="en-US" w:eastAsia="zh-CN"/>
        </w:rPr>
        <w:t>选择电容0.1μF、0.4μF、1μF、47μF、1000μF，配合插件板，选择数字万用表电容挡，将红色表棒</w:t>
      </w:r>
      <w:r>
        <w:rPr>
          <w:rFonts w:hint="eastAsia"/>
          <w:snapToGrid w:val="0"/>
          <w:kern w:val="0"/>
          <w:position w:val="6"/>
          <w:szCs w:val="21"/>
        </w:rPr>
        <w:t>和黑色表棒分别接到待测电</w:t>
      </w:r>
      <w:r>
        <w:rPr>
          <w:rFonts w:hint="eastAsia"/>
          <w:snapToGrid w:val="0"/>
          <w:kern w:val="0"/>
          <w:position w:val="6"/>
          <w:szCs w:val="21"/>
          <w:lang w:val="en-US" w:eastAsia="zh-CN"/>
        </w:rPr>
        <w:t>容</w:t>
      </w:r>
      <w:r>
        <w:rPr>
          <w:rFonts w:hint="eastAsia"/>
          <w:snapToGrid w:val="0"/>
          <w:kern w:val="0"/>
          <w:position w:val="6"/>
          <w:szCs w:val="21"/>
        </w:rPr>
        <w:t>的两端，将测得结果和所用量程记入表</w:t>
      </w:r>
      <w:r>
        <w:rPr>
          <w:rFonts w:hint="eastAsia"/>
          <w:snapToGrid w:val="0"/>
          <w:kern w:val="0"/>
          <w:position w:val="6"/>
          <w:szCs w:val="21"/>
          <w:lang w:val="en-US" w:eastAsia="zh-CN"/>
        </w:rPr>
        <w:t>2。</w:t>
      </w:r>
    </w:p>
    <w:p w14:paraId="485687E1">
      <w:pPr>
        <w:keepNext w:val="0"/>
        <w:keepLines w:val="0"/>
        <w:pageBreakBefore w:val="0"/>
        <w:widowControl w:val="0"/>
        <w:numPr>
          <w:ilvl w:val="0"/>
          <w:numId w:val="0"/>
        </w:numPr>
        <w:kinsoku/>
        <w:wordWrap/>
        <w:overflowPunct/>
        <w:topLinePunct w:val="0"/>
        <w:autoSpaceDE/>
        <w:autoSpaceDN/>
        <w:bidi w:val="0"/>
        <w:adjustRightInd/>
        <w:snapToGrid/>
        <w:spacing w:line="23" w:lineRule="atLeast"/>
        <w:ind w:left="0" w:leftChars="0" w:firstLine="420" w:firstLineChars="0"/>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3、</w:t>
      </w:r>
      <w:r>
        <w:rPr>
          <w:rFonts w:hint="eastAsia"/>
          <w:snapToGrid w:val="0"/>
          <w:kern w:val="0"/>
          <w:position w:val="6"/>
          <w:szCs w:val="21"/>
        </w:rPr>
        <w:t>用数字万用表和数字直流电压表分别测量直流电压。</w:t>
      </w:r>
    </w:p>
    <w:p w14:paraId="2CEC556A">
      <w:pPr>
        <w:keepNext w:val="0"/>
        <w:keepLines w:val="0"/>
        <w:pageBreakBefore w:val="0"/>
        <w:widowControl w:val="0"/>
        <w:numPr>
          <w:ilvl w:val="0"/>
          <w:numId w:val="0"/>
        </w:numPr>
        <w:kinsoku/>
        <w:wordWrap/>
        <w:overflowPunct/>
        <w:topLinePunct w:val="0"/>
        <w:autoSpaceDE/>
        <w:autoSpaceDN/>
        <w:bidi w:val="0"/>
        <w:adjustRightInd/>
        <w:snapToGrid/>
        <w:spacing w:line="23" w:lineRule="atLeast"/>
        <w:ind w:left="420" w:hanging="420" w:hangingChars="200"/>
        <w:textAlignment w:val="auto"/>
        <w:rPr>
          <w:snapToGrid w:val="0"/>
          <w:kern w:val="0"/>
          <w:position w:val="6"/>
          <w:szCs w:val="21"/>
        </w:rPr>
      </w:pPr>
      <w:r>
        <w:rPr>
          <w:rFonts w:hint="eastAsia"/>
          <w:snapToGrid w:val="0"/>
          <w:kern w:val="0"/>
          <w:position w:val="6"/>
          <w:szCs w:val="21"/>
          <w:lang w:val="en-US" w:eastAsia="zh-CN"/>
        </w:rPr>
        <w:t xml:space="preserve">        按照实验电路图1连接好实验电路，调节电源电压U</w:t>
      </w:r>
      <w:r>
        <w:rPr>
          <w:rFonts w:hint="eastAsia"/>
          <w:snapToGrid w:val="0"/>
          <w:kern w:val="0"/>
          <w:position w:val="6"/>
          <w:szCs w:val="21"/>
          <w:vertAlign w:val="subscript"/>
          <w:lang w:val="en-US" w:eastAsia="zh-CN"/>
        </w:rPr>
        <w:t>s</w:t>
      </w:r>
      <w:r>
        <w:rPr>
          <w:rFonts w:hint="eastAsia"/>
          <w:snapToGrid w:val="0"/>
          <w:kern w:val="0"/>
          <w:position w:val="6"/>
          <w:szCs w:val="21"/>
          <w:lang w:val="en-US" w:eastAsia="zh-CN"/>
        </w:rPr>
        <w:t>=15V，选择电阻R</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的标称值为200</w:t>
      </w:r>
      <w:r>
        <w:rPr>
          <w:rFonts w:hint="eastAsia"/>
          <w:snapToGrid w:val="0"/>
          <w:kern w:val="0"/>
          <w:position w:val="6"/>
          <w:szCs w:val="21"/>
        </w:rPr>
        <w:t>k</w:t>
      </w:r>
      <w:r>
        <w:rPr>
          <w:snapToGrid w:val="0"/>
          <w:kern w:val="0"/>
          <w:position w:val="6"/>
          <w:szCs w:val="21"/>
        </w:rPr>
        <w:t>Ω</w:t>
      </w:r>
      <w:r>
        <w:rPr>
          <w:rFonts w:hint="eastAsia"/>
          <w:snapToGrid w:val="0"/>
          <w:kern w:val="0"/>
          <w:position w:val="6"/>
          <w:szCs w:val="21"/>
          <w:vertAlign w:val="baseline"/>
          <w:lang w:val="en-US" w:eastAsia="zh-CN"/>
        </w:rPr>
        <w:t>，R</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的标称值为50</w:t>
      </w:r>
      <w:r>
        <w:rPr>
          <w:rFonts w:hint="eastAsia"/>
          <w:snapToGrid w:val="0"/>
          <w:kern w:val="0"/>
          <w:position w:val="6"/>
          <w:szCs w:val="21"/>
        </w:rPr>
        <w:t>k</w:t>
      </w:r>
      <w:r>
        <w:rPr>
          <w:snapToGrid w:val="0"/>
          <w:kern w:val="0"/>
          <w:position w:val="6"/>
          <w:szCs w:val="21"/>
        </w:rPr>
        <w:t>Ω</w:t>
      </w:r>
      <w:r>
        <w:rPr>
          <w:rFonts w:hint="eastAsia"/>
          <w:snapToGrid w:val="0"/>
          <w:kern w:val="0"/>
          <w:position w:val="6"/>
          <w:szCs w:val="21"/>
          <w:vertAlign w:val="baseline"/>
          <w:lang w:val="en-US" w:eastAsia="zh-CN"/>
        </w:rPr>
        <w:t>，分别用数字万用表的直流电压挡和数字直流电压表测量U</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，并将测量值和量程记入表3。</w:t>
      </w:r>
    </w:p>
    <w:p w14:paraId="3AA79E9A">
      <w:pPr>
        <w:numPr>
          <w:ilvl w:val="0"/>
          <w:numId w:val="1"/>
        </w:numPr>
        <w:spacing w:line="276" w:lineRule="auto"/>
        <w:ind w:firstLine="420"/>
        <w:rPr>
          <w:rFonts w:hint="eastAsia"/>
          <w:snapToGrid w:val="0"/>
          <w:kern w:val="0"/>
          <w:position w:val="6"/>
          <w:szCs w:val="21"/>
        </w:rPr>
      </w:pPr>
      <w:r>
        <w:rPr>
          <w:rFonts w:hint="eastAsia"/>
          <w:snapToGrid w:val="0"/>
          <w:kern w:val="0"/>
          <w:position w:val="6"/>
          <w:szCs w:val="21"/>
        </w:rPr>
        <w:t>用直流电流表测量直流电流。</w:t>
      </w:r>
    </w:p>
    <w:p w14:paraId="259A901F">
      <w:pPr>
        <w:numPr>
          <w:ilvl w:val="0"/>
          <w:numId w:val="0"/>
        </w:numPr>
        <w:spacing w:line="276" w:lineRule="auto"/>
        <w:ind w:left="420" w:hanging="420" w:hangingChars="200"/>
        <w:rPr>
          <w:snapToGrid w:val="0"/>
          <w:kern w:val="0"/>
          <w:position w:val="6"/>
          <w:szCs w:val="21"/>
        </w:rPr>
      </w:pPr>
      <w:r>
        <w:rPr>
          <w:rFonts w:hint="eastAsia"/>
          <w:snapToGrid w:val="0"/>
          <w:kern w:val="0"/>
          <w:position w:val="6"/>
          <w:szCs w:val="21"/>
          <w:lang w:val="en-US" w:eastAsia="zh-CN"/>
        </w:rPr>
        <w:t xml:space="preserve">        按照实验电路图2连接好实验电路，设置电流源输出恒定电流I</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=1.8mA，将</w:t>
      </w: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和R</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同时选用标称值为20</w:t>
      </w:r>
      <w:r>
        <w:rPr>
          <w:snapToGrid w:val="0"/>
          <w:kern w:val="0"/>
          <w:position w:val="6"/>
          <w:szCs w:val="21"/>
        </w:rPr>
        <w:t>Ω</w:t>
      </w:r>
      <w:r>
        <w:rPr>
          <w:rFonts w:hint="eastAsia"/>
          <w:snapToGrid w:val="0"/>
          <w:kern w:val="0"/>
          <w:position w:val="6"/>
          <w:szCs w:val="21"/>
          <w:lang w:val="en-US" w:eastAsia="zh-CN"/>
        </w:rPr>
        <w:t>或者2</w:t>
      </w:r>
      <w:r>
        <w:rPr>
          <w:rFonts w:hint="eastAsia"/>
          <w:snapToGrid w:val="0"/>
          <w:kern w:val="0"/>
          <w:position w:val="6"/>
          <w:szCs w:val="21"/>
        </w:rPr>
        <w:t>k</w:t>
      </w:r>
      <w:r>
        <w:rPr>
          <w:snapToGrid w:val="0"/>
          <w:kern w:val="0"/>
          <w:position w:val="6"/>
          <w:szCs w:val="21"/>
        </w:rPr>
        <w:t>Ω</w:t>
      </w:r>
      <w:r>
        <w:rPr>
          <w:rFonts w:hint="eastAsia"/>
          <w:snapToGrid w:val="0"/>
          <w:kern w:val="0"/>
          <w:position w:val="6"/>
          <w:szCs w:val="21"/>
          <w:lang w:val="en-US" w:eastAsia="zh-CN"/>
        </w:rPr>
        <w:t>的电阻进行分别两次实验，用直流电流表2mA量程测量，并将测量值记入表4。</w:t>
      </w:r>
    </w:p>
    <w:p w14:paraId="16DFDC08">
      <w:pPr>
        <w:keepNext w:val="0"/>
        <w:keepLines w:val="0"/>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b/>
          <w:bCs/>
          <w:snapToGrid w:val="0"/>
          <w:kern w:val="0"/>
          <w:position w:val="6"/>
          <w:szCs w:val="21"/>
        </w:rPr>
      </w:pPr>
      <w:r>
        <w:rPr>
          <w:rFonts w:hint="eastAsia" w:ascii="Times New Roman" w:hAnsi="Times New Roman" w:eastAsia="宋体" w:cs="Times New Roman"/>
          <w:b/>
          <w:bCs/>
          <w:snapToGrid w:val="0"/>
          <w:kern w:val="0"/>
          <w:position w:val="6"/>
          <w:sz w:val="21"/>
          <w:szCs w:val="21"/>
          <w:lang w:val="en-US" w:eastAsia="zh-CN" w:bidi="ar-SA"/>
        </w:rPr>
        <w:t>五、</w:t>
      </w:r>
      <w:r>
        <w:rPr>
          <w:rFonts w:hint="eastAsia"/>
          <w:b/>
          <w:bCs/>
          <w:snapToGrid w:val="0"/>
          <w:kern w:val="0"/>
          <w:position w:val="6"/>
          <w:szCs w:val="21"/>
        </w:rPr>
        <w:t>实验数据记录和处理</w:t>
      </w:r>
    </w:p>
    <w:p w14:paraId="0C609AD3">
      <w:pPr>
        <w:keepNext w:val="0"/>
        <w:keepLines w:val="0"/>
        <w:pageBreakBefore w:val="0"/>
        <w:widowControl w:val="0"/>
        <w:numPr>
          <w:ilvl w:val="0"/>
          <w:numId w:val="0"/>
        </w:numPr>
        <w:kinsoku/>
        <w:wordWrap/>
        <w:overflowPunct/>
        <w:topLinePunct w:val="0"/>
        <w:autoSpaceDE/>
        <w:autoSpaceDN/>
        <w:bidi w:val="0"/>
        <w:adjustRightInd/>
        <w:snapToGrid/>
        <w:spacing w:line="23" w:lineRule="atLeast"/>
        <w:ind w:firstLine="420"/>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上述实验数据记入表格如下：</w:t>
      </w:r>
    </w:p>
    <w:p w14:paraId="3F46579E">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表1 用数字万用表测量电阻</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Layout w:type="autofit"/>
        <w:tblCellMar>
          <w:top w:w="0" w:type="dxa"/>
          <w:left w:w="108" w:type="dxa"/>
          <w:bottom w:w="0" w:type="dxa"/>
          <w:right w:w="108" w:type="dxa"/>
        </w:tblCellMar>
      </w:tblPr>
      <w:tblGrid>
        <w:gridCol w:w="1638"/>
        <w:gridCol w:w="1638"/>
        <w:gridCol w:w="1638"/>
        <w:gridCol w:w="1639"/>
        <w:gridCol w:w="1639"/>
        <w:gridCol w:w="1639"/>
      </w:tblGrid>
      <w:tr w14:paraId="0C3EBD25">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c>
          <w:tcPr>
            <w:tcW w:w="1638" w:type="dxa"/>
            <w:tcBorders>
              <w:tl2br w:val="nil"/>
              <w:tr2bl w:val="nil"/>
            </w:tcBorders>
            <w:shd w:val="clear" w:color="auto" w:fill="9CC2E5" w:themeFill="accent5" w:themeFillTint="99"/>
            <w:vAlign w:val="top"/>
          </w:tcPr>
          <w:p w14:paraId="6B4C2103">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电阻标称值/</w:t>
            </w:r>
            <w:r>
              <w:rPr>
                <w:b/>
                <w:bCs/>
                <w:snapToGrid w:val="0"/>
                <w:kern w:val="0"/>
                <w:position w:val="6"/>
                <w:szCs w:val="21"/>
              </w:rPr>
              <w:t>Ω</w:t>
            </w:r>
          </w:p>
        </w:tc>
        <w:tc>
          <w:tcPr>
            <w:tcW w:w="1638" w:type="dxa"/>
            <w:tcBorders>
              <w:tl2br w:val="nil"/>
              <w:tr2bl w:val="nil"/>
            </w:tcBorders>
            <w:shd w:val="clear" w:color="auto" w:fill="9CC2E5" w:themeFill="accent5" w:themeFillTint="99"/>
            <w:vAlign w:val="top"/>
          </w:tcPr>
          <w:p w14:paraId="47F67507">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w:t>
            </w:r>
          </w:p>
        </w:tc>
        <w:tc>
          <w:tcPr>
            <w:tcW w:w="1638" w:type="dxa"/>
            <w:tcBorders>
              <w:tl2br w:val="nil"/>
              <w:tr2bl w:val="nil"/>
            </w:tcBorders>
            <w:shd w:val="clear" w:color="auto" w:fill="9CC2E5" w:themeFill="accent5" w:themeFillTint="99"/>
            <w:vAlign w:val="top"/>
          </w:tcPr>
          <w:p w14:paraId="08C79E71">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50</w:t>
            </w:r>
          </w:p>
        </w:tc>
        <w:tc>
          <w:tcPr>
            <w:tcW w:w="1639" w:type="dxa"/>
            <w:tcBorders>
              <w:tl2br w:val="nil"/>
              <w:tr2bl w:val="nil"/>
            </w:tcBorders>
            <w:shd w:val="clear" w:color="auto" w:fill="9CC2E5" w:themeFill="accent5" w:themeFillTint="99"/>
            <w:vAlign w:val="top"/>
          </w:tcPr>
          <w:p w14:paraId="572BF99A">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200</w:t>
            </w:r>
          </w:p>
        </w:tc>
        <w:tc>
          <w:tcPr>
            <w:tcW w:w="1639" w:type="dxa"/>
            <w:tcBorders>
              <w:tl2br w:val="nil"/>
              <w:tr2bl w:val="nil"/>
            </w:tcBorders>
            <w:shd w:val="clear" w:color="auto" w:fill="9CC2E5" w:themeFill="accent5" w:themeFillTint="99"/>
            <w:vAlign w:val="top"/>
          </w:tcPr>
          <w:p w14:paraId="404B7636">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5000</w:t>
            </w:r>
          </w:p>
        </w:tc>
        <w:tc>
          <w:tcPr>
            <w:tcW w:w="1639" w:type="dxa"/>
            <w:tcBorders>
              <w:tl2br w:val="nil"/>
              <w:tr2bl w:val="nil"/>
            </w:tcBorders>
            <w:shd w:val="clear" w:color="auto" w:fill="9CC2E5" w:themeFill="accent5" w:themeFillTint="99"/>
            <w:vAlign w:val="top"/>
          </w:tcPr>
          <w:p w14:paraId="6F467F7F">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50k</w:t>
            </w:r>
          </w:p>
        </w:tc>
      </w:tr>
      <w:tr w14:paraId="5BF71784">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c>
          <w:tcPr>
            <w:tcW w:w="1638" w:type="dxa"/>
            <w:tcBorders>
              <w:tl2br w:val="nil"/>
              <w:tr2bl w:val="nil"/>
            </w:tcBorders>
            <w:shd w:val="clear" w:color="auto" w:fill="BDD6EE" w:themeFill="accent5" w:themeFillTint="66"/>
            <w:vAlign w:val="top"/>
          </w:tcPr>
          <w:p w14:paraId="71C1571F">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测量值/</w:t>
            </w:r>
            <w:r>
              <w:rPr>
                <w:snapToGrid w:val="0"/>
                <w:kern w:val="0"/>
                <w:position w:val="6"/>
                <w:szCs w:val="21"/>
              </w:rPr>
              <w:t>Ω</w:t>
            </w:r>
          </w:p>
        </w:tc>
        <w:tc>
          <w:tcPr>
            <w:tcW w:w="1638" w:type="dxa"/>
            <w:tcBorders>
              <w:tl2br w:val="nil"/>
              <w:tr2bl w:val="nil"/>
            </w:tcBorders>
            <w:shd w:val="clear" w:color="auto" w:fill="BDD6EE" w:themeFill="accent5" w:themeFillTint="66"/>
            <w:vAlign w:val="top"/>
          </w:tcPr>
          <w:p w14:paraId="1083C89B">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2.3</w:t>
            </w:r>
          </w:p>
        </w:tc>
        <w:tc>
          <w:tcPr>
            <w:tcW w:w="1638" w:type="dxa"/>
            <w:tcBorders>
              <w:tl2br w:val="nil"/>
              <w:tr2bl w:val="nil"/>
            </w:tcBorders>
            <w:shd w:val="clear" w:color="auto" w:fill="BDD6EE" w:themeFill="accent5" w:themeFillTint="66"/>
            <w:vAlign w:val="top"/>
          </w:tcPr>
          <w:p w14:paraId="32095094">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49.3</w:t>
            </w:r>
          </w:p>
        </w:tc>
        <w:tc>
          <w:tcPr>
            <w:tcW w:w="1639" w:type="dxa"/>
            <w:tcBorders>
              <w:tl2br w:val="nil"/>
              <w:tr2bl w:val="nil"/>
            </w:tcBorders>
            <w:shd w:val="clear" w:color="auto" w:fill="BDD6EE" w:themeFill="accent5" w:themeFillTint="66"/>
            <w:vAlign w:val="top"/>
          </w:tcPr>
          <w:p w14:paraId="0747A2E0">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200.2</w:t>
            </w:r>
          </w:p>
        </w:tc>
        <w:tc>
          <w:tcPr>
            <w:tcW w:w="1639" w:type="dxa"/>
            <w:tcBorders>
              <w:tl2br w:val="nil"/>
              <w:tr2bl w:val="nil"/>
            </w:tcBorders>
            <w:shd w:val="clear" w:color="auto" w:fill="BDD6EE" w:themeFill="accent5" w:themeFillTint="66"/>
            <w:vAlign w:val="top"/>
          </w:tcPr>
          <w:p w14:paraId="156D6DB3">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val="en-US" w:eastAsia="zh-CN"/>
              </w:rPr>
            </w:pPr>
            <w:r>
              <w:rPr>
                <w:rFonts w:hint="eastAsia"/>
                <w:b w:val="0"/>
                <w:bCs w:val="0"/>
                <w:snapToGrid w:val="0"/>
                <w:kern w:val="0"/>
                <w:position w:val="6"/>
                <w:szCs w:val="21"/>
                <w:vertAlign w:val="baseline"/>
                <w:lang w:val="en-US" w:eastAsia="zh-CN"/>
              </w:rPr>
              <w:t>4.982×10</w:t>
            </w:r>
            <w:r>
              <w:rPr>
                <w:rFonts w:hint="eastAsia"/>
                <w:b w:val="0"/>
                <w:bCs w:val="0"/>
                <w:snapToGrid w:val="0"/>
                <w:kern w:val="0"/>
                <w:position w:val="6"/>
                <w:szCs w:val="21"/>
                <w:vertAlign w:val="superscript"/>
                <w:lang w:val="en-US" w:eastAsia="zh-CN"/>
              </w:rPr>
              <w:t>3</w:t>
            </w:r>
          </w:p>
        </w:tc>
        <w:tc>
          <w:tcPr>
            <w:tcW w:w="1639" w:type="dxa"/>
            <w:tcBorders>
              <w:tl2br w:val="nil"/>
              <w:tr2bl w:val="nil"/>
            </w:tcBorders>
            <w:shd w:val="clear" w:color="auto" w:fill="BDD6EE" w:themeFill="accent5" w:themeFillTint="66"/>
            <w:vAlign w:val="top"/>
          </w:tcPr>
          <w:p w14:paraId="1AFB4201">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val="en-US" w:eastAsia="zh-CN"/>
              </w:rPr>
            </w:pPr>
            <w:r>
              <w:rPr>
                <w:rFonts w:hint="eastAsia"/>
                <w:b w:val="0"/>
                <w:bCs w:val="0"/>
                <w:snapToGrid w:val="0"/>
                <w:kern w:val="0"/>
                <w:position w:val="6"/>
                <w:szCs w:val="21"/>
                <w:vertAlign w:val="baseline"/>
                <w:lang w:val="en-US" w:eastAsia="zh-CN"/>
              </w:rPr>
              <w:t>49.02×10</w:t>
            </w:r>
            <w:r>
              <w:rPr>
                <w:rFonts w:hint="eastAsia"/>
                <w:b w:val="0"/>
                <w:bCs w:val="0"/>
                <w:snapToGrid w:val="0"/>
                <w:kern w:val="0"/>
                <w:position w:val="6"/>
                <w:szCs w:val="21"/>
                <w:vertAlign w:val="superscript"/>
                <w:lang w:val="en-US" w:eastAsia="zh-CN"/>
              </w:rPr>
              <w:t>3</w:t>
            </w:r>
          </w:p>
        </w:tc>
      </w:tr>
      <w:tr w14:paraId="74299FF3">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c>
          <w:tcPr>
            <w:tcW w:w="1638" w:type="dxa"/>
            <w:tcBorders>
              <w:tl2br w:val="nil"/>
              <w:tr2bl w:val="nil"/>
            </w:tcBorders>
            <w:shd w:val="clear" w:color="auto" w:fill="DEEBF6" w:themeFill="accent5" w:themeFillTint="32"/>
            <w:vAlign w:val="top"/>
          </w:tcPr>
          <w:p w14:paraId="27865FFA">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量程/</w:t>
            </w:r>
            <w:r>
              <w:rPr>
                <w:snapToGrid w:val="0"/>
                <w:kern w:val="0"/>
                <w:position w:val="6"/>
                <w:szCs w:val="21"/>
              </w:rPr>
              <w:t>Ω</w:t>
            </w:r>
          </w:p>
        </w:tc>
        <w:tc>
          <w:tcPr>
            <w:tcW w:w="1638" w:type="dxa"/>
            <w:tcBorders>
              <w:tl2br w:val="nil"/>
              <w:tr2bl w:val="nil"/>
            </w:tcBorders>
            <w:shd w:val="clear" w:color="auto" w:fill="DEEBF6" w:themeFill="accent5" w:themeFillTint="32"/>
            <w:vAlign w:val="top"/>
          </w:tcPr>
          <w:p w14:paraId="6A33FFB5">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600</w:t>
            </w:r>
          </w:p>
        </w:tc>
        <w:tc>
          <w:tcPr>
            <w:tcW w:w="1638" w:type="dxa"/>
            <w:tcBorders>
              <w:tl2br w:val="nil"/>
              <w:tr2bl w:val="nil"/>
            </w:tcBorders>
            <w:shd w:val="clear" w:color="auto" w:fill="DEEBF6" w:themeFill="accent5" w:themeFillTint="32"/>
            <w:vAlign w:val="top"/>
          </w:tcPr>
          <w:p w14:paraId="2BF78D16">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600</w:t>
            </w:r>
          </w:p>
        </w:tc>
        <w:tc>
          <w:tcPr>
            <w:tcW w:w="1639" w:type="dxa"/>
            <w:tcBorders>
              <w:tl2br w:val="nil"/>
              <w:tr2bl w:val="nil"/>
            </w:tcBorders>
            <w:shd w:val="clear" w:color="auto" w:fill="DEEBF6" w:themeFill="accent5" w:themeFillTint="32"/>
            <w:vAlign w:val="top"/>
          </w:tcPr>
          <w:p w14:paraId="1198A65E">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600</w:t>
            </w:r>
          </w:p>
        </w:tc>
        <w:tc>
          <w:tcPr>
            <w:tcW w:w="1639" w:type="dxa"/>
            <w:tcBorders>
              <w:tl2br w:val="nil"/>
              <w:tr2bl w:val="nil"/>
            </w:tcBorders>
            <w:shd w:val="clear" w:color="auto" w:fill="DEEBF6" w:themeFill="accent5" w:themeFillTint="32"/>
            <w:vAlign w:val="top"/>
          </w:tcPr>
          <w:p w14:paraId="0896E9C5">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6k</w:t>
            </w:r>
          </w:p>
        </w:tc>
        <w:tc>
          <w:tcPr>
            <w:tcW w:w="1639" w:type="dxa"/>
            <w:tcBorders>
              <w:tl2br w:val="nil"/>
              <w:tr2bl w:val="nil"/>
            </w:tcBorders>
            <w:shd w:val="clear" w:color="auto" w:fill="DEEBF6" w:themeFill="accent5" w:themeFillTint="32"/>
            <w:vAlign w:val="top"/>
          </w:tcPr>
          <w:p w14:paraId="15177C70">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60k</w:t>
            </w:r>
          </w:p>
        </w:tc>
      </w:tr>
    </w:tbl>
    <w:p w14:paraId="2CE6A27A">
      <w:pPr>
        <w:keepNext w:val="0"/>
        <w:keepLines w:val="0"/>
        <w:pageBreakBefore w:val="0"/>
        <w:widowControl w:val="0"/>
        <w:kinsoku/>
        <w:wordWrap/>
        <w:overflowPunct/>
        <w:topLinePunct w:val="0"/>
        <w:autoSpaceDE/>
        <w:autoSpaceDN/>
        <w:bidi w:val="0"/>
        <w:adjustRightInd/>
        <w:snapToGrid/>
        <w:spacing w:line="23" w:lineRule="atLeast"/>
        <w:ind w:firstLine="420"/>
        <w:jc w:val="center"/>
        <w:textAlignment w:val="auto"/>
        <w:rPr>
          <w:rFonts w:hint="eastAsia"/>
          <w:snapToGrid w:val="0"/>
          <w:color w:val="auto"/>
          <w:kern w:val="0"/>
          <w:position w:val="6"/>
          <w:szCs w:val="21"/>
          <w:lang w:val="en-US" w:eastAsia="zh-CN"/>
        </w:rPr>
      </w:pPr>
    </w:p>
    <w:p w14:paraId="342F8FFA">
      <w:pPr>
        <w:keepNext w:val="0"/>
        <w:keepLines w:val="0"/>
        <w:pageBreakBefore w:val="0"/>
        <w:widowControl w:val="0"/>
        <w:kinsoku/>
        <w:wordWrap/>
        <w:overflowPunct/>
        <w:topLinePunct w:val="0"/>
        <w:autoSpaceDE/>
        <w:autoSpaceDN/>
        <w:bidi w:val="0"/>
        <w:adjustRightInd/>
        <w:snapToGrid/>
        <w:spacing w:line="23" w:lineRule="atLeast"/>
        <w:ind w:firstLine="420"/>
        <w:jc w:val="center"/>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表2 用数字万用表测量电容</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Layout w:type="autofit"/>
        <w:tblCellMar>
          <w:top w:w="0" w:type="dxa"/>
          <w:left w:w="108" w:type="dxa"/>
          <w:bottom w:w="0" w:type="dxa"/>
          <w:right w:w="108" w:type="dxa"/>
        </w:tblCellMar>
      </w:tblPr>
      <w:tblGrid>
        <w:gridCol w:w="1706"/>
        <w:gridCol w:w="1625"/>
        <w:gridCol w:w="1625"/>
        <w:gridCol w:w="1625"/>
        <w:gridCol w:w="1625"/>
        <w:gridCol w:w="1625"/>
      </w:tblGrid>
      <w:tr w14:paraId="48D361E9">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c>
          <w:tcPr>
            <w:tcW w:w="1706" w:type="dxa"/>
            <w:tcBorders>
              <w:tl2br w:val="nil"/>
              <w:tr2bl w:val="nil"/>
            </w:tcBorders>
            <w:shd w:val="clear" w:color="auto" w:fill="9CC2E5" w:themeFill="accent5" w:themeFillTint="99"/>
            <w:vAlign w:val="top"/>
          </w:tcPr>
          <w:p w14:paraId="36BF0369">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bCs/>
                <w:snapToGrid w:val="0"/>
                <w:kern w:val="0"/>
                <w:position w:val="6"/>
                <w:szCs w:val="21"/>
                <w:vertAlign w:val="baseline"/>
                <w:lang w:val="en-US" w:eastAsia="zh-CN"/>
              </w:rPr>
            </w:pPr>
            <w:r>
              <w:rPr>
                <w:rFonts w:hint="eastAsia"/>
                <w:b/>
                <w:bCs/>
                <w:snapToGrid w:val="0"/>
                <w:kern w:val="0"/>
                <w:position w:val="6"/>
                <w:szCs w:val="21"/>
                <w:vertAlign w:val="baseline"/>
                <w:lang w:val="en-US" w:eastAsia="zh-CN"/>
              </w:rPr>
              <w:t>电容标称值/μF</w:t>
            </w:r>
          </w:p>
        </w:tc>
        <w:tc>
          <w:tcPr>
            <w:tcW w:w="1625" w:type="dxa"/>
            <w:tcBorders>
              <w:tl2br w:val="nil"/>
              <w:tr2bl w:val="nil"/>
            </w:tcBorders>
            <w:shd w:val="clear" w:color="auto" w:fill="9CC2E5" w:themeFill="accent5" w:themeFillTint="99"/>
            <w:vAlign w:val="top"/>
          </w:tcPr>
          <w:p w14:paraId="5DC943F3">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0.1</w:t>
            </w:r>
          </w:p>
        </w:tc>
        <w:tc>
          <w:tcPr>
            <w:tcW w:w="1625" w:type="dxa"/>
            <w:tcBorders>
              <w:tl2br w:val="nil"/>
              <w:tr2bl w:val="nil"/>
            </w:tcBorders>
            <w:shd w:val="clear" w:color="auto" w:fill="9CC2E5" w:themeFill="accent5" w:themeFillTint="99"/>
            <w:vAlign w:val="top"/>
          </w:tcPr>
          <w:p w14:paraId="4681E1B1">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0.47</w:t>
            </w:r>
          </w:p>
        </w:tc>
        <w:tc>
          <w:tcPr>
            <w:tcW w:w="1625" w:type="dxa"/>
            <w:tcBorders>
              <w:tl2br w:val="nil"/>
              <w:tr2bl w:val="nil"/>
            </w:tcBorders>
            <w:shd w:val="clear" w:color="auto" w:fill="9CC2E5" w:themeFill="accent5" w:themeFillTint="99"/>
            <w:vAlign w:val="top"/>
          </w:tcPr>
          <w:p w14:paraId="3F4870DC">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w:t>
            </w:r>
          </w:p>
        </w:tc>
        <w:tc>
          <w:tcPr>
            <w:tcW w:w="1625" w:type="dxa"/>
            <w:tcBorders>
              <w:tl2br w:val="nil"/>
              <w:tr2bl w:val="nil"/>
            </w:tcBorders>
            <w:shd w:val="clear" w:color="auto" w:fill="9CC2E5" w:themeFill="accent5" w:themeFillTint="99"/>
            <w:vAlign w:val="top"/>
          </w:tcPr>
          <w:p w14:paraId="6694AE3D">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47</w:t>
            </w:r>
          </w:p>
        </w:tc>
        <w:tc>
          <w:tcPr>
            <w:tcW w:w="1625" w:type="dxa"/>
            <w:tcBorders>
              <w:tl2br w:val="nil"/>
              <w:tr2bl w:val="nil"/>
            </w:tcBorders>
            <w:shd w:val="clear" w:color="auto" w:fill="9CC2E5" w:themeFill="accent5" w:themeFillTint="99"/>
            <w:vAlign w:val="top"/>
          </w:tcPr>
          <w:p w14:paraId="5043B3C0">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1000</w:t>
            </w:r>
          </w:p>
        </w:tc>
      </w:tr>
      <w:tr w14:paraId="45E21D7B">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c>
          <w:tcPr>
            <w:tcW w:w="1706" w:type="dxa"/>
            <w:tcBorders>
              <w:tl2br w:val="nil"/>
              <w:tr2bl w:val="nil"/>
            </w:tcBorders>
            <w:shd w:val="clear" w:color="auto" w:fill="BDD6EE" w:themeFill="accent5" w:themeFillTint="66"/>
            <w:vAlign w:val="top"/>
          </w:tcPr>
          <w:p w14:paraId="26D0DFC7">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测量值/μF</w:t>
            </w:r>
          </w:p>
        </w:tc>
        <w:tc>
          <w:tcPr>
            <w:tcW w:w="1625" w:type="dxa"/>
            <w:tcBorders>
              <w:tl2br w:val="nil"/>
              <w:tr2bl w:val="nil"/>
            </w:tcBorders>
            <w:shd w:val="clear" w:color="auto" w:fill="BDD6EE" w:themeFill="accent5" w:themeFillTint="66"/>
            <w:vAlign w:val="top"/>
          </w:tcPr>
          <w:p w14:paraId="067E5AFC">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0.1003</w:t>
            </w:r>
          </w:p>
        </w:tc>
        <w:tc>
          <w:tcPr>
            <w:tcW w:w="1625" w:type="dxa"/>
            <w:tcBorders>
              <w:tl2br w:val="nil"/>
              <w:tr2bl w:val="nil"/>
            </w:tcBorders>
            <w:shd w:val="clear" w:color="auto" w:fill="BDD6EE" w:themeFill="accent5" w:themeFillTint="66"/>
            <w:vAlign w:val="top"/>
          </w:tcPr>
          <w:p w14:paraId="639FBD0B">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0.4661</w:t>
            </w:r>
          </w:p>
        </w:tc>
        <w:tc>
          <w:tcPr>
            <w:tcW w:w="1625" w:type="dxa"/>
            <w:tcBorders>
              <w:tl2br w:val="nil"/>
              <w:tr2bl w:val="nil"/>
            </w:tcBorders>
            <w:shd w:val="clear" w:color="auto" w:fill="BDD6EE" w:themeFill="accent5" w:themeFillTint="66"/>
            <w:vAlign w:val="top"/>
          </w:tcPr>
          <w:p w14:paraId="64D2BADD">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1.013</w:t>
            </w:r>
          </w:p>
        </w:tc>
        <w:tc>
          <w:tcPr>
            <w:tcW w:w="1625" w:type="dxa"/>
            <w:tcBorders>
              <w:tl2br w:val="nil"/>
              <w:tr2bl w:val="nil"/>
            </w:tcBorders>
            <w:shd w:val="clear" w:color="auto" w:fill="BDD6EE" w:themeFill="accent5" w:themeFillTint="66"/>
            <w:vAlign w:val="top"/>
          </w:tcPr>
          <w:p w14:paraId="56320E02">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val="en-US" w:eastAsia="zh-CN"/>
              </w:rPr>
            </w:pPr>
            <w:r>
              <w:rPr>
                <w:rFonts w:hint="eastAsia"/>
                <w:b w:val="0"/>
                <w:bCs w:val="0"/>
                <w:snapToGrid w:val="0"/>
                <w:kern w:val="0"/>
                <w:position w:val="6"/>
                <w:szCs w:val="21"/>
                <w:vertAlign w:val="baseline"/>
                <w:lang w:val="en-US" w:eastAsia="zh-CN"/>
              </w:rPr>
              <w:t>47.36</w:t>
            </w:r>
          </w:p>
        </w:tc>
        <w:tc>
          <w:tcPr>
            <w:tcW w:w="1625" w:type="dxa"/>
            <w:tcBorders>
              <w:tl2br w:val="nil"/>
              <w:tr2bl w:val="nil"/>
            </w:tcBorders>
            <w:shd w:val="clear" w:color="auto" w:fill="BDD6EE" w:themeFill="accent5" w:themeFillTint="66"/>
            <w:vAlign w:val="top"/>
          </w:tcPr>
          <w:p w14:paraId="4E4E4FBD">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val="en-US" w:eastAsia="zh-CN"/>
              </w:rPr>
            </w:pPr>
            <w:r>
              <w:rPr>
                <w:rFonts w:hint="eastAsia"/>
                <w:b w:val="0"/>
                <w:bCs w:val="0"/>
                <w:snapToGrid w:val="0"/>
                <w:kern w:val="0"/>
                <w:position w:val="6"/>
                <w:szCs w:val="21"/>
                <w:vertAlign w:val="baseline"/>
                <w:lang w:val="en-US" w:eastAsia="zh-CN"/>
              </w:rPr>
              <w:t>966.8</w:t>
            </w:r>
          </w:p>
        </w:tc>
      </w:tr>
      <w:tr w14:paraId="3C6135CF">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c>
          <w:tcPr>
            <w:tcW w:w="1706" w:type="dxa"/>
            <w:tcBorders>
              <w:tl2br w:val="nil"/>
              <w:tr2bl w:val="nil"/>
            </w:tcBorders>
            <w:shd w:val="clear" w:color="auto" w:fill="DEEBF6" w:themeFill="accent5" w:themeFillTint="32"/>
            <w:vAlign w:val="top"/>
          </w:tcPr>
          <w:p w14:paraId="3E9AFB78">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量程/μF</w:t>
            </w:r>
          </w:p>
        </w:tc>
        <w:tc>
          <w:tcPr>
            <w:tcW w:w="1625" w:type="dxa"/>
            <w:tcBorders>
              <w:tl2br w:val="nil"/>
              <w:tr2bl w:val="nil"/>
            </w:tcBorders>
            <w:shd w:val="clear" w:color="auto" w:fill="DEEBF6" w:themeFill="accent5" w:themeFillTint="32"/>
            <w:vAlign w:val="top"/>
          </w:tcPr>
          <w:p w14:paraId="2EB6B353">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val="en-US" w:eastAsia="zh-CN"/>
              </w:rPr>
            </w:pPr>
            <w:r>
              <w:rPr>
                <w:rFonts w:hint="eastAsia"/>
                <w:b w:val="0"/>
                <w:bCs w:val="0"/>
                <w:snapToGrid w:val="0"/>
                <w:kern w:val="0"/>
                <w:position w:val="6"/>
                <w:szCs w:val="21"/>
                <w:vertAlign w:val="baseline"/>
                <w:lang w:val="en-US" w:eastAsia="zh-CN"/>
              </w:rPr>
              <w:t>999.9×10</w:t>
            </w:r>
            <w:r>
              <w:rPr>
                <w:rFonts w:hint="eastAsia"/>
                <w:b w:val="0"/>
                <w:bCs w:val="0"/>
                <w:snapToGrid w:val="0"/>
                <w:kern w:val="0"/>
                <w:position w:val="6"/>
                <w:szCs w:val="21"/>
                <w:vertAlign w:val="superscript"/>
                <w:lang w:val="en-US" w:eastAsia="zh-CN"/>
              </w:rPr>
              <w:t>-3</w:t>
            </w:r>
          </w:p>
        </w:tc>
        <w:tc>
          <w:tcPr>
            <w:tcW w:w="1625" w:type="dxa"/>
            <w:tcBorders>
              <w:tl2br w:val="nil"/>
              <w:tr2bl w:val="nil"/>
            </w:tcBorders>
            <w:shd w:val="clear" w:color="auto" w:fill="DEEBF6" w:themeFill="accent5" w:themeFillTint="32"/>
            <w:vAlign w:val="top"/>
          </w:tcPr>
          <w:p w14:paraId="42645B04">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999.9×10</w:t>
            </w:r>
            <w:r>
              <w:rPr>
                <w:rFonts w:hint="eastAsia"/>
                <w:b w:val="0"/>
                <w:bCs w:val="0"/>
                <w:snapToGrid w:val="0"/>
                <w:kern w:val="0"/>
                <w:position w:val="6"/>
                <w:szCs w:val="21"/>
                <w:vertAlign w:val="superscript"/>
                <w:lang w:val="en-US" w:eastAsia="zh-CN"/>
              </w:rPr>
              <w:t>-3</w:t>
            </w:r>
          </w:p>
        </w:tc>
        <w:tc>
          <w:tcPr>
            <w:tcW w:w="1625" w:type="dxa"/>
            <w:tcBorders>
              <w:tl2br w:val="nil"/>
              <w:tr2bl w:val="nil"/>
            </w:tcBorders>
            <w:shd w:val="clear" w:color="auto" w:fill="DEEBF6" w:themeFill="accent5" w:themeFillTint="32"/>
            <w:vAlign w:val="top"/>
          </w:tcPr>
          <w:p w14:paraId="644E5F22">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9.999</w:t>
            </w:r>
          </w:p>
        </w:tc>
        <w:tc>
          <w:tcPr>
            <w:tcW w:w="1625" w:type="dxa"/>
            <w:tcBorders>
              <w:tl2br w:val="nil"/>
              <w:tr2bl w:val="nil"/>
            </w:tcBorders>
            <w:shd w:val="clear" w:color="auto" w:fill="DEEBF6" w:themeFill="accent5" w:themeFillTint="32"/>
            <w:vAlign w:val="top"/>
          </w:tcPr>
          <w:p w14:paraId="2C7F093F">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99.99</w:t>
            </w:r>
          </w:p>
        </w:tc>
        <w:tc>
          <w:tcPr>
            <w:tcW w:w="1625" w:type="dxa"/>
            <w:tcBorders>
              <w:tl2br w:val="nil"/>
              <w:tr2bl w:val="nil"/>
            </w:tcBorders>
            <w:shd w:val="clear" w:color="auto" w:fill="DEEBF6" w:themeFill="accent5" w:themeFillTint="32"/>
            <w:vAlign w:val="top"/>
          </w:tcPr>
          <w:p w14:paraId="64DA0140">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999.9</w:t>
            </w:r>
          </w:p>
        </w:tc>
      </w:tr>
    </w:tbl>
    <w:p w14:paraId="50678776">
      <w:pPr>
        <w:keepNext w:val="0"/>
        <w:keepLines w:val="0"/>
        <w:pageBreakBefore w:val="0"/>
        <w:widowControl w:val="0"/>
        <w:kinsoku/>
        <w:wordWrap/>
        <w:overflowPunct/>
        <w:topLinePunct w:val="0"/>
        <w:autoSpaceDE/>
        <w:autoSpaceDN/>
        <w:bidi w:val="0"/>
        <w:adjustRightInd/>
        <w:snapToGrid/>
        <w:spacing w:line="23" w:lineRule="atLeast"/>
        <w:ind w:firstLine="420"/>
        <w:jc w:val="center"/>
        <w:textAlignment w:val="auto"/>
        <w:rPr>
          <w:rFonts w:hint="eastAsia"/>
          <w:snapToGrid w:val="0"/>
          <w:color w:val="auto"/>
          <w:kern w:val="0"/>
          <w:position w:val="6"/>
          <w:szCs w:val="21"/>
          <w:lang w:val="en-US" w:eastAsia="zh-CN"/>
        </w:rPr>
      </w:pPr>
    </w:p>
    <w:p w14:paraId="7B559C31">
      <w:pPr>
        <w:keepNext w:val="0"/>
        <w:keepLines w:val="0"/>
        <w:pageBreakBefore w:val="0"/>
        <w:widowControl w:val="0"/>
        <w:kinsoku/>
        <w:wordWrap/>
        <w:overflowPunct/>
        <w:topLinePunct w:val="0"/>
        <w:autoSpaceDE/>
        <w:autoSpaceDN/>
        <w:bidi w:val="0"/>
        <w:adjustRightInd/>
        <w:snapToGrid/>
        <w:spacing w:line="23" w:lineRule="atLeast"/>
        <w:ind w:firstLine="420"/>
        <w:jc w:val="center"/>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表3 测量直流电压</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Layout w:type="fixed"/>
        <w:tblCellMar>
          <w:top w:w="0" w:type="dxa"/>
          <w:left w:w="108" w:type="dxa"/>
          <w:bottom w:w="0" w:type="dxa"/>
          <w:right w:w="108" w:type="dxa"/>
        </w:tblCellMar>
      </w:tblPr>
      <w:tblGrid>
        <w:gridCol w:w="2540"/>
        <w:gridCol w:w="2419"/>
        <w:gridCol w:w="2419"/>
        <w:gridCol w:w="2420"/>
      </w:tblGrid>
      <w:tr w14:paraId="68C67885">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rPr>
          <w:trHeight w:val="492" w:hRule="atLeast"/>
        </w:trPr>
        <w:tc>
          <w:tcPr>
            <w:tcW w:w="2540" w:type="dxa"/>
            <w:tcBorders>
              <w:tl2br w:val="nil"/>
              <w:tr2bl w:val="nil"/>
            </w:tcBorders>
            <w:shd w:val="clear" w:color="auto" w:fill="9CC2E5" w:themeFill="accent5" w:themeFillTint="99"/>
            <w:vAlign w:val="top"/>
          </w:tcPr>
          <w:p w14:paraId="73F32BA1">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bCs/>
                <w:snapToGrid w:val="0"/>
                <w:kern w:val="0"/>
                <w:position w:val="6"/>
                <w:szCs w:val="21"/>
                <w:vertAlign w:val="baseline"/>
                <w:lang w:val="en-US" w:eastAsia="zh-CN"/>
              </w:rPr>
            </w:pPr>
          </w:p>
        </w:tc>
        <w:tc>
          <w:tcPr>
            <w:tcW w:w="2419" w:type="dxa"/>
            <w:tcBorders>
              <w:tl2br w:val="nil"/>
              <w:tr2bl w:val="nil"/>
            </w:tcBorders>
            <w:shd w:val="clear" w:color="auto" w:fill="9CC2E5" w:themeFill="accent5" w:themeFillTint="99"/>
            <w:vAlign w:val="top"/>
          </w:tcPr>
          <w:p w14:paraId="529813A2">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s</w:t>
            </w:r>
          </w:p>
        </w:tc>
        <w:tc>
          <w:tcPr>
            <w:tcW w:w="2419" w:type="dxa"/>
            <w:tcBorders>
              <w:tl2br w:val="nil"/>
              <w:tr2bl w:val="nil"/>
            </w:tcBorders>
            <w:shd w:val="clear" w:color="auto" w:fill="9CC2E5" w:themeFill="accent5" w:themeFillTint="99"/>
            <w:vAlign w:val="top"/>
          </w:tcPr>
          <w:p w14:paraId="7C1E82FD">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1</w:t>
            </w:r>
          </w:p>
        </w:tc>
        <w:tc>
          <w:tcPr>
            <w:tcW w:w="2420" w:type="dxa"/>
            <w:tcBorders>
              <w:tl2br w:val="nil"/>
              <w:tr2bl w:val="nil"/>
            </w:tcBorders>
            <w:shd w:val="clear" w:color="auto" w:fill="9CC2E5" w:themeFill="accent5" w:themeFillTint="99"/>
            <w:vAlign w:val="top"/>
          </w:tcPr>
          <w:p w14:paraId="6A923135">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U</w:t>
            </w:r>
            <w:r>
              <w:rPr>
                <w:rFonts w:hint="eastAsia"/>
                <w:snapToGrid w:val="0"/>
                <w:kern w:val="0"/>
                <w:position w:val="6"/>
                <w:szCs w:val="21"/>
                <w:vertAlign w:val="subscript"/>
                <w:lang w:val="en-US" w:eastAsia="zh-CN"/>
              </w:rPr>
              <w:t>2</w:t>
            </w:r>
          </w:p>
        </w:tc>
      </w:tr>
      <w:tr w14:paraId="0F23C459">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rPr>
          <w:trHeight w:val="492" w:hRule="atLeast"/>
        </w:trPr>
        <w:tc>
          <w:tcPr>
            <w:tcW w:w="2540" w:type="dxa"/>
            <w:tcBorders>
              <w:tl2br w:val="nil"/>
              <w:tr2bl w:val="nil"/>
            </w:tcBorders>
            <w:shd w:val="clear" w:color="auto" w:fill="BDD6EE" w:themeFill="accent5" w:themeFillTint="66"/>
            <w:vAlign w:val="top"/>
          </w:tcPr>
          <w:p w14:paraId="10C487F1">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用数字万用表测量</w:t>
            </w:r>
          </w:p>
          <w:p w14:paraId="28BA7A18">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测量值/量程</w:t>
            </w:r>
          </w:p>
        </w:tc>
        <w:tc>
          <w:tcPr>
            <w:tcW w:w="2419" w:type="dxa"/>
            <w:tcBorders>
              <w:tl2br w:val="nil"/>
              <w:tr2bl w:val="nil"/>
            </w:tcBorders>
            <w:shd w:val="clear" w:color="auto" w:fill="BDD6EE" w:themeFill="accent5" w:themeFillTint="66"/>
            <w:vAlign w:val="top"/>
          </w:tcPr>
          <w:p w14:paraId="6004FE08">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14.99V/60V</w:t>
            </w:r>
          </w:p>
        </w:tc>
        <w:tc>
          <w:tcPr>
            <w:tcW w:w="2419" w:type="dxa"/>
            <w:tcBorders>
              <w:tl2br w:val="nil"/>
              <w:tr2bl w:val="nil"/>
            </w:tcBorders>
            <w:shd w:val="clear" w:color="auto" w:fill="BDD6EE" w:themeFill="accent5" w:themeFillTint="66"/>
            <w:vAlign w:val="top"/>
          </w:tcPr>
          <w:p w14:paraId="323CC84C">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11.97V/60V</w:t>
            </w:r>
          </w:p>
        </w:tc>
        <w:tc>
          <w:tcPr>
            <w:tcW w:w="2420" w:type="dxa"/>
            <w:tcBorders>
              <w:tl2br w:val="nil"/>
              <w:tr2bl w:val="nil"/>
            </w:tcBorders>
            <w:shd w:val="clear" w:color="auto" w:fill="BDD6EE" w:themeFill="accent5" w:themeFillTint="66"/>
            <w:vAlign w:val="top"/>
          </w:tcPr>
          <w:p w14:paraId="76099214">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2.96V/6V</w:t>
            </w:r>
          </w:p>
        </w:tc>
      </w:tr>
      <w:tr w14:paraId="5F3DF19D">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522" w:hRule="atLeast"/>
        </w:trPr>
        <w:tc>
          <w:tcPr>
            <w:tcW w:w="2540" w:type="dxa"/>
            <w:tcBorders>
              <w:tl2br w:val="nil"/>
              <w:tr2bl w:val="nil"/>
            </w:tcBorders>
            <w:shd w:val="clear" w:color="auto" w:fill="DEEBF6" w:themeFill="accent5" w:themeFillTint="32"/>
            <w:vAlign w:val="top"/>
          </w:tcPr>
          <w:p w14:paraId="6ABE4417">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用数字直流电压表测量</w:t>
            </w:r>
          </w:p>
          <w:p w14:paraId="1A0F348F">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测量值/量程</w:t>
            </w:r>
          </w:p>
        </w:tc>
        <w:tc>
          <w:tcPr>
            <w:tcW w:w="2419" w:type="dxa"/>
            <w:tcBorders>
              <w:tl2br w:val="nil"/>
              <w:tr2bl w:val="nil"/>
            </w:tcBorders>
            <w:shd w:val="clear" w:color="auto" w:fill="DEEBF6" w:themeFill="accent5" w:themeFillTint="32"/>
            <w:vAlign w:val="top"/>
          </w:tcPr>
          <w:p w14:paraId="44E6E071">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val="en-US" w:eastAsia="zh-CN"/>
              </w:rPr>
            </w:pPr>
            <w:r>
              <w:rPr>
                <w:rFonts w:hint="eastAsia"/>
                <w:b w:val="0"/>
                <w:bCs w:val="0"/>
                <w:snapToGrid w:val="0"/>
                <w:kern w:val="0"/>
                <w:position w:val="6"/>
                <w:szCs w:val="21"/>
                <w:vertAlign w:val="baseline"/>
                <w:lang w:val="en-US" w:eastAsia="zh-CN"/>
              </w:rPr>
              <w:t>15.03V/20V</w:t>
            </w:r>
          </w:p>
        </w:tc>
        <w:tc>
          <w:tcPr>
            <w:tcW w:w="2419" w:type="dxa"/>
            <w:tcBorders>
              <w:tl2br w:val="nil"/>
              <w:tr2bl w:val="nil"/>
            </w:tcBorders>
            <w:shd w:val="clear" w:color="auto" w:fill="DEEBF6" w:themeFill="accent5" w:themeFillTint="32"/>
            <w:vAlign w:val="top"/>
          </w:tcPr>
          <w:p w14:paraId="17C0AB3B">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11.17V/20V</w:t>
            </w:r>
          </w:p>
        </w:tc>
        <w:tc>
          <w:tcPr>
            <w:tcW w:w="2420" w:type="dxa"/>
            <w:tcBorders>
              <w:tl2br w:val="nil"/>
              <w:tr2bl w:val="nil"/>
            </w:tcBorders>
            <w:shd w:val="clear" w:color="auto" w:fill="DEEBF6" w:themeFill="accent5" w:themeFillTint="32"/>
            <w:vAlign w:val="top"/>
          </w:tcPr>
          <w:p w14:paraId="2481FFC3">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2.76V/20V</w:t>
            </w:r>
          </w:p>
        </w:tc>
      </w:tr>
    </w:tbl>
    <w:p w14:paraId="3065B983">
      <w:pPr>
        <w:keepNext w:val="0"/>
        <w:keepLines w:val="0"/>
        <w:pageBreakBefore w:val="0"/>
        <w:widowControl w:val="0"/>
        <w:kinsoku/>
        <w:wordWrap/>
        <w:overflowPunct/>
        <w:topLinePunct w:val="0"/>
        <w:autoSpaceDE/>
        <w:autoSpaceDN/>
        <w:bidi w:val="0"/>
        <w:adjustRightInd/>
        <w:snapToGrid/>
        <w:spacing w:line="23" w:lineRule="atLeast"/>
        <w:ind w:firstLine="420"/>
        <w:jc w:val="center"/>
        <w:textAlignment w:val="auto"/>
        <w:rPr>
          <w:rFonts w:hint="eastAsia"/>
          <w:snapToGrid w:val="0"/>
          <w:color w:val="auto"/>
          <w:kern w:val="0"/>
          <w:position w:val="6"/>
          <w:szCs w:val="21"/>
          <w:lang w:val="en-US" w:eastAsia="zh-CN"/>
        </w:rPr>
      </w:pPr>
    </w:p>
    <w:p w14:paraId="6DD243DA">
      <w:pPr>
        <w:keepNext w:val="0"/>
        <w:keepLines w:val="0"/>
        <w:pageBreakBefore w:val="0"/>
        <w:widowControl w:val="0"/>
        <w:kinsoku/>
        <w:wordWrap/>
        <w:overflowPunct/>
        <w:topLinePunct w:val="0"/>
        <w:autoSpaceDE/>
        <w:autoSpaceDN/>
        <w:bidi w:val="0"/>
        <w:adjustRightInd/>
        <w:snapToGrid/>
        <w:spacing w:line="23" w:lineRule="atLeast"/>
        <w:ind w:firstLine="420"/>
        <w:jc w:val="center"/>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表4 测量直流电流</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Layout w:type="fixed"/>
        <w:tblCellMar>
          <w:top w:w="0" w:type="dxa"/>
          <w:left w:w="108" w:type="dxa"/>
          <w:bottom w:w="0" w:type="dxa"/>
          <w:right w:w="108" w:type="dxa"/>
        </w:tblCellMar>
      </w:tblPr>
      <w:tblGrid>
        <w:gridCol w:w="2606"/>
        <w:gridCol w:w="2397"/>
        <w:gridCol w:w="2397"/>
        <w:gridCol w:w="2398"/>
      </w:tblGrid>
      <w:tr w14:paraId="3035A6C5">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rPr>
          <w:trHeight w:val="492" w:hRule="atLeast"/>
        </w:trPr>
        <w:tc>
          <w:tcPr>
            <w:tcW w:w="2606" w:type="dxa"/>
            <w:tcBorders>
              <w:tl2br w:val="nil"/>
              <w:tr2bl w:val="nil"/>
            </w:tcBorders>
            <w:shd w:val="clear" w:color="auto" w:fill="9CC2E5" w:themeFill="accent5" w:themeFillTint="99"/>
            <w:vAlign w:val="top"/>
          </w:tcPr>
          <w:p w14:paraId="31B368BD">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bCs/>
                <w:snapToGrid w:val="0"/>
                <w:kern w:val="0"/>
                <w:position w:val="6"/>
                <w:szCs w:val="21"/>
                <w:vertAlign w:val="baseline"/>
                <w:lang w:val="en-US" w:eastAsia="zh-CN"/>
              </w:rPr>
            </w:pPr>
          </w:p>
        </w:tc>
        <w:tc>
          <w:tcPr>
            <w:tcW w:w="2397" w:type="dxa"/>
            <w:tcBorders>
              <w:tl2br w:val="nil"/>
              <w:tr2bl w:val="nil"/>
            </w:tcBorders>
            <w:shd w:val="clear" w:color="auto" w:fill="9CC2E5" w:themeFill="accent5" w:themeFillTint="99"/>
            <w:vAlign w:val="top"/>
          </w:tcPr>
          <w:p w14:paraId="2C99852F">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lang w:val="en-US" w:eastAsia="zh-CN"/>
              </w:rPr>
              <w:t>I</w:t>
            </w:r>
            <w:r>
              <w:rPr>
                <w:rFonts w:hint="eastAsia"/>
                <w:snapToGrid w:val="0"/>
                <w:kern w:val="0"/>
                <w:position w:val="6"/>
                <w:szCs w:val="21"/>
                <w:vertAlign w:val="subscript"/>
                <w:lang w:val="en-US" w:eastAsia="zh-CN"/>
              </w:rPr>
              <w:t>s</w:t>
            </w:r>
          </w:p>
        </w:tc>
        <w:tc>
          <w:tcPr>
            <w:tcW w:w="2397" w:type="dxa"/>
            <w:tcBorders>
              <w:tl2br w:val="nil"/>
              <w:tr2bl w:val="nil"/>
            </w:tcBorders>
            <w:shd w:val="clear" w:color="auto" w:fill="9CC2E5" w:themeFill="accent5" w:themeFillTint="99"/>
            <w:vAlign w:val="top"/>
          </w:tcPr>
          <w:p w14:paraId="76E46DDA">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I</w:t>
            </w:r>
            <w:r>
              <w:rPr>
                <w:rFonts w:hint="eastAsia"/>
                <w:snapToGrid w:val="0"/>
                <w:kern w:val="0"/>
                <w:position w:val="6"/>
                <w:szCs w:val="21"/>
                <w:vertAlign w:val="subscript"/>
                <w:lang w:val="en-US" w:eastAsia="zh-CN"/>
              </w:rPr>
              <w:t>1</w:t>
            </w:r>
          </w:p>
        </w:tc>
        <w:tc>
          <w:tcPr>
            <w:tcW w:w="2398" w:type="dxa"/>
            <w:tcBorders>
              <w:tl2br w:val="nil"/>
              <w:tr2bl w:val="nil"/>
            </w:tcBorders>
            <w:shd w:val="clear" w:color="auto" w:fill="9CC2E5" w:themeFill="accent5" w:themeFillTint="99"/>
            <w:vAlign w:val="top"/>
          </w:tcPr>
          <w:p w14:paraId="72B4C247">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vertAlign w:val="baseline"/>
                <w:lang w:val="en-US" w:eastAsia="zh-CN"/>
              </w:rPr>
              <w:t>I</w:t>
            </w:r>
            <w:r>
              <w:rPr>
                <w:rFonts w:hint="eastAsia"/>
                <w:snapToGrid w:val="0"/>
                <w:kern w:val="0"/>
                <w:position w:val="6"/>
                <w:szCs w:val="21"/>
                <w:vertAlign w:val="subscript"/>
                <w:lang w:val="en-US" w:eastAsia="zh-CN"/>
              </w:rPr>
              <w:t>2</w:t>
            </w:r>
          </w:p>
        </w:tc>
      </w:tr>
      <w:tr w14:paraId="55A822E1">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shd w:val="clear" w:color="auto" w:fill="00B0F0"/>
          <w:tblCellMar>
            <w:top w:w="0" w:type="dxa"/>
            <w:left w:w="108" w:type="dxa"/>
            <w:bottom w:w="0" w:type="dxa"/>
            <w:right w:w="108" w:type="dxa"/>
          </w:tblCellMar>
        </w:tblPrEx>
        <w:trPr>
          <w:trHeight w:val="492" w:hRule="atLeast"/>
        </w:trPr>
        <w:tc>
          <w:tcPr>
            <w:tcW w:w="2606" w:type="dxa"/>
            <w:tcBorders>
              <w:tl2br w:val="nil"/>
              <w:tr2bl w:val="nil"/>
            </w:tcBorders>
            <w:shd w:val="clear" w:color="auto" w:fill="BDD6EE" w:themeFill="accent5" w:themeFillTint="66"/>
            <w:vAlign w:val="top"/>
          </w:tcPr>
          <w:p w14:paraId="556F44E8">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和R</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的标称值均为20</w:t>
            </w:r>
            <w:r>
              <w:rPr>
                <w:snapToGrid w:val="0"/>
                <w:kern w:val="0"/>
                <w:position w:val="6"/>
                <w:szCs w:val="21"/>
              </w:rPr>
              <w:t>Ω</w:t>
            </w:r>
          </w:p>
        </w:tc>
        <w:tc>
          <w:tcPr>
            <w:tcW w:w="2397" w:type="dxa"/>
            <w:tcBorders>
              <w:tl2br w:val="nil"/>
              <w:tr2bl w:val="nil"/>
            </w:tcBorders>
            <w:shd w:val="clear" w:color="auto" w:fill="BDD6EE" w:themeFill="accent5" w:themeFillTint="66"/>
            <w:vAlign w:val="top"/>
          </w:tcPr>
          <w:p w14:paraId="28C80D60">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eastAsia="zh-CN"/>
              </w:rPr>
            </w:pPr>
            <w:r>
              <w:rPr>
                <w:rFonts w:hint="default"/>
                <w:b w:val="0"/>
                <w:bCs w:val="0"/>
                <w:snapToGrid w:val="0"/>
                <w:kern w:val="0"/>
                <w:position w:val="6"/>
                <w:szCs w:val="21"/>
                <w:vertAlign w:val="baseline"/>
                <w:lang w:eastAsia="zh-CN"/>
              </w:rPr>
              <w:t>1.879mA</w:t>
            </w:r>
          </w:p>
        </w:tc>
        <w:tc>
          <w:tcPr>
            <w:tcW w:w="2397" w:type="dxa"/>
            <w:tcBorders>
              <w:tl2br w:val="nil"/>
              <w:tr2bl w:val="nil"/>
            </w:tcBorders>
            <w:shd w:val="clear" w:color="auto" w:fill="BDD6EE" w:themeFill="accent5" w:themeFillTint="66"/>
            <w:vAlign w:val="top"/>
          </w:tcPr>
          <w:p w14:paraId="61B1E0D6">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eastAsia="zh-CN"/>
              </w:rPr>
            </w:pPr>
            <w:r>
              <w:rPr>
                <w:rFonts w:hint="default"/>
                <w:b w:val="0"/>
                <w:bCs w:val="0"/>
                <w:snapToGrid w:val="0"/>
                <w:kern w:val="0"/>
                <w:position w:val="6"/>
                <w:szCs w:val="21"/>
                <w:vertAlign w:val="baseline"/>
                <w:lang w:eastAsia="zh-CN"/>
              </w:rPr>
              <w:t>0.409mA</w:t>
            </w:r>
          </w:p>
        </w:tc>
        <w:tc>
          <w:tcPr>
            <w:tcW w:w="2398" w:type="dxa"/>
            <w:tcBorders>
              <w:tl2br w:val="nil"/>
              <w:tr2bl w:val="nil"/>
            </w:tcBorders>
            <w:shd w:val="clear" w:color="auto" w:fill="BDD6EE" w:themeFill="accent5" w:themeFillTint="66"/>
            <w:vAlign w:val="top"/>
          </w:tcPr>
          <w:p w14:paraId="679150ED">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eastAsia="zh-CN"/>
              </w:rPr>
            </w:pPr>
            <w:r>
              <w:rPr>
                <w:rFonts w:hint="default"/>
                <w:b w:val="0"/>
                <w:bCs w:val="0"/>
                <w:snapToGrid w:val="0"/>
                <w:kern w:val="0"/>
                <w:position w:val="6"/>
                <w:szCs w:val="21"/>
                <w:vertAlign w:val="baseline"/>
                <w:lang w:eastAsia="zh-CN"/>
              </w:rPr>
              <w:t>0.407mA</w:t>
            </w:r>
          </w:p>
        </w:tc>
      </w:tr>
      <w:tr w14:paraId="64635CAC">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522" w:hRule="atLeast"/>
        </w:trPr>
        <w:tc>
          <w:tcPr>
            <w:tcW w:w="2606" w:type="dxa"/>
            <w:tcBorders>
              <w:tl2br w:val="nil"/>
              <w:tr2bl w:val="nil"/>
            </w:tcBorders>
            <w:shd w:val="clear" w:color="auto" w:fill="DEEBF6" w:themeFill="accent5" w:themeFillTint="32"/>
            <w:vAlign w:val="top"/>
          </w:tcPr>
          <w:p w14:paraId="1FB8929F">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val="en-US" w:eastAsia="zh-CN"/>
              </w:rPr>
            </w:pP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和R</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的标称值均为2</w:t>
            </w:r>
            <w:r>
              <w:rPr>
                <w:rFonts w:hint="default"/>
                <w:snapToGrid w:val="0"/>
                <w:kern w:val="0"/>
                <w:position w:val="6"/>
                <w:szCs w:val="21"/>
                <w:vertAlign w:val="baseline"/>
                <w:lang w:eastAsia="zh-CN"/>
              </w:rPr>
              <w:t>k</w:t>
            </w:r>
            <w:r>
              <w:rPr>
                <w:snapToGrid w:val="0"/>
                <w:kern w:val="0"/>
                <w:position w:val="6"/>
                <w:szCs w:val="21"/>
              </w:rPr>
              <w:t>Ω</w:t>
            </w:r>
          </w:p>
        </w:tc>
        <w:tc>
          <w:tcPr>
            <w:tcW w:w="2397" w:type="dxa"/>
            <w:tcBorders>
              <w:tl2br w:val="nil"/>
              <w:tr2bl w:val="nil"/>
            </w:tcBorders>
            <w:shd w:val="clear" w:color="auto" w:fill="DEEBF6" w:themeFill="accent5" w:themeFillTint="32"/>
            <w:vAlign w:val="top"/>
          </w:tcPr>
          <w:p w14:paraId="72EF17A2">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superscript"/>
                <w:lang w:eastAsia="zh-CN"/>
              </w:rPr>
            </w:pPr>
            <w:r>
              <w:rPr>
                <w:rFonts w:hint="default"/>
                <w:b w:val="0"/>
                <w:bCs w:val="0"/>
                <w:snapToGrid w:val="0"/>
                <w:kern w:val="0"/>
                <w:position w:val="6"/>
                <w:szCs w:val="21"/>
                <w:vertAlign w:val="baseline"/>
                <w:lang w:eastAsia="zh-CN"/>
              </w:rPr>
              <w:t>1.878mA</w:t>
            </w:r>
          </w:p>
        </w:tc>
        <w:tc>
          <w:tcPr>
            <w:tcW w:w="2397" w:type="dxa"/>
            <w:tcBorders>
              <w:tl2br w:val="nil"/>
              <w:tr2bl w:val="nil"/>
            </w:tcBorders>
            <w:shd w:val="clear" w:color="auto" w:fill="DEEBF6" w:themeFill="accent5" w:themeFillTint="32"/>
            <w:vAlign w:val="top"/>
          </w:tcPr>
          <w:p w14:paraId="614F1D1C">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eastAsia="zh-CN"/>
              </w:rPr>
            </w:pPr>
            <w:r>
              <w:rPr>
                <w:rFonts w:hint="default"/>
                <w:b w:val="0"/>
                <w:bCs w:val="0"/>
                <w:snapToGrid w:val="0"/>
                <w:kern w:val="0"/>
                <w:position w:val="6"/>
                <w:szCs w:val="21"/>
                <w:vertAlign w:val="baseline"/>
                <w:lang w:eastAsia="zh-CN"/>
              </w:rPr>
              <w:t>0.921mA</w:t>
            </w:r>
          </w:p>
        </w:tc>
        <w:tc>
          <w:tcPr>
            <w:tcW w:w="2398" w:type="dxa"/>
            <w:tcBorders>
              <w:tl2br w:val="nil"/>
              <w:tr2bl w:val="nil"/>
            </w:tcBorders>
            <w:shd w:val="clear" w:color="auto" w:fill="DEEBF6" w:themeFill="accent5" w:themeFillTint="32"/>
            <w:vAlign w:val="top"/>
          </w:tcPr>
          <w:p w14:paraId="52E9A018">
            <w:pPr>
              <w:keepNext w:val="0"/>
              <w:keepLines w:val="0"/>
              <w:pageBreakBefore w:val="0"/>
              <w:widowControl w:val="0"/>
              <w:numPr>
                <w:ilvl w:val="0"/>
                <w:numId w:val="0"/>
              </w:numPr>
              <w:kinsoku/>
              <w:wordWrap/>
              <w:overflowPunct/>
              <w:topLinePunct w:val="0"/>
              <w:autoSpaceDE/>
              <w:autoSpaceDN/>
              <w:bidi w:val="0"/>
              <w:adjustRightInd/>
              <w:snapToGrid/>
              <w:spacing w:line="23" w:lineRule="atLeast"/>
              <w:jc w:val="center"/>
              <w:textAlignment w:val="auto"/>
              <w:rPr>
                <w:rFonts w:hint="default"/>
                <w:b w:val="0"/>
                <w:bCs w:val="0"/>
                <w:snapToGrid w:val="0"/>
                <w:kern w:val="0"/>
                <w:position w:val="6"/>
                <w:szCs w:val="21"/>
                <w:vertAlign w:val="baseline"/>
                <w:lang w:eastAsia="zh-CN"/>
              </w:rPr>
            </w:pPr>
            <w:r>
              <w:rPr>
                <w:rFonts w:hint="default"/>
                <w:b w:val="0"/>
                <w:bCs w:val="0"/>
                <w:snapToGrid w:val="0"/>
                <w:kern w:val="0"/>
                <w:position w:val="6"/>
                <w:szCs w:val="21"/>
                <w:vertAlign w:val="baseline"/>
                <w:lang w:eastAsia="zh-CN"/>
              </w:rPr>
              <w:t>0.922mA</w:t>
            </w:r>
          </w:p>
        </w:tc>
      </w:tr>
    </w:tbl>
    <w:p w14:paraId="7CADE500">
      <w:pPr>
        <w:keepNext w:val="0"/>
        <w:keepLines w:val="0"/>
        <w:pageBreakBefore w:val="0"/>
        <w:widowControl w:val="0"/>
        <w:numPr>
          <w:ilvl w:val="0"/>
          <w:numId w:val="2"/>
        </w:numPr>
        <w:kinsoku/>
        <w:wordWrap/>
        <w:overflowPunct/>
        <w:topLinePunct w:val="0"/>
        <w:autoSpaceDE/>
        <w:autoSpaceDN/>
        <w:bidi w:val="0"/>
        <w:adjustRightInd/>
        <w:snapToGrid/>
        <w:spacing w:line="23" w:lineRule="atLeast"/>
        <w:ind w:left="0" w:leftChars="0" w:firstLine="0" w:firstLineChars="0"/>
        <w:textAlignment w:val="auto"/>
        <w:rPr>
          <w:rFonts w:hint="eastAsia"/>
          <w:b/>
          <w:bCs/>
          <w:snapToGrid w:val="0"/>
          <w:kern w:val="0"/>
          <w:position w:val="6"/>
          <w:szCs w:val="21"/>
        </w:rPr>
      </w:pPr>
      <w:r>
        <w:rPr>
          <w:rFonts w:hint="eastAsia"/>
          <w:b/>
          <w:bCs/>
          <w:snapToGrid w:val="0"/>
          <w:kern w:val="0"/>
          <w:position w:val="6"/>
          <w:szCs w:val="21"/>
        </w:rPr>
        <w:t>实验结果分析</w:t>
      </w:r>
    </w:p>
    <w:p w14:paraId="07C4F714">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default"/>
          <w:snapToGrid w:val="0"/>
          <w:color w:val="auto"/>
          <w:kern w:val="0"/>
          <w:position w:val="6"/>
          <w:szCs w:val="21"/>
          <w:lang w:val="en-US" w:eastAsia="zh-CN"/>
        </w:rPr>
      </w:pPr>
      <w:r>
        <w:rPr>
          <w:rFonts w:hint="eastAsia"/>
          <w:snapToGrid w:val="0"/>
          <w:color w:val="auto"/>
          <w:kern w:val="0"/>
          <w:position w:val="6"/>
          <w:szCs w:val="21"/>
          <w:lang w:val="en-US" w:eastAsia="zh-CN"/>
        </w:rPr>
        <w:t>实验1：</w:t>
      </w:r>
    </w:p>
    <w:p w14:paraId="7F2C9DED">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数字万用表测量电阻时的测量误差：</w:t>
      </w:r>
    </w:p>
    <w:p w14:paraId="1006ABB6">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eastAsia="宋体"/>
          <w:snapToGrid w:val="0"/>
          <w:color w:val="auto"/>
          <w:kern w:val="0"/>
          <w:position w:val="6"/>
          <w:szCs w:val="21"/>
          <w:lang w:val="en-US" w:eastAsia="zh-CN"/>
        </w:rPr>
      </w:pPr>
      <w:r>
        <w:rPr>
          <w:rFonts w:hint="eastAsia"/>
          <w:snapToGrid w:val="0"/>
          <w:color w:val="auto"/>
          <w:kern w:val="0"/>
          <w:position w:val="6"/>
          <w:szCs w:val="21"/>
          <w:lang w:val="en-US" w:eastAsia="zh-CN"/>
        </w:rPr>
        <w:t>绝对误差分别为：0.3</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-0.7</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0.2</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-18</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-0.98k</w:t>
      </w:r>
      <w:r>
        <w:rPr>
          <w:snapToGrid w:val="0"/>
          <w:kern w:val="0"/>
          <w:position w:val="6"/>
          <w:szCs w:val="21"/>
        </w:rPr>
        <w:t>Ω</w:t>
      </w:r>
      <w:r>
        <w:rPr>
          <w:rFonts w:hint="eastAsia"/>
          <w:snapToGrid w:val="0"/>
          <w:kern w:val="0"/>
          <w:position w:val="6"/>
          <w:szCs w:val="21"/>
          <w:lang w:eastAsia="zh-CN"/>
        </w:rPr>
        <w:t>。</w:t>
      </w:r>
    </w:p>
    <w:p w14:paraId="206C4D50">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相对误差分别为：15%、-1.4%、0.1%、-0.36%、-1.96%。</w:t>
      </w:r>
    </w:p>
    <w:p w14:paraId="0B9349F8">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default"/>
          <w:snapToGrid w:val="0"/>
          <w:color w:val="auto"/>
          <w:kern w:val="0"/>
          <w:position w:val="6"/>
          <w:szCs w:val="21"/>
          <w:vertAlign w:val="subscript"/>
          <w:lang w:val="en-US" w:eastAsia="zh-CN"/>
        </w:rPr>
      </w:pPr>
      <w:r>
        <w:rPr>
          <w:rFonts w:hint="eastAsia"/>
          <w:snapToGrid w:val="0"/>
          <w:color w:val="auto"/>
          <w:kern w:val="0"/>
          <w:position w:val="6"/>
          <w:szCs w:val="21"/>
          <w:lang w:val="en-US" w:eastAsia="zh-CN"/>
        </w:rPr>
        <w:t>引用相对误差分别为：0.05%、-0.117%、0.033%、-0.3%、-1.633%。</w:t>
      </w:r>
    </w:p>
    <w:p w14:paraId="1845C2E3">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default"/>
          <w:snapToGrid w:val="0"/>
          <w:color w:val="auto"/>
          <w:kern w:val="0"/>
          <w:position w:val="6"/>
          <w:szCs w:val="21"/>
          <w:lang w:val="en-US" w:eastAsia="zh-CN"/>
        </w:rPr>
      </w:pPr>
      <w:r>
        <w:rPr>
          <w:rFonts w:hint="eastAsia"/>
          <w:snapToGrid w:val="0"/>
          <w:color w:val="auto"/>
          <w:kern w:val="0"/>
          <w:position w:val="6"/>
          <w:szCs w:val="21"/>
          <w:lang w:val="en-US" w:eastAsia="zh-CN"/>
        </w:rPr>
        <w:t>分析实验产生的测量误差，我们会发现往往被测物体的数值大时，产生的绝对误差会比较大，但是，绝对误差并不反映测量结果的准确度，而相对误差更能反应测量的准确度，相对误差的大小往往由所选量程的适配程度以及仪器科学性所决定。在实验一中我认为产生误差的原因可能有：一、电阻真值与标称值有差异；二、电阻大小与所选量程不适配；三，万用表可能存在设备误差。</w:t>
      </w:r>
    </w:p>
    <w:p w14:paraId="3F343FDD">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default"/>
          <w:snapToGrid w:val="0"/>
          <w:color w:val="auto"/>
          <w:kern w:val="0"/>
          <w:position w:val="6"/>
          <w:szCs w:val="21"/>
          <w:lang w:val="en-US" w:eastAsia="zh-CN"/>
        </w:rPr>
      </w:pPr>
      <w:r>
        <w:rPr>
          <w:rFonts w:hint="eastAsia"/>
          <w:snapToGrid w:val="0"/>
          <w:color w:val="auto"/>
          <w:kern w:val="0"/>
          <w:position w:val="6"/>
          <w:szCs w:val="21"/>
          <w:lang w:val="en-US" w:eastAsia="zh-CN"/>
        </w:rPr>
        <w:t>实验2：</w:t>
      </w:r>
    </w:p>
    <w:p w14:paraId="793436D6">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数字万用表测量电容时的测量误差：</w:t>
      </w:r>
    </w:p>
    <w:p w14:paraId="4613E2D4">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default"/>
          <w:snapToGrid w:val="0"/>
          <w:color w:val="auto"/>
          <w:kern w:val="0"/>
          <w:position w:val="6"/>
          <w:szCs w:val="21"/>
          <w:lang w:val="en-US" w:eastAsia="zh-CN"/>
        </w:rPr>
      </w:pPr>
      <w:r>
        <w:rPr>
          <w:rFonts w:hint="eastAsia"/>
          <w:snapToGrid w:val="0"/>
          <w:color w:val="auto"/>
          <w:kern w:val="0"/>
          <w:position w:val="6"/>
          <w:szCs w:val="21"/>
          <w:lang w:val="en-US" w:eastAsia="zh-CN"/>
        </w:rPr>
        <w:t>绝对误差分别为：0.0003μF、-0.0039μF、0.013μF、0.36μF、-33.2μF。</w:t>
      </w:r>
    </w:p>
    <w:p w14:paraId="4E80192E">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相对误差分别为：0.3%、-0.830%、1.3%、0.766%、-3.32%。</w:t>
      </w:r>
    </w:p>
    <w:p w14:paraId="429DECD1">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引用相对误差分别为：0.03%、-0.39%、0.13%、0.36%、-3.320%。</w:t>
      </w:r>
    </w:p>
    <w:p w14:paraId="5A9BD3AA">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分析实验产生的测量误差，我们会发现结果与测量电阻具有相似的规律，但是在此实验中因为测电容时，量程会自动更改，且量程都相较适配，所以并未出现实验1中测量电阻2</w:t>
      </w:r>
      <w:r>
        <w:rPr>
          <w:snapToGrid w:val="0"/>
          <w:kern w:val="0"/>
          <w:position w:val="6"/>
          <w:szCs w:val="21"/>
        </w:rPr>
        <w:t>Ω</w:t>
      </w:r>
      <w:r>
        <w:rPr>
          <w:rFonts w:hint="eastAsia"/>
          <w:snapToGrid w:val="0"/>
          <w:kern w:val="0"/>
          <w:position w:val="6"/>
          <w:szCs w:val="21"/>
          <w:lang w:val="en-US" w:eastAsia="zh-CN"/>
        </w:rPr>
        <w:t>时产生巨大的相对误差的问题，这再一次显示了量程选取对测量结果准确的影响。我认为实验产生测量误差的原因可能有：</w:t>
      </w:r>
      <w:r>
        <w:rPr>
          <w:rFonts w:hint="eastAsia"/>
          <w:snapToGrid w:val="0"/>
          <w:color w:val="auto"/>
          <w:kern w:val="0"/>
          <w:position w:val="6"/>
          <w:szCs w:val="21"/>
          <w:lang w:val="en-US" w:eastAsia="zh-CN"/>
        </w:rPr>
        <w:t>一、电容真值与标称值有差异；二、万用表可能存在设备误差。</w:t>
      </w:r>
    </w:p>
    <w:p w14:paraId="5244AF90">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lang w:val="en-US" w:eastAsia="zh-CN"/>
        </w:rPr>
      </w:pPr>
      <w:r>
        <w:rPr>
          <w:rFonts w:hint="eastAsia"/>
          <w:snapToGrid w:val="0"/>
          <w:color w:val="auto"/>
          <w:kern w:val="0"/>
          <w:position w:val="6"/>
          <w:szCs w:val="21"/>
          <w:lang w:val="en-US" w:eastAsia="zh-CN"/>
        </w:rPr>
        <w:t>实验3：</w:t>
      </w:r>
    </w:p>
    <w:p w14:paraId="4C1840C6">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lang w:val="en-US" w:eastAsia="zh-CN"/>
        </w:rPr>
        <w:t>数字万用表测量的U</w:t>
      </w:r>
      <w:r>
        <w:rPr>
          <w:rFonts w:hint="eastAsia"/>
          <w:snapToGrid w:val="0"/>
          <w:color w:val="auto"/>
          <w:kern w:val="0"/>
          <w:position w:val="6"/>
          <w:szCs w:val="21"/>
          <w:vertAlign w:val="subscript"/>
          <w:lang w:val="en-US" w:eastAsia="zh-CN"/>
        </w:rPr>
        <w:t>1</w:t>
      </w:r>
      <w:r>
        <w:rPr>
          <w:rFonts w:hint="eastAsia"/>
          <w:snapToGrid w:val="0"/>
          <w:color w:val="auto"/>
          <w:kern w:val="0"/>
          <w:position w:val="6"/>
          <w:szCs w:val="21"/>
          <w:vertAlign w:val="baseline"/>
          <w:lang w:val="en-US" w:eastAsia="zh-CN"/>
        </w:rPr>
        <w:t>+U</w:t>
      </w:r>
      <w:r>
        <w:rPr>
          <w:rFonts w:hint="eastAsia"/>
          <w:snapToGrid w:val="0"/>
          <w:color w:val="auto"/>
          <w:kern w:val="0"/>
          <w:position w:val="6"/>
          <w:szCs w:val="21"/>
          <w:vertAlign w:val="subscript"/>
          <w:lang w:val="en-US" w:eastAsia="zh-CN"/>
        </w:rPr>
        <w:t>2</w:t>
      </w:r>
      <w:r>
        <w:rPr>
          <w:rFonts w:hint="eastAsia"/>
          <w:snapToGrid w:val="0"/>
          <w:color w:val="auto"/>
          <w:kern w:val="0"/>
          <w:position w:val="6"/>
          <w:szCs w:val="21"/>
          <w:vertAlign w:val="baseline"/>
          <w:lang w:val="en-US" w:eastAsia="zh-CN"/>
        </w:rPr>
        <w:t>=14.93V，U</w:t>
      </w:r>
      <w:r>
        <w:rPr>
          <w:rFonts w:hint="eastAsia"/>
          <w:snapToGrid w:val="0"/>
          <w:color w:val="auto"/>
          <w:kern w:val="0"/>
          <w:position w:val="6"/>
          <w:szCs w:val="21"/>
          <w:vertAlign w:val="subscript"/>
          <w:lang w:val="en-US" w:eastAsia="zh-CN"/>
        </w:rPr>
        <w:t>s</w:t>
      </w:r>
      <w:r>
        <w:rPr>
          <w:rFonts w:hint="eastAsia"/>
          <w:snapToGrid w:val="0"/>
          <w:color w:val="auto"/>
          <w:kern w:val="0"/>
          <w:position w:val="6"/>
          <w:szCs w:val="21"/>
          <w:vertAlign w:val="baseline"/>
          <w:lang w:val="en-US" w:eastAsia="zh-CN"/>
        </w:rPr>
        <w:t>=14.99V，二者在误差范围内可以认为相等，满足基尔霍夫电压定律。数字直流电压表测量的</w:t>
      </w:r>
      <w:r>
        <w:rPr>
          <w:rFonts w:hint="eastAsia"/>
          <w:snapToGrid w:val="0"/>
          <w:color w:val="auto"/>
          <w:kern w:val="0"/>
          <w:position w:val="6"/>
          <w:szCs w:val="21"/>
          <w:lang w:val="en-US" w:eastAsia="zh-CN"/>
        </w:rPr>
        <w:t>U</w:t>
      </w:r>
      <w:r>
        <w:rPr>
          <w:rFonts w:hint="eastAsia"/>
          <w:snapToGrid w:val="0"/>
          <w:color w:val="auto"/>
          <w:kern w:val="0"/>
          <w:position w:val="6"/>
          <w:szCs w:val="21"/>
          <w:vertAlign w:val="subscript"/>
          <w:lang w:val="en-US" w:eastAsia="zh-CN"/>
        </w:rPr>
        <w:t>1</w:t>
      </w:r>
      <w:r>
        <w:rPr>
          <w:rFonts w:hint="eastAsia"/>
          <w:snapToGrid w:val="0"/>
          <w:color w:val="auto"/>
          <w:kern w:val="0"/>
          <w:position w:val="6"/>
          <w:szCs w:val="21"/>
          <w:vertAlign w:val="baseline"/>
          <w:lang w:val="en-US" w:eastAsia="zh-CN"/>
        </w:rPr>
        <w:t>+U</w:t>
      </w:r>
      <w:r>
        <w:rPr>
          <w:rFonts w:hint="eastAsia"/>
          <w:snapToGrid w:val="0"/>
          <w:color w:val="auto"/>
          <w:kern w:val="0"/>
          <w:position w:val="6"/>
          <w:szCs w:val="21"/>
          <w:vertAlign w:val="subscript"/>
          <w:lang w:val="en-US" w:eastAsia="zh-CN"/>
        </w:rPr>
        <w:t>2</w:t>
      </w:r>
      <w:r>
        <w:rPr>
          <w:rFonts w:hint="eastAsia"/>
          <w:snapToGrid w:val="0"/>
          <w:color w:val="auto"/>
          <w:kern w:val="0"/>
          <w:position w:val="6"/>
          <w:szCs w:val="21"/>
          <w:vertAlign w:val="baseline"/>
          <w:lang w:val="en-US" w:eastAsia="zh-CN"/>
        </w:rPr>
        <w:t>=13.93V，U</w:t>
      </w:r>
      <w:r>
        <w:rPr>
          <w:rFonts w:hint="eastAsia"/>
          <w:snapToGrid w:val="0"/>
          <w:color w:val="auto"/>
          <w:kern w:val="0"/>
          <w:position w:val="6"/>
          <w:szCs w:val="21"/>
          <w:vertAlign w:val="subscript"/>
          <w:lang w:val="en-US" w:eastAsia="zh-CN"/>
        </w:rPr>
        <w:t>s</w:t>
      </w:r>
      <w:r>
        <w:rPr>
          <w:rFonts w:hint="eastAsia"/>
          <w:snapToGrid w:val="0"/>
          <w:color w:val="auto"/>
          <w:kern w:val="0"/>
          <w:position w:val="6"/>
          <w:szCs w:val="21"/>
          <w:vertAlign w:val="baseline"/>
          <w:lang w:val="en-US" w:eastAsia="zh-CN"/>
        </w:rPr>
        <w:t>=15.03V，二者也可以认为基本相等，满足基尔霍夫电压定律。</w:t>
      </w:r>
    </w:p>
    <w:p w14:paraId="2E42B4C0">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绝对误差分别为：-0.01V、-0.03V、-0.04V。</w:t>
      </w:r>
    </w:p>
    <w:p w14:paraId="7147337B">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相对误差分别为：-0.067%、-0.25%、-1.333%。</w:t>
      </w:r>
    </w:p>
    <w:p w14:paraId="75BD2DF5">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引用相对误差分别为：-0.017%、-0.05%、-0.067%。</w:t>
      </w:r>
    </w:p>
    <w:p w14:paraId="215FD500">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数字直流电压挡测量误差：</w:t>
      </w:r>
    </w:p>
    <w:p w14:paraId="09F132E1">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绝对误差分别为：0.03V、-0.83V、-0.24V。</w:t>
      </w:r>
    </w:p>
    <w:p w14:paraId="3159889E">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default"/>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相对误差分别为：0.2%、-6.917%、-8%。</w:t>
      </w:r>
    </w:p>
    <w:p w14:paraId="0E55A0BD">
      <w:pPr>
        <w:keepNext w:val="0"/>
        <w:keepLines w:val="0"/>
        <w:pageBreakBefore w:val="0"/>
        <w:widowControl w:val="0"/>
        <w:kinsoku/>
        <w:wordWrap/>
        <w:overflowPunct/>
        <w:topLinePunct w:val="0"/>
        <w:autoSpaceDE/>
        <w:autoSpaceDN/>
        <w:bidi w:val="0"/>
        <w:adjustRightInd/>
        <w:snapToGrid/>
        <w:spacing w:line="23" w:lineRule="atLeast"/>
        <w:ind w:left="420" w:leftChars="200" w:firstLine="0" w:firstLineChars="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引用相对误差分别为：0.15%、-4.15%、-1.2%。</w:t>
      </w:r>
    </w:p>
    <w:p w14:paraId="48B1E6A1">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eastAsia"/>
          <w:snapToGrid w:val="0"/>
          <w:color w:val="auto"/>
          <w:kern w:val="0"/>
          <w:position w:val="6"/>
          <w:szCs w:val="21"/>
          <w:vertAlign w:val="baseline"/>
          <w:lang w:val="en-US" w:eastAsia="zh-CN"/>
        </w:rPr>
      </w:pPr>
      <w:r>
        <w:rPr>
          <w:rFonts w:hint="eastAsia"/>
          <w:snapToGrid w:val="0"/>
          <w:color w:val="auto"/>
          <w:kern w:val="0"/>
          <w:position w:val="6"/>
          <w:szCs w:val="21"/>
          <w:vertAlign w:val="baseline"/>
          <w:lang w:val="en-US" w:eastAsia="zh-CN"/>
        </w:rPr>
        <w:t>分析本实验产生误差的原因，我认为可能有这几点：一、实际电压值与理论值本身存在差异；二、电压表的内阻影响测量结果；三、电源可能具有内阻。</w:t>
      </w:r>
    </w:p>
    <w:p w14:paraId="2496DF8A">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snapToGrid w:val="0"/>
          <w:kern w:val="0"/>
          <w:position w:val="6"/>
          <w:szCs w:val="21"/>
          <w:lang w:val="en-US" w:eastAsia="zh-CN"/>
        </w:rPr>
      </w:pPr>
      <w:r>
        <w:rPr>
          <w:rFonts w:hint="eastAsia"/>
          <w:snapToGrid w:val="0"/>
          <w:color w:val="auto"/>
          <w:kern w:val="0"/>
          <w:position w:val="6"/>
          <w:szCs w:val="21"/>
          <w:vertAlign w:val="baseline"/>
          <w:lang w:val="en-US" w:eastAsia="zh-CN"/>
        </w:rPr>
        <w:t>在实验中我们会发现数字万用表测量出的数据更加贴近理论值，在这里我猜测可能是两个仪器的内阻不同导致的实验测量准确度不同，因为电压表的内阻需要尽可能的大，只有电阻大才能导致分流小，才可能对实际值的影响减到最小。根据仪器规格可以得知数字万用表的内阻为10M</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而数字直流电压表在20V量程只有500.2k</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相比之下，明显数字万用表的内阻更大，这样分流才少，对并联到电路中对实际电路的影响才能尽可能减少，也因此数字万用表所测量的数据更加接近理论值。据此，我们也可以得知测量仪表的内阻对测量结果是具有一定影响的。</w:t>
      </w:r>
    </w:p>
    <w:p w14:paraId="2E251AFE">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eastAsia"/>
          <w:snapToGrid w:val="0"/>
          <w:kern w:val="0"/>
          <w:position w:val="6"/>
          <w:szCs w:val="21"/>
          <w:lang w:val="en-US" w:eastAsia="zh-CN"/>
        </w:rPr>
      </w:pPr>
      <w:r>
        <w:rPr>
          <w:rFonts w:hint="eastAsia"/>
          <w:snapToGrid w:val="0"/>
          <w:kern w:val="0"/>
          <w:position w:val="6"/>
          <w:szCs w:val="21"/>
          <w:lang w:val="en-US" w:eastAsia="zh-CN"/>
        </w:rPr>
        <w:t>实验4：</w:t>
      </w:r>
    </w:p>
    <w:p w14:paraId="1D9F0200">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eastAsia"/>
          <w:snapToGrid w:val="0"/>
          <w:kern w:val="0"/>
          <w:position w:val="6"/>
          <w:szCs w:val="21"/>
          <w:vertAlign w:val="baseline"/>
          <w:lang w:val="en-US" w:eastAsia="zh-CN"/>
        </w:rPr>
      </w:pPr>
      <w:r>
        <w:rPr>
          <w:rFonts w:hint="eastAsia"/>
          <w:snapToGrid w:val="0"/>
          <w:kern w:val="0"/>
          <w:position w:val="6"/>
          <w:szCs w:val="21"/>
          <w:lang w:val="en-US" w:eastAsia="zh-CN"/>
        </w:rPr>
        <w:t>电阻选用20</w:t>
      </w:r>
      <w:r>
        <w:rPr>
          <w:snapToGrid w:val="0"/>
          <w:kern w:val="0"/>
          <w:position w:val="6"/>
          <w:szCs w:val="21"/>
        </w:rPr>
        <w:t>Ω</w:t>
      </w:r>
      <w:r>
        <w:rPr>
          <w:rFonts w:hint="eastAsia"/>
          <w:snapToGrid w:val="0"/>
          <w:kern w:val="0"/>
          <w:position w:val="6"/>
          <w:szCs w:val="21"/>
          <w:lang w:val="en-US" w:eastAsia="zh-CN"/>
        </w:rPr>
        <w:t>时，I</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+I</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=0.816mA，I</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=1.879mA，发现完全不满足基尔霍夫电流定律，后续会进行原因分析。电阻选用2k</w:t>
      </w:r>
      <w:r>
        <w:rPr>
          <w:snapToGrid w:val="0"/>
          <w:kern w:val="0"/>
          <w:position w:val="6"/>
          <w:szCs w:val="21"/>
        </w:rPr>
        <w:t>Ω</w:t>
      </w:r>
      <w:r>
        <w:rPr>
          <w:rFonts w:hint="eastAsia"/>
          <w:snapToGrid w:val="0"/>
          <w:kern w:val="0"/>
          <w:position w:val="6"/>
          <w:szCs w:val="21"/>
          <w:lang w:val="en-US" w:eastAsia="zh-CN"/>
        </w:rPr>
        <w:t>时，I</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+I</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=1.843mA，I</w:t>
      </w:r>
      <w:r>
        <w:rPr>
          <w:rFonts w:hint="eastAsia"/>
          <w:snapToGrid w:val="0"/>
          <w:kern w:val="0"/>
          <w:position w:val="6"/>
          <w:szCs w:val="21"/>
          <w:vertAlign w:val="subscript"/>
          <w:lang w:val="en-US" w:eastAsia="zh-CN"/>
        </w:rPr>
        <w:t>s</w:t>
      </w:r>
      <w:r>
        <w:rPr>
          <w:rFonts w:hint="eastAsia"/>
          <w:snapToGrid w:val="0"/>
          <w:kern w:val="0"/>
          <w:position w:val="6"/>
          <w:szCs w:val="21"/>
          <w:vertAlign w:val="baseline"/>
          <w:lang w:val="en-US" w:eastAsia="zh-CN"/>
        </w:rPr>
        <w:t>=1.878mA，发现在误差允许的范围之内可以认为两者基本相等，满足基尔霍夫电流定律。</w:t>
      </w:r>
    </w:p>
    <w:p w14:paraId="58FFDB70">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eastAsia"/>
          <w:snapToGrid w:val="0"/>
          <w:kern w:val="0"/>
          <w:position w:val="6"/>
          <w:szCs w:val="21"/>
          <w:lang w:val="en-US" w:eastAsia="zh-CN"/>
        </w:rPr>
      </w:pPr>
      <w:r>
        <w:rPr>
          <w:rFonts w:hint="eastAsia"/>
          <w:snapToGrid w:val="0"/>
          <w:kern w:val="0"/>
          <w:position w:val="6"/>
          <w:szCs w:val="21"/>
          <w:vertAlign w:val="baseline"/>
          <w:lang w:val="en-US" w:eastAsia="zh-CN"/>
        </w:rPr>
        <w:t>对于此实验，我认为电阻选取为20</w:t>
      </w:r>
      <w:r>
        <w:rPr>
          <w:snapToGrid w:val="0"/>
          <w:kern w:val="0"/>
          <w:position w:val="6"/>
          <w:szCs w:val="21"/>
        </w:rPr>
        <w:t>Ω</w:t>
      </w:r>
      <w:r>
        <w:rPr>
          <w:rFonts w:hint="eastAsia"/>
          <w:snapToGrid w:val="0"/>
          <w:kern w:val="0"/>
          <w:position w:val="6"/>
          <w:szCs w:val="21"/>
          <w:lang w:val="en-US" w:eastAsia="zh-CN"/>
        </w:rPr>
        <w:t>时，产生较大测量误差，导致基尔霍夫电流定律不满足的原因在于电流表的内阻，我们从仪器规格可以看到直流电流表量程选择为2mA时，内阻达到了51</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这个串联在20</w:t>
      </w:r>
      <w:r>
        <w:rPr>
          <w:snapToGrid w:val="0"/>
          <w:kern w:val="0"/>
          <w:position w:val="6"/>
          <w:szCs w:val="21"/>
        </w:rPr>
        <w:t>Ω</w:t>
      </w:r>
      <w:r>
        <w:rPr>
          <w:rFonts w:hint="eastAsia"/>
          <w:snapToGrid w:val="0"/>
          <w:kern w:val="0"/>
          <w:position w:val="6"/>
          <w:szCs w:val="21"/>
          <w:lang w:val="en-US" w:eastAsia="zh-CN"/>
        </w:rPr>
        <w:t>的内阻中，会对支路的总电阻带来较大的影响，我们对此进行粗略的计算，当电流表与R</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所在之路串联时，支路总电阻变为71</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根据电压相等，我们可以推出两个支路的电流比大致为20：71，那么计算得出I</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=1.879mA×20÷91=0.413mA，则I</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=1.466mA，可是我们只记入了I</w:t>
      </w:r>
      <w:r>
        <w:rPr>
          <w:rFonts w:hint="eastAsia"/>
          <w:snapToGrid w:val="0"/>
          <w:kern w:val="0"/>
          <w:position w:val="6"/>
          <w:szCs w:val="21"/>
          <w:vertAlign w:val="subscript"/>
          <w:lang w:val="en-US" w:eastAsia="zh-CN"/>
        </w:rPr>
        <w:t>1</w:t>
      </w:r>
      <w:r>
        <w:rPr>
          <w:rFonts w:hint="eastAsia"/>
          <w:snapToGrid w:val="0"/>
          <w:kern w:val="0"/>
          <w:position w:val="6"/>
          <w:szCs w:val="21"/>
          <w:vertAlign w:val="baseline"/>
          <w:lang w:val="en-US" w:eastAsia="zh-CN"/>
        </w:rPr>
        <w:t>的电流。而当电流表接入R</w:t>
      </w:r>
      <w:r>
        <w:rPr>
          <w:rFonts w:hint="eastAsia"/>
          <w:snapToGrid w:val="0"/>
          <w:kern w:val="0"/>
          <w:position w:val="6"/>
          <w:szCs w:val="21"/>
          <w:vertAlign w:val="subscript"/>
          <w:lang w:val="en-US" w:eastAsia="zh-CN"/>
        </w:rPr>
        <w:t>2</w:t>
      </w:r>
      <w:r>
        <w:rPr>
          <w:rFonts w:hint="eastAsia"/>
          <w:snapToGrid w:val="0"/>
          <w:kern w:val="0"/>
          <w:position w:val="6"/>
          <w:szCs w:val="21"/>
          <w:vertAlign w:val="baseline"/>
          <w:lang w:val="en-US" w:eastAsia="zh-CN"/>
        </w:rPr>
        <w:t>时，也会发生相同情况，其实我们发现这两次测量其实是在两个完全不同的电路中进行的，而取结果时，我们各取了两次中的一支，这是有悖于实验原理的，所以最终导致实验结果偏差较大。而当两个电阻都选择为2k</w:t>
      </w:r>
      <w:r>
        <w:rPr>
          <w:snapToGrid w:val="0"/>
          <w:kern w:val="0"/>
          <w:position w:val="6"/>
          <w:szCs w:val="21"/>
        </w:rPr>
        <w:t>Ω</w:t>
      </w:r>
      <w:r>
        <w:rPr>
          <w:rFonts w:hint="eastAsia"/>
          <w:snapToGrid w:val="0"/>
          <w:kern w:val="0"/>
          <w:position w:val="6"/>
          <w:szCs w:val="21"/>
          <w:lang w:val="en-US" w:eastAsia="zh-CN"/>
        </w:rPr>
        <w:t>时，电流表的内阻51</w:t>
      </w:r>
      <w:r>
        <w:rPr>
          <w:snapToGrid w:val="0"/>
          <w:kern w:val="0"/>
          <w:position w:val="6"/>
          <w:szCs w:val="21"/>
        </w:rPr>
        <w:t>Ω</w:t>
      </w:r>
      <w:r>
        <w:rPr>
          <w:rFonts w:hint="eastAsia"/>
          <w:snapToGrid w:val="0"/>
          <w:kern w:val="0"/>
          <w:position w:val="6"/>
          <w:szCs w:val="21"/>
          <w:lang w:val="en-US" w:eastAsia="zh-CN"/>
        </w:rPr>
        <w:t>远小于2k</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当它无论接入哪个电阻的支路中，对整个电路的影响都基本不大，两个支路电阻的比值基本维持在1：1，接入电流表的前后电路基本相同，那么此时测出的电流便是符合实验原理的，因此比较准确，这就是为什么第一次与第二次两个实验中得出结论大相径庭的原因。</w:t>
      </w:r>
    </w:p>
    <w:p w14:paraId="5B867384">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eastAsia"/>
          <w:snapToGrid w:val="0"/>
          <w:kern w:val="0"/>
          <w:position w:val="6"/>
          <w:szCs w:val="21"/>
          <w:lang w:val="en-US" w:eastAsia="zh-CN"/>
        </w:rPr>
      </w:pPr>
      <w:r>
        <w:rPr>
          <w:rFonts w:hint="eastAsia"/>
          <w:snapToGrid w:val="0"/>
          <w:kern w:val="0"/>
          <w:position w:val="6"/>
          <w:szCs w:val="21"/>
          <w:lang w:val="en-US" w:eastAsia="zh-CN"/>
        </w:rPr>
        <w:t>对此我们可以通过改变量程的方法来减少误差，我们知道当电流表的量程选到200mA和2A时，内阻分别为0.51</w:t>
      </w:r>
      <w:r>
        <w:rPr>
          <w:snapToGrid w:val="0"/>
          <w:kern w:val="0"/>
          <w:position w:val="6"/>
          <w:szCs w:val="21"/>
        </w:rPr>
        <w:t>Ω</w:t>
      </w:r>
      <w:r>
        <w:rPr>
          <w:rFonts w:hint="eastAsia"/>
          <w:snapToGrid w:val="0"/>
          <w:kern w:val="0"/>
          <w:position w:val="6"/>
          <w:szCs w:val="21"/>
          <w:lang w:val="en-US" w:eastAsia="zh-CN"/>
        </w:rPr>
        <w:t>和0.05</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那么这两个的内阻都远小于20</w:t>
      </w:r>
      <w:r>
        <w:rPr>
          <w:snapToGrid w:val="0"/>
          <w:kern w:val="0"/>
          <w:position w:val="6"/>
          <w:szCs w:val="21"/>
        </w:rPr>
        <w:t>Ω</w:t>
      </w:r>
      <w:r>
        <w:rPr>
          <w:rFonts w:hint="eastAsia"/>
          <w:snapToGrid w:val="0"/>
          <w:kern w:val="0"/>
          <w:position w:val="6"/>
          <w:szCs w:val="21"/>
          <w:lang w:eastAsia="zh-CN"/>
        </w:rPr>
        <w:t>，</w:t>
      </w:r>
      <w:r>
        <w:rPr>
          <w:rFonts w:hint="eastAsia"/>
          <w:snapToGrid w:val="0"/>
          <w:kern w:val="0"/>
          <w:position w:val="6"/>
          <w:szCs w:val="21"/>
          <w:lang w:val="en-US" w:eastAsia="zh-CN"/>
        </w:rPr>
        <w:t>串联进支路对支路电阻的影响就是微乎其微的，所以对电路的改变也不大。但是我们还要同时考虑到量程的选择对测量结果准确度的影响，因此200mA我认为是最合适的。</w:t>
      </w:r>
    </w:p>
    <w:p w14:paraId="17F0ABF6">
      <w:pPr>
        <w:keepNext w:val="0"/>
        <w:keepLines w:val="0"/>
        <w:pageBreakBefore w:val="0"/>
        <w:widowControl w:val="0"/>
        <w:kinsoku/>
        <w:wordWrap/>
        <w:overflowPunct/>
        <w:topLinePunct w:val="0"/>
        <w:autoSpaceDE/>
        <w:autoSpaceDN/>
        <w:bidi w:val="0"/>
        <w:adjustRightInd/>
        <w:snapToGrid/>
        <w:spacing w:line="23" w:lineRule="atLeast"/>
        <w:ind w:firstLine="420" w:firstLineChars="200"/>
        <w:textAlignment w:val="auto"/>
        <w:rPr>
          <w:rFonts w:hint="default"/>
          <w:snapToGrid w:val="0"/>
          <w:kern w:val="0"/>
          <w:position w:val="6"/>
          <w:szCs w:val="21"/>
          <w:lang w:val="en-US" w:eastAsia="zh-CN"/>
        </w:rPr>
      </w:pPr>
      <w:r>
        <w:rPr>
          <w:rFonts w:hint="eastAsia"/>
          <w:snapToGrid w:val="0"/>
          <w:kern w:val="0"/>
          <w:position w:val="6"/>
          <w:szCs w:val="21"/>
          <w:lang w:val="en-US" w:eastAsia="zh-CN"/>
        </w:rPr>
        <w:t>我们通过这个实验可以得知根据实验电路来选择适宜的量程是很有必要的，盲目追求合适大小的量程不一定对实验有帮助。</w:t>
      </w:r>
    </w:p>
    <w:p w14:paraId="0421183E">
      <w:pPr>
        <w:keepNext w:val="0"/>
        <w:keepLines w:val="0"/>
        <w:pageBreakBefore w:val="0"/>
        <w:widowControl w:val="0"/>
        <w:kinsoku/>
        <w:wordWrap/>
        <w:overflowPunct/>
        <w:topLinePunct w:val="0"/>
        <w:autoSpaceDE/>
        <w:autoSpaceDN/>
        <w:bidi w:val="0"/>
        <w:adjustRightInd/>
        <w:snapToGrid/>
        <w:spacing w:line="23" w:lineRule="atLeast"/>
        <w:textAlignment w:val="auto"/>
        <w:rPr>
          <w:b/>
          <w:bCs/>
          <w:snapToGrid w:val="0"/>
          <w:kern w:val="0"/>
          <w:position w:val="6"/>
          <w:szCs w:val="21"/>
        </w:rPr>
      </w:pPr>
      <w:r>
        <w:rPr>
          <w:rFonts w:hint="eastAsia"/>
          <w:b/>
          <w:bCs/>
          <w:snapToGrid w:val="0"/>
          <w:kern w:val="0"/>
          <w:position w:val="6"/>
          <w:szCs w:val="21"/>
        </w:rPr>
        <w:t>七、讨论、心得</w:t>
      </w:r>
    </w:p>
    <w:p w14:paraId="302EA25F">
      <w:pPr>
        <w:keepNext w:val="0"/>
        <w:keepLines w:val="0"/>
        <w:pageBreakBefore w:val="0"/>
        <w:widowControl w:val="0"/>
        <w:kinsoku/>
        <w:wordWrap/>
        <w:overflowPunct/>
        <w:topLinePunct w:val="0"/>
        <w:autoSpaceDE/>
        <w:autoSpaceDN/>
        <w:bidi w:val="0"/>
        <w:adjustRightInd/>
        <w:snapToGrid/>
        <w:spacing w:line="23" w:lineRule="atLeast"/>
        <w:ind w:firstLine="420"/>
        <w:textAlignment w:val="auto"/>
        <w:rPr>
          <w:rFonts w:hint="default" w:eastAsia="宋体"/>
          <w:snapToGrid w:val="0"/>
          <w:color w:val="auto"/>
          <w:kern w:val="0"/>
          <w:position w:val="6"/>
          <w:szCs w:val="21"/>
          <w:lang w:val="en-US" w:eastAsia="zh-CN"/>
        </w:rPr>
      </w:pPr>
      <w:r>
        <w:rPr>
          <w:rFonts w:hint="eastAsia"/>
          <w:snapToGrid w:val="0"/>
          <w:color w:val="auto"/>
          <w:kern w:val="0"/>
          <w:position w:val="6"/>
          <w:szCs w:val="21"/>
          <w:lang w:val="en-US" w:eastAsia="zh-CN"/>
        </w:rPr>
        <w:t>在完成本次实验之后，我更加清晰得认识到量程的选择是需要技术的。首先量程并不是越大越好，越大的量程，分辨率越大，就会导致显示数据之间的间隔较大，相较于小数据的待测物体，这点间隔显然会对测量结果带来巨大的影响，因此适合的量程才是最好的。但是只考虑量程，并不能完全适应实验的要求，我们需要学会对不同的实验电路做出不同的选择，我们需要考虑仪表的内在对外部电路的影响，那么内阻就是一个比较重要的因素，当我们所选的“好量程”，但是内阻会对实验电路带来巨大影响时，我们就需要思考是不是得舍弃这个“好量程”，转而选择那些不会对实验电路带来巨大影响、看起来不那么适合的量程。当然，在此次实验当中，我也学习到了很多实验仪器的使用方法以及对实验数据误差的分析方法，这也给我未来能够更加高效地完成实验给予了莫大地帮助。</w:t>
      </w:r>
    </w:p>
    <w:p w14:paraId="0817DFA5">
      <w:pPr>
        <w:rPr>
          <w:rFonts w:hint="eastAsia" w:eastAsia="宋体"/>
          <w:snapToGrid w:val="0"/>
          <w:kern w:val="0"/>
          <w:position w:val="6"/>
          <w:szCs w:val="21"/>
          <w:lang w:val="en-US" w:eastAsia="zh-CN"/>
        </w:rPr>
      </w:pPr>
    </w:p>
    <w:p w14:paraId="16EB7B36">
      <w:pPr>
        <w:rPr>
          <w:snapToGrid w:val="0"/>
          <w:kern w:val="0"/>
          <w:position w:val="6"/>
          <w:szCs w:val="21"/>
        </w:rPr>
      </w:pPr>
    </w:p>
    <w:p w14:paraId="62E277EB">
      <w:pPr>
        <w:rPr>
          <w:snapToGrid w:val="0"/>
          <w:kern w:val="0"/>
          <w:position w:val="6"/>
          <w:szCs w:val="21"/>
        </w:rPr>
      </w:pPr>
    </w:p>
    <w:p w14:paraId="251F6025">
      <w:pPr>
        <w:rPr>
          <w:snapToGrid w:val="0"/>
          <w:kern w:val="0"/>
          <w:position w:val="6"/>
          <w:szCs w:val="21"/>
        </w:rPr>
      </w:pPr>
    </w:p>
    <w:p w14:paraId="3FB822E4">
      <w:pPr>
        <w:rPr>
          <w:snapToGrid w:val="0"/>
          <w:kern w:val="0"/>
          <w:position w:val="6"/>
          <w:szCs w:val="21"/>
        </w:rPr>
      </w:pPr>
    </w:p>
    <w:p w14:paraId="5EA4663C">
      <w:pPr>
        <w:rPr>
          <w:snapToGrid w:val="0"/>
          <w:kern w:val="0"/>
          <w:position w:val="6"/>
          <w:szCs w:val="21"/>
        </w:rPr>
      </w:pPr>
    </w:p>
    <w:p w14:paraId="36C86192">
      <w:pPr>
        <w:rPr>
          <w:snapToGrid w:val="0"/>
          <w:kern w:val="0"/>
          <w:position w:val="6"/>
          <w:szCs w:val="21"/>
        </w:rPr>
      </w:pPr>
    </w:p>
    <w:p w14:paraId="6E177E67">
      <w:pPr>
        <w:rPr>
          <w:snapToGrid w:val="0"/>
          <w:kern w:val="0"/>
          <w:position w:val="6"/>
          <w:szCs w:val="21"/>
        </w:rPr>
      </w:pPr>
    </w:p>
    <w:p w14:paraId="414B4EEB">
      <w:pPr>
        <w:rPr>
          <w:snapToGrid w:val="0"/>
          <w:kern w:val="0"/>
          <w:position w:val="6"/>
          <w:szCs w:val="21"/>
        </w:rPr>
      </w:pPr>
    </w:p>
    <w:sectPr>
      <w:footerReference r:id="rId3" w:type="default"/>
      <w:pgSz w:w="11906" w:h="16838"/>
      <w:pgMar w:top="1440" w:right="851"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4"/>
      <w:jc w:val="center"/>
    </w:pPr>
    <w:r>
      <w:fldChar w:fldCharType="begin"/>
    </w:r>
    <w:r>
      <w:instrText xml:space="preserve">PAGE   \* MERGEFORMAT</w:instrText>
    </w:r>
    <w:r>
      <w:fldChar w:fldCharType="separate"/>
    </w:r>
    <w:r>
      <w:rPr>
        <w:lang w:val="zh-CN"/>
      </w:rPr>
      <w:t>2</w:t>
    </w:r>
    <w:r>
      <w:fldChar w:fldCharType="end"/>
    </w:r>
  </w:p>
  <w:p w14:paraId="61AB50B0">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94876B"/>
    <w:multiLevelType w:val="singleLevel"/>
    <w:tmpl w:val="FA94876B"/>
    <w:lvl w:ilvl="0" w:tentative="0">
      <w:start w:val="4"/>
      <w:numFmt w:val="decimal"/>
      <w:suff w:val="nothing"/>
      <w:lvlText w:val="%1、"/>
      <w:lvlJc w:val="left"/>
    </w:lvl>
  </w:abstractNum>
  <w:abstractNum w:abstractNumId="1">
    <w:nsid w:val="33933930"/>
    <w:multiLevelType w:val="singleLevel"/>
    <w:tmpl w:val="33933930"/>
    <w:lvl w:ilvl="0" w:tentative="0">
      <w:start w:val="6"/>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0F131C6E"/>
    <w:rsid w:val="11A7176F"/>
    <w:rsid w:val="1D24184D"/>
    <w:rsid w:val="28021EB4"/>
    <w:rsid w:val="350B4A84"/>
    <w:rsid w:val="41BB6ECA"/>
    <w:rsid w:val="78520F97"/>
    <w:rsid w:val="7AE00762"/>
    <w:rsid w:val="7F96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endnote text"/>
    <w:basedOn w:val="1"/>
    <w:qFormat/>
    <w:uiPriority w:val="0"/>
    <w:pPr>
      <w:snapToGrid w:val="0"/>
      <w:jc w:val="left"/>
    </w:p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qFormat/>
    <w:uiPriority w:val="0"/>
    <w:pPr>
      <w:snapToGrid w:val="0"/>
      <w:jc w:val="left"/>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qFormat/>
    <w:uiPriority w:val="0"/>
    <w:rPr>
      <w:vertAlign w:val="superscript"/>
    </w:rPr>
  </w:style>
  <w:style w:type="character" w:styleId="11">
    <w:name w:val="footnote reference"/>
    <w:basedOn w:val="9"/>
    <w:qFormat/>
    <w:uiPriority w:val="0"/>
    <w:rPr>
      <w:vertAlign w:val="superscript"/>
    </w:rPr>
  </w:style>
  <w:style w:type="character" w:customStyle="1" w:styleId="12">
    <w:name w:val="页眉 字符"/>
    <w:link w:val="5"/>
    <w:qFormat/>
    <w:uiPriority w:val="0"/>
    <w:rPr>
      <w:kern w:val="2"/>
      <w:sz w:val="18"/>
      <w:szCs w:val="18"/>
    </w:rPr>
  </w:style>
  <w:style w:type="character" w:customStyle="1" w:styleId="13">
    <w:name w:val="页脚 字符"/>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4</Pages>
  <Words>3165</Words>
  <Characters>3827</Characters>
  <Lines>7</Lines>
  <Paragraphs>2</Paragraphs>
  <TotalTime>72</TotalTime>
  <ScaleCrop>false</ScaleCrop>
  <LinksUpToDate>false</LinksUpToDate>
  <CharactersWithSpaces>3924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2024-12-22T14:06:56Z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DB3F09B855514350A7044FB8AD739C30_12</vt:lpwstr>
  </property>
</Properties>
</file>