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ADF550">
      <w:pPr>
        <w:ind w:left="840" w:firstLine="420"/>
        <w:rPr>
          <w:rFonts w:ascii="楷体_GB2312" w:hAnsi="新宋体" w:eastAsia="楷体_GB2312"/>
          <w:b/>
          <w:bCs/>
          <w:snapToGrid w:val="0"/>
          <w:kern w:val="0"/>
          <w:position w:val="6"/>
          <w:sz w:val="52"/>
          <w:szCs w:val="52"/>
        </w:rPr>
      </w:pPr>
      <w:bookmarkStart w:id="1" w:name="_GoBack"/>
      <w:bookmarkEnd w:id="1"/>
      <w:bookmarkStart w:id="0" w:name="_Hlk114174510"/>
      <w:bookmarkEnd w:id="0"/>
      <w:r>
        <w:rPr>
          <w:rFonts w:hint="eastAsia"/>
          <w:snapToGrid w:val="0"/>
          <w:kern w:val="0"/>
          <w:position w:val="6"/>
        </w:rPr>
        <w:drawing>
          <wp:inline distT="0" distB="0" distL="0" distR="0">
            <wp:extent cx="1600200" cy="436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00200" cy="436245"/>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14:paraId="46A8E4A4">
      <w:pPr>
        <w:rPr>
          <w:snapToGrid w:val="0"/>
          <w:kern w:val="0"/>
          <w:position w:val="6"/>
          <w:szCs w:val="21"/>
        </w:rPr>
      </w:pPr>
    </w:p>
    <w:p w14:paraId="5858349A">
      <w:pPr>
        <w:spacing w:line="360" w:lineRule="auto"/>
        <w:rPr>
          <w:snapToGrid w:val="0"/>
          <w:kern w:val="0"/>
          <w:position w:val="6"/>
          <w:szCs w:val="21"/>
          <w:u w:val="single"/>
        </w:rPr>
      </w:pPr>
      <w:r>
        <w:rPr>
          <w:rFonts w:hint="eastAsia"/>
          <w:snapToGrid w:val="0"/>
          <w:kern w:val="0"/>
          <w:position w:val="6"/>
          <w:szCs w:val="21"/>
        </w:rPr>
        <w:t>课程名称：</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 xml:space="preserve">电路与模拟电子技术实验 </w:t>
      </w:r>
      <w:r>
        <w:rPr>
          <w:snapToGrid w:val="0"/>
          <w:kern w:val="0"/>
          <w:position w:val="6"/>
          <w:szCs w:val="21"/>
          <w:u w:val="single"/>
        </w:rPr>
        <w:t xml:space="preserve">   </w:t>
      </w:r>
      <w:r>
        <w:rPr>
          <w:rFonts w:hint="eastAsia"/>
          <w:snapToGrid w:val="0"/>
          <w:kern w:val="0"/>
          <w:position w:val="6"/>
          <w:szCs w:val="21"/>
          <w:u w:val="single"/>
        </w:rPr>
        <w:t xml:space="preserve"> </w:t>
      </w:r>
      <w:r>
        <w:rPr>
          <w:rFonts w:hint="eastAsia"/>
          <w:snapToGrid w:val="0"/>
          <w:kern w:val="0"/>
          <w:position w:val="6"/>
          <w:szCs w:val="21"/>
        </w:rPr>
        <w:t>指导老师：</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 xml:space="preserve">孙晖 </w:t>
      </w:r>
      <w:r>
        <w:rPr>
          <w:snapToGrid w:val="0"/>
          <w:kern w:val="0"/>
          <w:position w:val="6"/>
          <w:szCs w:val="21"/>
          <w:u w:val="single"/>
        </w:rPr>
        <w:t xml:space="preserve">    </w:t>
      </w:r>
      <w:r>
        <w:rPr>
          <w:rFonts w:hint="eastAsia"/>
          <w:snapToGrid w:val="0"/>
          <w:kern w:val="0"/>
          <w:position w:val="6"/>
          <w:szCs w:val="21"/>
        </w:rPr>
        <w:t>实验类型：</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lang w:val="en-US" w:eastAsia="zh-CN"/>
        </w:rPr>
        <w:t>验证</w:t>
      </w:r>
      <w:r>
        <w:rPr>
          <w:rFonts w:hint="eastAsia"/>
          <w:snapToGrid w:val="0"/>
          <w:kern w:val="0"/>
          <w:position w:val="6"/>
          <w:szCs w:val="21"/>
          <w:u w:val="single"/>
        </w:rPr>
        <w:t xml:space="preserve">型 </w:t>
      </w:r>
      <w:r>
        <w:rPr>
          <w:snapToGrid w:val="0"/>
          <w:kern w:val="0"/>
          <w:position w:val="6"/>
          <w:szCs w:val="21"/>
          <w:u w:val="single"/>
        </w:rPr>
        <w:t xml:space="preserve">   </w:t>
      </w:r>
    </w:p>
    <w:p w14:paraId="18382D96">
      <w:pPr>
        <w:spacing w:line="360" w:lineRule="auto"/>
        <w:rPr>
          <w:snapToGrid w:val="0"/>
          <w:kern w:val="0"/>
          <w:position w:val="6"/>
          <w:szCs w:val="21"/>
          <w:u w:val="single"/>
        </w:rPr>
      </w:pPr>
      <w:r>
        <w:rPr>
          <w:rFonts w:hint="eastAsia"/>
          <w:snapToGrid w:val="0"/>
          <w:kern w:val="0"/>
          <w:position w:val="6"/>
          <w:szCs w:val="21"/>
        </w:rPr>
        <w:t>实验名称：</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实验</w:t>
      </w:r>
      <w:r>
        <w:rPr>
          <w:rFonts w:hint="eastAsia"/>
          <w:snapToGrid w:val="0"/>
          <w:kern w:val="0"/>
          <w:position w:val="6"/>
          <w:szCs w:val="21"/>
          <w:u w:val="single"/>
          <w:lang w:val="en-US" w:eastAsia="zh-CN"/>
        </w:rPr>
        <w:t>11运算放大器基本电路</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rPr>
        <w:t>成绩：</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rPr>
        <w:t>教师签名：</w:t>
      </w:r>
      <w:r>
        <w:rPr>
          <w:snapToGrid w:val="0"/>
          <w:kern w:val="0"/>
          <w:position w:val="6"/>
          <w:szCs w:val="21"/>
          <w:u w:val="single"/>
        </w:rPr>
        <w:t xml:space="preserve">          </w:t>
      </w:r>
    </w:p>
    <w:p w14:paraId="3E398804">
      <w:pPr>
        <w:keepNext w:val="0"/>
        <w:keepLines w:val="0"/>
        <w:pageBreakBefore w:val="0"/>
        <w:widowControl w:val="0"/>
        <w:kinsoku/>
        <w:wordWrap/>
        <w:overflowPunct/>
        <w:topLinePunct w:val="0"/>
        <w:autoSpaceDE/>
        <w:autoSpaceDN/>
        <w:bidi w:val="0"/>
        <w:adjustRightInd/>
        <w:snapToGrid/>
        <w:spacing w:before="240" w:line="276" w:lineRule="auto"/>
        <w:textAlignment w:val="auto"/>
        <w:rPr>
          <w:b/>
          <w:bCs/>
          <w:snapToGrid w:val="0"/>
          <w:kern w:val="0"/>
          <w:position w:val="6"/>
          <w:szCs w:val="21"/>
        </w:rPr>
      </w:pPr>
      <w:r>
        <w:rPr>
          <w:rFonts w:hint="eastAsia"/>
          <w:b/>
          <w:bCs/>
          <w:snapToGrid w:val="0"/>
          <w:kern w:val="0"/>
          <w:position w:val="6"/>
          <w:szCs w:val="21"/>
        </w:rPr>
        <w:t>一、实验目的</w:t>
      </w:r>
    </w:p>
    <w:p w14:paraId="39F4D55C">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eastAsia="宋体"/>
          <w:snapToGrid w:val="0"/>
          <w:kern w:val="0"/>
          <w:position w:val="6"/>
          <w:szCs w:val="21"/>
          <w:lang w:val="en-US" w:eastAsia="zh-CN"/>
        </w:rPr>
      </w:pPr>
      <w:r>
        <w:rPr>
          <w:snapToGrid w:val="0"/>
          <w:kern w:val="0"/>
          <w:position w:val="6"/>
          <w:szCs w:val="21"/>
        </w:rPr>
        <w:tab/>
      </w:r>
      <w:r>
        <w:rPr>
          <w:rFonts w:hint="eastAsia"/>
          <w:snapToGrid w:val="0"/>
          <w:kern w:val="0"/>
          <w:position w:val="6"/>
          <w:szCs w:val="21"/>
        </w:rPr>
        <w:t>1、</w:t>
      </w:r>
      <w:r>
        <w:rPr>
          <w:rFonts w:hint="eastAsia"/>
          <w:snapToGrid w:val="0"/>
          <w:kern w:val="0"/>
          <w:position w:val="6"/>
          <w:szCs w:val="21"/>
          <w:lang w:val="en-US" w:eastAsia="zh-CN"/>
        </w:rPr>
        <w:t>掌握集成运放组成的加法、减法、积分、比例等基本运算电路的原理及测量。</w:t>
      </w:r>
    </w:p>
    <w:p w14:paraId="00A9F80D">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default" w:eastAsia="宋体"/>
          <w:snapToGrid w:val="0"/>
          <w:kern w:val="0"/>
          <w:position w:val="6"/>
          <w:szCs w:val="21"/>
          <w:lang w:val="en-US" w:eastAsia="zh-CN"/>
        </w:rPr>
      </w:pPr>
      <w:r>
        <w:rPr>
          <w:rFonts w:hint="eastAsia"/>
          <w:snapToGrid w:val="0"/>
          <w:kern w:val="0"/>
          <w:position w:val="6"/>
          <w:szCs w:val="21"/>
        </w:rPr>
        <w:t>2、</w:t>
      </w:r>
      <w:r>
        <w:rPr>
          <w:rFonts w:hint="eastAsia"/>
          <w:snapToGrid w:val="0"/>
          <w:kern w:val="0"/>
          <w:position w:val="6"/>
          <w:szCs w:val="21"/>
          <w:lang w:val="en-US" w:eastAsia="zh-CN"/>
        </w:rPr>
        <w:t>学习基本运算电路的调试方法。</w:t>
      </w:r>
    </w:p>
    <w:p w14:paraId="139DC518">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default" w:eastAsia="宋体"/>
          <w:snapToGrid w:val="0"/>
          <w:kern w:val="0"/>
          <w:position w:val="6"/>
          <w:szCs w:val="21"/>
          <w:lang w:val="en-US" w:eastAsia="zh-CN"/>
        </w:rPr>
      </w:pPr>
      <w:r>
        <w:rPr>
          <w:rFonts w:hint="eastAsia"/>
          <w:snapToGrid w:val="0"/>
          <w:kern w:val="0"/>
          <w:position w:val="6"/>
          <w:szCs w:val="21"/>
        </w:rPr>
        <w:t>3、</w:t>
      </w:r>
      <w:r>
        <w:rPr>
          <w:rFonts w:hint="eastAsia"/>
          <w:snapToGrid w:val="0"/>
          <w:kern w:val="0"/>
          <w:position w:val="6"/>
          <w:szCs w:val="21"/>
          <w:lang w:val="en-US" w:eastAsia="zh-CN"/>
        </w:rPr>
        <w:t>学习使用MWORKS仿真运算放大器基本电路。</w:t>
      </w:r>
    </w:p>
    <w:p w14:paraId="3C866810">
      <w:pPr>
        <w:keepNext w:val="0"/>
        <w:keepLines w:val="0"/>
        <w:pageBreakBefore w:val="0"/>
        <w:widowControl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二、实验内容、实验电路和实验原理</w:t>
      </w:r>
    </w:p>
    <w:p w14:paraId="1D20CA0F">
      <w:pPr>
        <w:keepNext w:val="0"/>
        <w:keepLines w:val="0"/>
        <w:pageBreakBefore w:val="0"/>
        <w:widowControl w:val="0"/>
        <w:kinsoku/>
        <w:wordWrap/>
        <w:overflowPunct/>
        <w:topLinePunct w:val="0"/>
        <w:autoSpaceDE/>
        <w:autoSpaceDN/>
        <w:bidi w:val="0"/>
        <w:adjustRightInd/>
        <w:snapToGrid/>
        <w:spacing w:line="276" w:lineRule="auto"/>
        <w:textAlignment w:val="auto"/>
        <w:rPr>
          <w:snapToGrid w:val="0"/>
          <w:kern w:val="0"/>
          <w:position w:val="6"/>
          <w:szCs w:val="21"/>
        </w:rPr>
      </w:pPr>
      <w:r>
        <w:rPr>
          <w:snapToGrid w:val="0"/>
          <w:kern w:val="0"/>
          <w:position w:val="6"/>
          <w:szCs w:val="21"/>
        </w:rPr>
        <w:tab/>
      </w:r>
      <w:r>
        <w:rPr>
          <w:snapToGrid w:val="0"/>
          <w:kern w:val="0"/>
          <w:position w:val="6"/>
          <w:szCs w:val="21"/>
        </w:rPr>
        <w:t>1</w:t>
      </w:r>
      <w:r>
        <w:rPr>
          <w:rFonts w:hint="eastAsia"/>
          <w:snapToGrid w:val="0"/>
          <w:kern w:val="0"/>
          <w:position w:val="6"/>
          <w:szCs w:val="21"/>
        </w:rPr>
        <w:t>、</w:t>
      </w:r>
      <w:r>
        <w:rPr>
          <w:rFonts w:hint="eastAsia"/>
          <w:snapToGrid w:val="0"/>
          <w:kern w:val="0"/>
          <w:position w:val="6"/>
          <w:szCs w:val="21"/>
          <w:lang w:val="en-US" w:eastAsia="zh-CN"/>
        </w:rPr>
        <w:t>LM358芯片的结构和电源接线，如图1</w:t>
      </w:r>
      <w:r>
        <w:rPr>
          <w:rFonts w:hint="eastAsia"/>
          <w:snapToGrid w:val="0"/>
          <w:kern w:val="0"/>
          <w:position w:val="6"/>
          <w:szCs w:val="21"/>
        </w:rPr>
        <w:t>。</w:t>
      </w:r>
    </w:p>
    <w:p w14:paraId="2446F53A">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snapToGrid w:val="0"/>
          <w:kern w:val="0"/>
          <w:position w:val="6"/>
          <w:szCs w:val="21"/>
        </w:rPr>
        <w:t>2</w:t>
      </w:r>
      <w:r>
        <w:rPr>
          <w:rFonts w:hint="eastAsia"/>
          <w:snapToGrid w:val="0"/>
          <w:kern w:val="0"/>
          <w:position w:val="6"/>
          <w:szCs w:val="21"/>
        </w:rPr>
        <w:t>、</w:t>
      </w:r>
      <w:r>
        <w:rPr>
          <w:rFonts w:hint="eastAsia"/>
          <w:snapToGrid w:val="0"/>
          <w:kern w:val="0"/>
          <w:position w:val="6"/>
          <w:szCs w:val="21"/>
          <w:lang w:val="en-US" w:eastAsia="zh-CN"/>
        </w:rPr>
        <w:t>集成运算放大器的电压传输特性，如图2</w:t>
      </w:r>
      <w:r>
        <w:rPr>
          <w:rFonts w:hint="eastAsia"/>
          <w:snapToGrid w:val="0"/>
          <w:kern w:val="0"/>
          <w:position w:val="6"/>
          <w:szCs w:val="21"/>
        </w:rPr>
        <w:t>。</w:t>
      </w:r>
    </w:p>
    <w:p w14:paraId="513A81F1">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3、</w:t>
      </w:r>
      <w:r>
        <w:rPr>
          <w:rFonts w:hint="eastAsia"/>
          <w:snapToGrid w:val="0"/>
          <w:kern w:val="0"/>
          <w:position w:val="6"/>
          <w:szCs w:val="21"/>
          <w:lang w:val="en-US" w:eastAsia="zh-CN"/>
        </w:rPr>
        <w:t>集成运算放大器线性区的等效模型，如图3</w:t>
      </w:r>
      <w:r>
        <w:rPr>
          <w:rFonts w:hint="eastAsia"/>
          <w:snapToGrid w:val="0"/>
          <w:kern w:val="0"/>
          <w:position w:val="6"/>
          <w:szCs w:val="21"/>
        </w:rPr>
        <w:t>。</w:t>
      </w:r>
    </w:p>
    <w:p w14:paraId="33E1D9AD">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eastAsia"/>
          <w:snapToGrid w:val="0"/>
          <w:kern w:val="0"/>
          <w:position w:val="6"/>
          <w:szCs w:val="21"/>
        </w:rPr>
      </w:pPr>
      <w:r>
        <w:rPr>
          <w:rFonts w:hint="eastAsia"/>
          <w:snapToGrid w:val="0"/>
          <w:kern w:val="0"/>
          <w:position w:val="6"/>
          <w:szCs w:val="21"/>
        </w:rPr>
        <w:t>4、</w:t>
      </w:r>
      <w:r>
        <w:rPr>
          <w:rFonts w:hint="eastAsia"/>
          <w:snapToGrid w:val="0"/>
          <w:kern w:val="0"/>
          <w:position w:val="6"/>
          <w:szCs w:val="21"/>
          <w:lang w:val="en-US" w:eastAsia="zh-CN"/>
        </w:rPr>
        <w:t>反相加法运算电路，实验图如图4</w:t>
      </w:r>
      <w:r>
        <w:rPr>
          <w:rFonts w:hint="eastAsia"/>
          <w:snapToGrid w:val="0"/>
          <w:kern w:val="0"/>
          <w:position w:val="6"/>
          <w:szCs w:val="21"/>
        </w:rPr>
        <w:t>。</w:t>
      </w:r>
    </w:p>
    <w:p w14:paraId="6C41E0BC">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eastAsia"/>
          <w:snapToGrid w:val="0"/>
          <w:kern w:val="0"/>
          <w:position w:val="6"/>
          <w:szCs w:val="21"/>
          <w:lang w:val="en-US" w:eastAsia="zh-CN"/>
        </w:rPr>
      </w:pPr>
      <w:r>
        <w:rPr>
          <w:rFonts w:hint="eastAsia"/>
          <w:snapToGrid w:val="0"/>
          <w:kern w:val="0"/>
          <w:position w:val="6"/>
          <w:szCs w:val="21"/>
          <w:lang w:val="en-US" w:eastAsia="zh-CN"/>
        </w:rPr>
        <w:t>5、减法运算电路（差分放大电路），实验图如图5。</w:t>
      </w:r>
    </w:p>
    <w:p w14:paraId="2C615A59">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eastAsia"/>
          <w:snapToGrid w:val="0"/>
          <w:kern w:val="0"/>
          <w:position w:val="6"/>
          <w:szCs w:val="21"/>
          <w:lang w:val="en-US" w:eastAsia="zh-CN"/>
        </w:rPr>
      </w:pPr>
      <w:r>
        <w:rPr>
          <w:rFonts w:hint="eastAsia"/>
          <w:snapToGrid w:val="0"/>
          <w:kern w:val="0"/>
          <w:position w:val="6"/>
          <w:szCs w:val="21"/>
          <w:lang w:val="en-US" w:eastAsia="zh-CN"/>
        </w:rPr>
        <w:t>6、方波-三角波转换电路，实验图如图6。</w:t>
      </w:r>
    </w:p>
    <w:p w14:paraId="5BB0DE06">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default"/>
          <w:snapToGrid w:val="0"/>
          <w:kern w:val="0"/>
          <w:position w:val="6"/>
          <w:szCs w:val="21"/>
          <w:lang w:val="en-US" w:eastAsia="zh-CN"/>
        </w:rPr>
      </w:pPr>
      <w:r>
        <w:rPr>
          <w:rFonts w:hint="eastAsia"/>
          <w:snapToGrid w:val="0"/>
          <w:kern w:val="0"/>
          <w:position w:val="6"/>
          <w:szCs w:val="21"/>
          <w:lang w:val="en-US" w:eastAsia="zh-CN"/>
        </w:rPr>
        <w:t>7、同相比例运算电路的电压传输特性，实验图如图7。</w:t>
      </w:r>
    </w:p>
    <w:p w14:paraId="1744C1B1">
      <w:pPr>
        <w:keepNext w:val="0"/>
        <w:keepLines w:val="0"/>
        <w:pageBreakBefore w:val="0"/>
        <w:widowControl w:val="0"/>
        <w:kinsoku/>
        <w:wordWrap/>
        <w:overflowPunct/>
        <w:topLinePunct w:val="0"/>
        <w:autoSpaceDE/>
        <w:autoSpaceDN/>
        <w:bidi w:val="0"/>
        <w:adjustRightInd/>
        <w:snapToGrid/>
        <w:spacing w:line="276" w:lineRule="auto"/>
        <w:ind w:firstLine="1470" w:firstLineChars="700"/>
        <w:textAlignment w:val="auto"/>
        <w:rPr>
          <w:rFonts w:hint="eastAsia" w:eastAsia="宋体"/>
          <w:snapToGrid w:val="0"/>
          <w:kern w:val="0"/>
          <w:position w:val="6"/>
          <w:szCs w:val="21"/>
          <w:lang w:eastAsia="zh-CN"/>
        </w:rPr>
      </w:pPr>
      <w:r>
        <w:drawing>
          <wp:inline distT="0" distB="0" distL="114300" distR="114300">
            <wp:extent cx="2174875" cy="1202690"/>
            <wp:effectExtent l="0" t="0" r="9525" b="3810"/>
            <wp:docPr id="2" name="图片 2" descr="屏幕截图 2024-11-22 15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22 151940"/>
                    <pic:cNvPicPr>
                      <a:picLocks noChangeAspect="1"/>
                    </pic:cNvPicPr>
                  </pic:nvPicPr>
                  <pic:blipFill>
                    <a:blip r:embed="rId6"/>
                    <a:stretch>
                      <a:fillRect/>
                    </a:stretch>
                  </pic:blipFill>
                  <pic:spPr>
                    <a:xfrm>
                      <a:off x="0" y="0"/>
                      <a:ext cx="2174875" cy="1202690"/>
                    </a:xfrm>
                    <a:prstGeom prst="rect">
                      <a:avLst/>
                    </a:prstGeom>
                  </pic:spPr>
                </pic:pic>
              </a:graphicData>
            </a:graphic>
          </wp:inline>
        </w:drawing>
      </w:r>
      <w:r>
        <w:rPr>
          <w:rFonts w:hint="eastAsia"/>
          <w:lang w:val="en-US" w:eastAsia="zh-CN"/>
        </w:rPr>
        <w:t xml:space="preserve">    </w:t>
      </w:r>
      <w:r>
        <w:rPr>
          <w:rFonts w:hint="eastAsia" w:eastAsia="宋体"/>
          <w:snapToGrid w:val="0"/>
          <w:kern w:val="0"/>
          <w:position w:val="6"/>
          <w:szCs w:val="21"/>
          <w:lang w:eastAsia="zh-CN"/>
        </w:rPr>
        <w:drawing>
          <wp:inline distT="0" distB="0" distL="114300" distR="114300">
            <wp:extent cx="1452245" cy="1181100"/>
            <wp:effectExtent l="0" t="0" r="8255" b="0"/>
            <wp:docPr id="3" name="图片 3" descr="屏幕截图 2024-11-22 15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22 152021"/>
                    <pic:cNvPicPr>
                      <a:picLocks noChangeAspect="1"/>
                    </pic:cNvPicPr>
                  </pic:nvPicPr>
                  <pic:blipFill>
                    <a:blip r:embed="rId7"/>
                    <a:stretch>
                      <a:fillRect/>
                    </a:stretch>
                  </pic:blipFill>
                  <pic:spPr>
                    <a:xfrm>
                      <a:off x="0" y="0"/>
                      <a:ext cx="1452245" cy="1181100"/>
                    </a:xfrm>
                    <a:prstGeom prst="rect">
                      <a:avLst/>
                    </a:prstGeom>
                  </pic:spPr>
                </pic:pic>
              </a:graphicData>
            </a:graphic>
          </wp:inline>
        </w:drawing>
      </w:r>
    </w:p>
    <w:p w14:paraId="7F2A32CF">
      <w:pPr>
        <w:keepNext w:val="0"/>
        <w:keepLines w:val="0"/>
        <w:pageBreakBefore w:val="0"/>
        <w:widowControl w:val="0"/>
        <w:kinsoku/>
        <w:wordWrap/>
        <w:overflowPunct/>
        <w:topLinePunct w:val="0"/>
        <w:autoSpaceDE/>
        <w:autoSpaceDN/>
        <w:bidi w:val="0"/>
        <w:adjustRightInd/>
        <w:snapToGrid/>
        <w:spacing w:line="276" w:lineRule="auto"/>
        <w:ind w:firstLine="3240" w:firstLineChars="1800"/>
        <w:textAlignment w:val="auto"/>
        <w:rPr>
          <w:rFonts w:hint="eastAsia"/>
          <w:snapToGrid w:val="0"/>
          <w:kern w:val="0"/>
          <w:position w:val="6"/>
          <w:sz w:val="18"/>
          <w:szCs w:val="18"/>
          <w:lang w:val="en-US" w:eastAsia="zh-CN"/>
        </w:rPr>
      </w:pPr>
      <w:r>
        <w:rPr>
          <w:rFonts w:hint="eastAsia"/>
          <w:snapToGrid w:val="0"/>
          <w:kern w:val="0"/>
          <w:position w:val="6"/>
          <w:sz w:val="18"/>
          <w:szCs w:val="18"/>
        </w:rPr>
        <w:t xml:space="preserve">图1 </w:t>
      </w:r>
      <w:r>
        <w:rPr>
          <w:snapToGrid w:val="0"/>
          <w:kern w:val="0"/>
          <w:position w:val="6"/>
          <w:sz w:val="18"/>
          <w:szCs w:val="18"/>
        </w:rPr>
        <w:t xml:space="preserve">          </w:t>
      </w:r>
      <w:r>
        <w:rPr>
          <w:rFonts w:hint="eastAsia"/>
          <w:snapToGrid w:val="0"/>
          <w:kern w:val="0"/>
          <w:position w:val="6"/>
          <w:sz w:val="18"/>
          <w:szCs w:val="18"/>
          <w:lang w:val="en-US" w:eastAsia="zh-CN"/>
        </w:rPr>
        <w:t xml:space="preserve">              </w:t>
      </w:r>
      <w:r>
        <w:rPr>
          <w:rFonts w:hint="eastAsia"/>
          <w:snapToGrid w:val="0"/>
          <w:kern w:val="0"/>
          <w:position w:val="6"/>
          <w:sz w:val="18"/>
          <w:szCs w:val="18"/>
        </w:rPr>
        <w:t>图</w:t>
      </w:r>
      <w:r>
        <w:rPr>
          <w:snapToGrid w:val="0"/>
          <w:kern w:val="0"/>
          <w:position w:val="6"/>
          <w:sz w:val="18"/>
          <w:szCs w:val="18"/>
        </w:rPr>
        <w:t>2</w:t>
      </w:r>
      <w:r>
        <w:rPr>
          <w:rFonts w:hint="eastAsia"/>
          <w:snapToGrid w:val="0"/>
          <w:kern w:val="0"/>
          <w:position w:val="6"/>
          <w:sz w:val="18"/>
          <w:szCs w:val="18"/>
          <w:lang w:val="en-US" w:eastAsia="zh-CN"/>
        </w:rPr>
        <w:t>电压传输特性</w:t>
      </w:r>
    </w:p>
    <w:p w14:paraId="75028E98">
      <w:pPr>
        <w:keepNext w:val="0"/>
        <w:keepLines w:val="0"/>
        <w:pageBreakBefore w:val="0"/>
        <w:widowControl w:val="0"/>
        <w:kinsoku/>
        <w:wordWrap/>
        <w:overflowPunct/>
        <w:topLinePunct w:val="0"/>
        <w:autoSpaceDE/>
        <w:autoSpaceDN/>
        <w:bidi w:val="0"/>
        <w:adjustRightInd/>
        <w:snapToGrid/>
        <w:spacing w:line="276" w:lineRule="auto"/>
        <w:jc w:val="center"/>
        <w:textAlignment w:val="auto"/>
        <w:rPr>
          <w:rFonts w:hint="default"/>
          <w:snapToGrid w:val="0"/>
          <w:kern w:val="0"/>
          <w:position w:val="6"/>
          <w:sz w:val="18"/>
          <w:szCs w:val="18"/>
          <w:lang w:val="en-US" w:eastAsia="zh-CN"/>
        </w:rPr>
      </w:pPr>
      <w:r>
        <w:rPr>
          <w:rFonts w:hint="default"/>
          <w:snapToGrid w:val="0"/>
          <w:kern w:val="0"/>
          <w:position w:val="6"/>
          <w:sz w:val="18"/>
          <w:szCs w:val="18"/>
          <w:lang w:val="en-US" w:eastAsia="zh-CN"/>
        </w:rPr>
        <w:drawing>
          <wp:inline distT="0" distB="0" distL="114300" distR="114300">
            <wp:extent cx="2279015" cy="1299210"/>
            <wp:effectExtent l="0" t="0" r="6985" b="8890"/>
            <wp:docPr id="4" name="图片 4" descr="屏幕截图 2024-11-22 15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22 153731"/>
                    <pic:cNvPicPr>
                      <a:picLocks noChangeAspect="1"/>
                    </pic:cNvPicPr>
                  </pic:nvPicPr>
                  <pic:blipFill>
                    <a:blip r:embed="rId8"/>
                    <a:stretch>
                      <a:fillRect/>
                    </a:stretch>
                  </pic:blipFill>
                  <pic:spPr>
                    <a:xfrm>
                      <a:off x="0" y="0"/>
                      <a:ext cx="2279015" cy="1299210"/>
                    </a:xfrm>
                    <a:prstGeom prst="rect">
                      <a:avLst/>
                    </a:prstGeom>
                  </pic:spPr>
                </pic:pic>
              </a:graphicData>
            </a:graphic>
          </wp:inline>
        </w:drawing>
      </w: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2085340" cy="1288415"/>
            <wp:effectExtent l="0" t="0" r="10160" b="6985"/>
            <wp:docPr id="5" name="图片 5" descr="屏幕截图 2024-11-22 15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22 153914"/>
                    <pic:cNvPicPr>
                      <a:picLocks noChangeAspect="1"/>
                    </pic:cNvPicPr>
                  </pic:nvPicPr>
                  <pic:blipFill>
                    <a:blip r:embed="rId9"/>
                    <a:stretch>
                      <a:fillRect/>
                    </a:stretch>
                  </pic:blipFill>
                  <pic:spPr>
                    <a:xfrm>
                      <a:off x="0" y="0"/>
                      <a:ext cx="2085340" cy="1288415"/>
                    </a:xfrm>
                    <a:prstGeom prst="rect">
                      <a:avLst/>
                    </a:prstGeom>
                  </pic:spPr>
                </pic:pic>
              </a:graphicData>
            </a:graphic>
          </wp:inline>
        </w:drawing>
      </w:r>
    </w:p>
    <w:p w14:paraId="62D1548D">
      <w:pPr>
        <w:keepNext w:val="0"/>
        <w:keepLines w:val="0"/>
        <w:pageBreakBefore w:val="0"/>
        <w:widowControl w:val="0"/>
        <w:kinsoku/>
        <w:wordWrap/>
        <w:overflowPunct/>
        <w:topLinePunct w:val="0"/>
        <w:autoSpaceDE/>
        <w:autoSpaceDN/>
        <w:bidi w:val="0"/>
        <w:adjustRightInd/>
        <w:snapToGrid/>
        <w:spacing w:line="276" w:lineRule="auto"/>
        <w:ind w:firstLine="1440" w:firstLineChars="800"/>
        <w:textAlignment w:val="auto"/>
        <w:rPr>
          <w:rFonts w:hint="eastAsia"/>
          <w:snapToGrid w:val="0"/>
          <w:kern w:val="0"/>
          <w:position w:val="6"/>
          <w:sz w:val="18"/>
          <w:szCs w:val="18"/>
          <w:lang w:val="en-US" w:eastAsia="zh-CN"/>
        </w:rPr>
      </w:pPr>
      <w:r>
        <w:rPr>
          <w:rFonts w:hint="eastAsia"/>
          <w:snapToGrid w:val="0"/>
          <w:kern w:val="0"/>
          <w:position w:val="6"/>
          <w:sz w:val="18"/>
          <w:szCs w:val="18"/>
          <w:lang w:val="en-US" w:eastAsia="zh-CN"/>
        </w:rPr>
        <w:t>图3集成运算放大电路线性区的等效模型          图4反相加法运算电路实验电路</w:t>
      </w:r>
    </w:p>
    <w:p w14:paraId="2CCADFA5">
      <w:pPr>
        <w:keepNext w:val="0"/>
        <w:keepLines w:val="0"/>
        <w:pageBreakBefore w:val="0"/>
        <w:widowControl w:val="0"/>
        <w:kinsoku/>
        <w:wordWrap/>
        <w:overflowPunct/>
        <w:topLinePunct w:val="0"/>
        <w:autoSpaceDE/>
        <w:autoSpaceDN/>
        <w:bidi w:val="0"/>
        <w:adjustRightInd/>
        <w:snapToGrid/>
        <w:spacing w:line="276" w:lineRule="auto"/>
        <w:ind w:firstLine="1440" w:firstLineChars="800"/>
        <w:textAlignment w:val="auto"/>
        <w:rPr>
          <w:rFonts w:hint="default"/>
          <w:snapToGrid w:val="0"/>
          <w:kern w:val="0"/>
          <w:position w:val="6"/>
          <w:sz w:val="18"/>
          <w:szCs w:val="18"/>
          <w:lang w:val="en-US" w:eastAsia="zh-CN"/>
        </w:rPr>
      </w:pPr>
      <w:r>
        <w:rPr>
          <w:rFonts w:hint="default"/>
          <w:snapToGrid w:val="0"/>
          <w:kern w:val="0"/>
          <w:position w:val="6"/>
          <w:sz w:val="18"/>
          <w:szCs w:val="18"/>
          <w:lang w:val="en-US" w:eastAsia="zh-CN"/>
        </w:rPr>
        <w:drawing>
          <wp:inline distT="0" distB="0" distL="114300" distR="114300">
            <wp:extent cx="2009140" cy="1390015"/>
            <wp:effectExtent l="0" t="0" r="10160" b="6985"/>
            <wp:docPr id="6" name="图片 6" descr="屏幕截图 2024-11-22 1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22 154044"/>
                    <pic:cNvPicPr>
                      <a:picLocks noChangeAspect="1"/>
                    </pic:cNvPicPr>
                  </pic:nvPicPr>
                  <pic:blipFill>
                    <a:blip r:embed="rId10"/>
                    <a:stretch>
                      <a:fillRect/>
                    </a:stretch>
                  </pic:blipFill>
                  <pic:spPr>
                    <a:xfrm>
                      <a:off x="0" y="0"/>
                      <a:ext cx="2009140" cy="1390015"/>
                    </a:xfrm>
                    <a:prstGeom prst="rect">
                      <a:avLst/>
                    </a:prstGeom>
                  </pic:spPr>
                </pic:pic>
              </a:graphicData>
            </a:graphic>
          </wp:inline>
        </w:drawing>
      </w: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1798320" cy="1433830"/>
            <wp:effectExtent l="0" t="0" r="5080" b="1270"/>
            <wp:docPr id="7" name="图片 7" descr="屏幕截图 2024-11-22 15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22 154141"/>
                    <pic:cNvPicPr>
                      <a:picLocks noChangeAspect="1"/>
                    </pic:cNvPicPr>
                  </pic:nvPicPr>
                  <pic:blipFill>
                    <a:blip r:embed="rId11"/>
                    <a:stretch>
                      <a:fillRect/>
                    </a:stretch>
                  </pic:blipFill>
                  <pic:spPr>
                    <a:xfrm>
                      <a:off x="0" y="0"/>
                      <a:ext cx="1798320" cy="1433830"/>
                    </a:xfrm>
                    <a:prstGeom prst="rect">
                      <a:avLst/>
                    </a:prstGeom>
                  </pic:spPr>
                </pic:pic>
              </a:graphicData>
            </a:graphic>
          </wp:inline>
        </w:drawing>
      </w:r>
    </w:p>
    <w:p w14:paraId="6201A53B">
      <w:pPr>
        <w:keepNext w:val="0"/>
        <w:keepLines w:val="0"/>
        <w:pageBreakBefore w:val="0"/>
        <w:widowControl w:val="0"/>
        <w:kinsoku/>
        <w:wordWrap/>
        <w:overflowPunct/>
        <w:topLinePunct w:val="0"/>
        <w:autoSpaceDE/>
        <w:autoSpaceDN/>
        <w:bidi w:val="0"/>
        <w:adjustRightInd/>
        <w:snapToGrid/>
        <w:spacing w:line="276" w:lineRule="auto"/>
        <w:ind w:firstLine="1800" w:firstLineChars="1000"/>
        <w:textAlignment w:val="auto"/>
        <w:rPr>
          <w:rFonts w:hint="eastAsia"/>
          <w:snapToGrid w:val="0"/>
          <w:kern w:val="0"/>
          <w:position w:val="6"/>
          <w:sz w:val="18"/>
          <w:szCs w:val="18"/>
          <w:lang w:val="en-US" w:eastAsia="zh-CN"/>
        </w:rPr>
      </w:pPr>
      <w:r>
        <w:rPr>
          <w:rFonts w:hint="eastAsia"/>
          <w:snapToGrid w:val="0"/>
          <w:kern w:val="0"/>
          <w:position w:val="6"/>
          <w:sz w:val="18"/>
          <w:szCs w:val="18"/>
          <w:lang w:val="en-US" w:eastAsia="zh-CN"/>
        </w:rPr>
        <w:t>图5减法运算电路实验电路图            图6方波-三角波转换电路实验电路图</w:t>
      </w:r>
    </w:p>
    <w:p w14:paraId="78B2D65D">
      <w:pPr>
        <w:keepNext w:val="0"/>
        <w:keepLines w:val="0"/>
        <w:pageBreakBefore w:val="0"/>
        <w:widowControl w:val="0"/>
        <w:kinsoku/>
        <w:wordWrap/>
        <w:overflowPunct/>
        <w:topLinePunct w:val="0"/>
        <w:autoSpaceDE/>
        <w:autoSpaceDN/>
        <w:bidi w:val="0"/>
        <w:adjustRightInd/>
        <w:snapToGrid/>
        <w:spacing w:line="276" w:lineRule="auto"/>
        <w:ind w:firstLine="1800" w:firstLineChars="1000"/>
        <w:jc w:val="center"/>
        <w:textAlignment w:val="auto"/>
        <w:rPr>
          <w:rFonts w:hint="default"/>
          <w:snapToGrid w:val="0"/>
          <w:kern w:val="0"/>
          <w:position w:val="6"/>
          <w:sz w:val="18"/>
          <w:szCs w:val="18"/>
          <w:lang w:val="en-US" w:eastAsia="zh-CN"/>
        </w:rPr>
      </w:pPr>
      <w:r>
        <w:rPr>
          <w:rFonts w:hint="default"/>
          <w:snapToGrid w:val="0"/>
          <w:kern w:val="0"/>
          <w:position w:val="6"/>
          <w:sz w:val="18"/>
          <w:szCs w:val="18"/>
          <w:lang w:val="en-US" w:eastAsia="zh-CN"/>
        </w:rPr>
        <w:drawing>
          <wp:inline distT="0" distB="0" distL="114300" distR="114300">
            <wp:extent cx="1959610" cy="1318895"/>
            <wp:effectExtent l="0" t="0" r="8890" b="1905"/>
            <wp:docPr id="9" name="图片 9" descr="屏幕截图 2024-11-22 15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22 154227"/>
                    <pic:cNvPicPr>
                      <a:picLocks noChangeAspect="1"/>
                    </pic:cNvPicPr>
                  </pic:nvPicPr>
                  <pic:blipFill>
                    <a:blip r:embed="rId12"/>
                    <a:stretch>
                      <a:fillRect/>
                    </a:stretch>
                  </pic:blipFill>
                  <pic:spPr>
                    <a:xfrm>
                      <a:off x="0" y="0"/>
                      <a:ext cx="1959610" cy="1318895"/>
                    </a:xfrm>
                    <a:prstGeom prst="rect">
                      <a:avLst/>
                    </a:prstGeom>
                  </pic:spPr>
                </pic:pic>
              </a:graphicData>
            </a:graphic>
          </wp:inline>
        </w:drawing>
      </w:r>
    </w:p>
    <w:p w14:paraId="39A71489">
      <w:pPr>
        <w:keepNext w:val="0"/>
        <w:keepLines w:val="0"/>
        <w:pageBreakBefore w:val="0"/>
        <w:widowControl w:val="0"/>
        <w:kinsoku/>
        <w:wordWrap/>
        <w:overflowPunct/>
        <w:topLinePunct w:val="0"/>
        <w:autoSpaceDE/>
        <w:autoSpaceDN/>
        <w:bidi w:val="0"/>
        <w:adjustRightInd/>
        <w:snapToGrid/>
        <w:spacing w:line="276" w:lineRule="auto"/>
        <w:ind w:firstLine="3420" w:firstLineChars="1900"/>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图7同相比例运算电路的电压传输特性曲线实验电路图</w:t>
      </w:r>
    </w:p>
    <w:p w14:paraId="6FBB7352">
      <w:pPr>
        <w:keepNext w:val="0"/>
        <w:keepLines w:val="0"/>
        <w:pageBreakBefore w:val="0"/>
        <w:widowControl w:val="0"/>
        <w:kinsoku/>
        <w:wordWrap/>
        <w:overflowPunct/>
        <w:topLinePunct w:val="0"/>
        <w:autoSpaceDE/>
        <w:autoSpaceDN/>
        <w:bidi w:val="0"/>
        <w:adjustRightInd/>
        <w:snapToGrid/>
        <w:spacing w:line="276" w:lineRule="auto"/>
        <w:jc w:val="left"/>
        <w:textAlignment w:val="auto"/>
        <w:rPr>
          <w:rFonts w:hint="eastAsia"/>
          <w:b w:val="0"/>
          <w:bCs w:val="0"/>
          <w:snapToGrid w:val="0"/>
          <w:kern w:val="0"/>
          <w:position w:val="6"/>
          <w:szCs w:val="21"/>
          <w:lang w:val="en-US" w:eastAsia="zh-CN"/>
        </w:rPr>
      </w:pPr>
      <w:r>
        <w:rPr>
          <w:rFonts w:hint="eastAsia"/>
          <w:b w:val="0"/>
          <w:bCs w:val="0"/>
          <w:snapToGrid w:val="0"/>
          <w:kern w:val="0"/>
          <w:position w:val="-58"/>
          <w:szCs w:val="21"/>
          <w:lang w:val="en-US" w:eastAsia="zh-CN"/>
        </w:rPr>
        <w:object>
          <v:shape id="_x0000_i1025" o:spt="75" type="#_x0000_t75" style="height:64pt;width:459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b w:val="0"/>
          <w:bCs w:val="0"/>
          <w:snapToGrid w:val="0"/>
          <w:kern w:val="0"/>
          <w:position w:val="-58"/>
          <w:szCs w:val="21"/>
          <w:lang w:val="en-US" w:eastAsia="zh-CN"/>
        </w:rPr>
        <w:object>
          <v:shape id="_x0000_i1026" o:spt="75" type="#_x0000_t75" style="height:64pt;width:555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b w:val="0"/>
          <w:bCs w:val="0"/>
          <w:snapToGrid w:val="0"/>
          <w:kern w:val="0"/>
          <w:position w:val="-24"/>
          <w:szCs w:val="21"/>
          <w:lang w:val="en-US" w:eastAsia="zh-CN"/>
        </w:rPr>
        <w:object>
          <v:shape id="_x0000_i1027" o:spt="75" type="#_x0000_t75" style="height:31pt;width:406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p>
    <w:p w14:paraId="4B8A2FC0">
      <w:pPr>
        <w:keepNext w:val="0"/>
        <w:keepLines w:val="0"/>
        <w:pageBreakBefore w:val="0"/>
        <w:widowControl w:val="0"/>
        <w:kinsoku/>
        <w:wordWrap/>
        <w:overflowPunct/>
        <w:topLinePunct w:val="0"/>
        <w:autoSpaceDE/>
        <w:autoSpaceDN/>
        <w:bidi w:val="0"/>
        <w:adjustRightInd/>
        <w:snapToGrid/>
        <w:spacing w:line="276" w:lineRule="auto"/>
        <w:ind w:firstLine="420" w:firstLineChars="200"/>
        <w:jc w:val="left"/>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当V</w:t>
      </w:r>
      <w:r>
        <w:rPr>
          <w:rFonts w:hint="eastAsia"/>
          <w:b w:val="0"/>
          <w:bCs w:val="0"/>
          <w:snapToGrid w:val="0"/>
          <w:kern w:val="0"/>
          <w:position w:val="6"/>
          <w:szCs w:val="21"/>
          <w:vertAlign w:val="subscript"/>
          <w:lang w:val="en-US" w:eastAsia="zh-CN"/>
        </w:rPr>
        <w:t>s</w:t>
      </w:r>
      <w:r>
        <w:rPr>
          <w:rFonts w:hint="eastAsia"/>
          <w:b w:val="0"/>
          <w:bCs w:val="0"/>
          <w:snapToGrid w:val="0"/>
          <w:kern w:val="0"/>
          <w:position w:val="6"/>
          <w:szCs w:val="21"/>
          <w:lang w:val="en-US" w:eastAsia="zh-CN"/>
        </w:rPr>
        <w:t>为方波信号，设频率为f，在t</w:t>
      </w:r>
      <w:r>
        <w:rPr>
          <w:rFonts w:hint="eastAsia"/>
          <w:b w:val="0"/>
          <w:bCs w:val="0"/>
          <w:snapToGrid w:val="0"/>
          <w:kern w:val="0"/>
          <w:position w:val="6"/>
          <w:szCs w:val="21"/>
          <w:vertAlign w:val="subscript"/>
          <w:lang w:val="en-US" w:eastAsia="zh-CN"/>
        </w:rPr>
        <w:t>2</w:t>
      </w:r>
      <w:r>
        <w:rPr>
          <w:rFonts w:hint="eastAsia"/>
          <w:b w:val="0"/>
          <w:bCs w:val="0"/>
          <w:snapToGrid w:val="0"/>
          <w:kern w:val="0"/>
          <w:position w:val="6"/>
          <w:szCs w:val="21"/>
          <w:lang w:val="en-US" w:eastAsia="zh-CN"/>
        </w:rPr>
        <w:t>f &gt;&gt; 0.5（t</w:t>
      </w:r>
      <w:r>
        <w:rPr>
          <w:rFonts w:hint="eastAsia"/>
          <w:b w:val="0"/>
          <w:bCs w:val="0"/>
          <w:snapToGrid w:val="0"/>
          <w:kern w:val="0"/>
          <w:position w:val="6"/>
          <w:szCs w:val="21"/>
          <w:vertAlign w:val="subscript"/>
          <w:lang w:val="en-US" w:eastAsia="zh-CN"/>
        </w:rPr>
        <w:t>2</w:t>
      </w:r>
      <w:r>
        <w:rPr>
          <w:rFonts w:hint="eastAsia"/>
          <w:b w:val="0"/>
          <w:bCs w:val="0"/>
          <w:snapToGrid w:val="0"/>
          <w:kern w:val="0"/>
          <w:position w:val="6"/>
          <w:szCs w:val="21"/>
          <w:lang w:val="en-US" w:eastAsia="zh-CN"/>
        </w:rPr>
        <w:t>=R</w:t>
      </w:r>
      <w:r>
        <w:rPr>
          <w:rFonts w:hint="eastAsia"/>
          <w:b w:val="0"/>
          <w:bCs w:val="0"/>
          <w:snapToGrid w:val="0"/>
          <w:kern w:val="0"/>
          <w:position w:val="6"/>
          <w:szCs w:val="21"/>
          <w:vertAlign w:val="subscript"/>
          <w:lang w:val="en-US" w:eastAsia="zh-CN"/>
        </w:rPr>
        <w:t>2</w:t>
      </w:r>
      <w:r>
        <w:rPr>
          <w:rFonts w:hint="eastAsia"/>
          <w:b w:val="0"/>
          <w:bCs w:val="0"/>
          <w:snapToGrid w:val="0"/>
          <w:kern w:val="0"/>
          <w:position w:val="6"/>
          <w:szCs w:val="21"/>
          <w:lang w:val="en-US" w:eastAsia="zh-CN"/>
        </w:rPr>
        <w:t>C）的条件下，即T</w:t>
      </w:r>
      <w:r>
        <w:rPr>
          <w:rFonts w:hint="eastAsia"/>
          <w:b w:val="0"/>
          <w:bCs w:val="0"/>
          <w:snapToGrid w:val="0"/>
          <w:kern w:val="0"/>
          <w:position w:val="6"/>
          <w:szCs w:val="21"/>
          <w:vertAlign w:val="subscript"/>
          <w:lang w:val="en-US" w:eastAsia="zh-CN"/>
        </w:rPr>
        <w:t>2</w:t>
      </w:r>
      <w:r>
        <w:rPr>
          <w:rFonts w:hint="eastAsia"/>
          <w:b w:val="0"/>
          <w:bCs w:val="0"/>
          <w:snapToGrid w:val="0"/>
          <w:kern w:val="0"/>
          <w:position w:val="6"/>
          <w:szCs w:val="21"/>
          <w:lang w:val="en-US" w:eastAsia="zh-CN"/>
        </w:rPr>
        <w:t xml:space="preserve"> &lt;&lt; t</w:t>
      </w:r>
      <w:r>
        <w:rPr>
          <w:rFonts w:hint="eastAsia"/>
          <w:b w:val="0"/>
          <w:bCs w:val="0"/>
          <w:snapToGrid w:val="0"/>
          <w:kern w:val="0"/>
          <w:position w:val="6"/>
          <w:szCs w:val="21"/>
          <w:vertAlign w:val="subscript"/>
          <w:lang w:val="en-US" w:eastAsia="zh-CN"/>
        </w:rPr>
        <w:t>2</w:t>
      </w:r>
      <w:r>
        <w:rPr>
          <w:rFonts w:hint="eastAsia"/>
          <w:b w:val="0"/>
          <w:bCs w:val="0"/>
          <w:snapToGrid w:val="0"/>
          <w:kern w:val="0"/>
          <w:position w:val="6"/>
          <w:szCs w:val="21"/>
          <w:lang w:val="en-US" w:eastAsia="zh-CN"/>
        </w:rPr>
        <w:t>时（T</w:t>
      </w:r>
      <w:r>
        <w:rPr>
          <w:rFonts w:hint="eastAsia"/>
          <w:b w:val="0"/>
          <w:bCs w:val="0"/>
          <w:snapToGrid w:val="0"/>
          <w:kern w:val="0"/>
          <w:position w:val="6"/>
          <w:szCs w:val="21"/>
          <w:vertAlign w:val="subscript"/>
          <w:lang w:val="en-US" w:eastAsia="zh-CN"/>
        </w:rPr>
        <w:t>p</w:t>
      </w:r>
      <w:r>
        <w:rPr>
          <w:rFonts w:hint="eastAsia"/>
          <w:b w:val="0"/>
          <w:bCs w:val="0"/>
          <w:snapToGrid w:val="0"/>
          <w:kern w:val="0"/>
          <w:position w:val="6"/>
          <w:szCs w:val="21"/>
          <w:lang w:val="en-US" w:eastAsia="zh-CN"/>
        </w:rPr>
        <w:t>为方波半个周期时间），V</w:t>
      </w:r>
      <w:r>
        <w:rPr>
          <w:rFonts w:hint="eastAsia"/>
          <w:b w:val="0"/>
          <w:bCs w:val="0"/>
          <w:snapToGrid w:val="0"/>
          <w:kern w:val="0"/>
          <w:position w:val="6"/>
          <w:szCs w:val="21"/>
          <w:vertAlign w:val="subscript"/>
          <w:lang w:val="en-US" w:eastAsia="zh-CN"/>
        </w:rPr>
        <w:t>0</w:t>
      </w:r>
      <w:r>
        <w:rPr>
          <w:rFonts w:hint="eastAsia"/>
          <w:b w:val="0"/>
          <w:bCs w:val="0"/>
          <w:snapToGrid w:val="0"/>
          <w:kern w:val="0"/>
          <w:position w:val="6"/>
          <w:szCs w:val="21"/>
          <w:lang w:val="en-US" w:eastAsia="zh-CN"/>
        </w:rPr>
        <w:t>与t将近似成线性关系，V</w:t>
      </w:r>
      <w:r>
        <w:rPr>
          <w:rFonts w:hint="eastAsia"/>
          <w:b w:val="0"/>
          <w:bCs w:val="0"/>
          <w:snapToGrid w:val="0"/>
          <w:kern w:val="0"/>
          <w:position w:val="6"/>
          <w:szCs w:val="21"/>
          <w:vertAlign w:val="subscript"/>
          <w:lang w:val="en-US" w:eastAsia="zh-CN"/>
        </w:rPr>
        <w:t>0</w:t>
      </w:r>
      <w:r>
        <w:rPr>
          <w:rFonts w:hint="eastAsia"/>
          <w:b w:val="0"/>
          <w:bCs w:val="0"/>
          <w:snapToGrid w:val="0"/>
          <w:kern w:val="0"/>
          <w:position w:val="6"/>
          <w:szCs w:val="21"/>
          <w:lang w:val="en-US" w:eastAsia="zh-CN"/>
        </w:rPr>
        <w:t>将转变为三角波，且方波的周期越小（频率越高），三角波的线性越好，但三角波的幅度将随之变小。</w:t>
      </w:r>
    </w:p>
    <w:p w14:paraId="7F110BC2">
      <w:pPr>
        <w:keepNext w:val="0"/>
        <w:keepLines w:val="0"/>
        <w:pageBreakBefore w:val="0"/>
        <w:widowControl w:val="0"/>
        <w:kinsoku/>
        <w:wordWrap/>
        <w:overflowPunct/>
        <w:topLinePunct w:val="0"/>
        <w:autoSpaceDE/>
        <w:autoSpaceDN/>
        <w:bidi w:val="0"/>
        <w:adjustRightInd/>
        <w:snapToGrid/>
        <w:spacing w:line="276" w:lineRule="auto"/>
        <w:jc w:val="left"/>
        <w:textAlignment w:val="auto"/>
        <w:rPr>
          <w:rFonts w:hint="eastAsia"/>
          <w:b w:val="0"/>
          <w:bCs w:val="0"/>
          <w:snapToGrid w:val="0"/>
          <w:kern w:val="0"/>
          <w:position w:val="6"/>
          <w:szCs w:val="21"/>
          <w:lang w:val="en-US" w:eastAsia="zh-CN"/>
        </w:rPr>
      </w:pPr>
      <w:r>
        <w:rPr>
          <w:rFonts w:hint="eastAsia"/>
          <w:b w:val="0"/>
          <w:bCs w:val="0"/>
          <w:snapToGrid w:val="0"/>
          <w:kern w:val="0"/>
          <w:position w:val="-44"/>
          <w:szCs w:val="21"/>
          <w:lang w:val="en-US" w:eastAsia="zh-CN"/>
        </w:rPr>
        <w:object>
          <v:shape id="_x0000_i1028" o:spt="75" type="#_x0000_t75" style="height:49.95pt;width:414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p>
    <w:p w14:paraId="0D5D7DD6">
      <w:pPr>
        <w:keepNext w:val="0"/>
        <w:keepLines w:val="0"/>
        <w:pageBreakBefore w:val="0"/>
        <w:widowControl w:val="0"/>
        <w:kinsoku/>
        <w:wordWrap/>
        <w:overflowPunct/>
        <w:topLinePunct w:val="0"/>
        <w:autoSpaceDE/>
        <w:autoSpaceDN/>
        <w:bidi w:val="0"/>
        <w:adjustRightInd/>
        <w:snapToGrid/>
        <w:spacing w:line="276" w:lineRule="auto"/>
        <w:ind w:firstLine="420" w:firstLineChars="200"/>
        <w:jc w:val="left"/>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lang w:val="en-US" w:eastAsia="zh-CN"/>
        </w:rPr>
        <w:t>电压传输特性是表征输入与输出之间的关系曲线，即V</w:t>
      </w:r>
      <w:r>
        <w:rPr>
          <w:rFonts w:hint="eastAsia"/>
          <w:b w:val="0"/>
          <w:bCs w:val="0"/>
          <w:snapToGrid w:val="0"/>
          <w:kern w:val="0"/>
          <w:position w:val="6"/>
          <w:szCs w:val="21"/>
          <w:vertAlign w:val="subscript"/>
          <w:lang w:val="en-US" w:eastAsia="zh-CN"/>
        </w:rPr>
        <w:t>o</w:t>
      </w:r>
      <w:r>
        <w:rPr>
          <w:rFonts w:hint="eastAsia"/>
          <w:b w:val="0"/>
          <w:bCs w:val="0"/>
          <w:snapToGrid w:val="0"/>
          <w:kern w:val="0"/>
          <w:position w:val="6"/>
          <w:szCs w:val="21"/>
          <w:vertAlign w:val="baseline"/>
          <w:lang w:val="en-US" w:eastAsia="zh-CN"/>
        </w:rPr>
        <w:t>=f（</w:t>
      </w:r>
      <w:r>
        <w:rPr>
          <w:rFonts w:hint="eastAsia"/>
          <w:b w:val="0"/>
          <w:bCs w:val="0"/>
          <w:snapToGrid w:val="0"/>
          <w:kern w:val="0"/>
          <w:position w:val="6"/>
          <w:szCs w:val="21"/>
          <w:lang w:val="en-US" w:eastAsia="zh-CN"/>
        </w:rPr>
        <w:t>V</w:t>
      </w:r>
      <w:r>
        <w:rPr>
          <w:rFonts w:hint="eastAsia"/>
          <w:b w:val="0"/>
          <w:bCs w:val="0"/>
          <w:snapToGrid w:val="0"/>
          <w:kern w:val="0"/>
          <w:position w:val="6"/>
          <w:szCs w:val="21"/>
          <w:vertAlign w:val="subscript"/>
          <w:lang w:val="en-US" w:eastAsia="zh-CN"/>
        </w:rPr>
        <w:t>s</w:t>
      </w:r>
      <w:r>
        <w:rPr>
          <w:rFonts w:hint="eastAsia"/>
          <w:b w:val="0"/>
          <w:bCs w:val="0"/>
          <w:snapToGrid w:val="0"/>
          <w:kern w:val="0"/>
          <w:position w:val="6"/>
          <w:szCs w:val="21"/>
          <w:vertAlign w:val="baseline"/>
          <w:lang w:val="en-US" w:eastAsia="zh-CN"/>
        </w:rPr>
        <w:t>）。同相比例运算电路是由集成运放组成的同相放大电路，其输出与输入成本例关系，但输出信号的大小受集成运放的最大输出电压幅度的限制，因此输出与输入只在一定范围内是保持线性关系。</w:t>
      </w:r>
    </w:p>
    <w:p w14:paraId="0A650E56">
      <w:pPr>
        <w:keepNext w:val="0"/>
        <w:keepLines w:val="0"/>
        <w:pageBreakBefore w:val="0"/>
        <w:widowControl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三、主要仪器设备与实验元器件</w:t>
      </w:r>
      <w:r>
        <w:rPr>
          <w:rFonts w:hint="eastAsia"/>
          <w:b/>
          <w:bCs/>
          <w:snapToGrid w:val="0"/>
          <w:kern w:val="0"/>
          <w:position w:val="6"/>
          <w:szCs w:val="21"/>
        </w:rPr>
        <w:tab/>
      </w:r>
    </w:p>
    <w:p w14:paraId="432B3A01">
      <w:pPr>
        <w:keepNext w:val="0"/>
        <w:keepLines w:val="0"/>
        <w:pageBreakBefore w:val="0"/>
        <w:widowControl w:val="0"/>
        <w:kinsoku/>
        <w:wordWrap/>
        <w:overflowPunct/>
        <w:topLinePunct w:val="0"/>
        <w:autoSpaceDE/>
        <w:autoSpaceDN/>
        <w:bidi w:val="0"/>
        <w:adjustRightInd/>
        <w:snapToGrid/>
        <w:spacing w:line="276" w:lineRule="auto"/>
        <w:textAlignment w:val="auto"/>
        <w:rPr>
          <w:rFonts w:hint="default" w:eastAsia="宋体"/>
          <w:snapToGrid w:val="0"/>
          <w:kern w:val="0"/>
          <w:position w:val="6"/>
          <w:szCs w:val="21"/>
          <w:lang w:val="en-US" w:eastAsia="zh-CN"/>
        </w:rPr>
      </w:pPr>
      <w:r>
        <w:rPr>
          <w:snapToGrid w:val="0"/>
          <w:kern w:val="0"/>
          <w:position w:val="6"/>
          <w:szCs w:val="21"/>
        </w:rPr>
        <w:tab/>
      </w:r>
      <w:r>
        <w:rPr>
          <w:rFonts w:hint="eastAsia"/>
          <w:snapToGrid w:val="0"/>
          <w:kern w:val="0"/>
          <w:position w:val="6"/>
          <w:szCs w:val="21"/>
        </w:rPr>
        <w:t>1、</w:t>
      </w:r>
      <w:r>
        <w:rPr>
          <w:rFonts w:hint="eastAsia"/>
          <w:snapToGrid w:val="0"/>
          <w:kern w:val="0"/>
          <w:position w:val="6"/>
          <w:szCs w:val="21"/>
          <w:lang w:val="en-US" w:eastAsia="zh-CN"/>
        </w:rPr>
        <w:t>DG4000系列函数信号发生器。</w:t>
      </w:r>
    </w:p>
    <w:p w14:paraId="415565E9">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default"/>
          <w:snapToGrid w:val="0"/>
          <w:kern w:val="0"/>
          <w:position w:val="6"/>
          <w:szCs w:val="21"/>
          <w:lang w:val="en-US" w:eastAsia="zh-CN"/>
        </w:rPr>
      </w:pPr>
      <w:r>
        <w:rPr>
          <w:rFonts w:hint="eastAsia"/>
          <w:snapToGrid w:val="0"/>
          <w:kern w:val="0"/>
          <w:position w:val="6"/>
          <w:szCs w:val="21"/>
        </w:rPr>
        <w:t>2、</w:t>
      </w:r>
      <w:r>
        <w:rPr>
          <w:rFonts w:hint="eastAsia"/>
          <w:snapToGrid w:val="0"/>
          <w:kern w:val="0"/>
          <w:position w:val="6"/>
          <w:szCs w:val="21"/>
          <w:lang w:val="en-US" w:eastAsia="zh-CN"/>
        </w:rPr>
        <w:t>MSO4000系列数字双踪示波器。</w:t>
      </w:r>
    </w:p>
    <w:p w14:paraId="25272452">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default" w:eastAsia="宋体"/>
          <w:snapToGrid w:val="0"/>
          <w:kern w:val="0"/>
          <w:position w:val="6"/>
          <w:szCs w:val="21"/>
          <w:lang w:val="en-US" w:eastAsia="zh-CN"/>
        </w:rPr>
      </w:pPr>
      <w:r>
        <w:rPr>
          <w:snapToGrid w:val="0"/>
          <w:kern w:val="0"/>
          <w:position w:val="6"/>
          <w:szCs w:val="21"/>
        </w:rPr>
        <w:t>3</w:t>
      </w:r>
      <w:r>
        <w:rPr>
          <w:rFonts w:hint="eastAsia"/>
          <w:snapToGrid w:val="0"/>
          <w:kern w:val="0"/>
          <w:position w:val="6"/>
          <w:szCs w:val="21"/>
        </w:rPr>
        <w:t>、</w:t>
      </w:r>
      <w:r>
        <w:rPr>
          <w:rFonts w:hint="eastAsia"/>
          <w:snapToGrid w:val="0"/>
          <w:kern w:val="0"/>
          <w:position w:val="6"/>
          <w:szCs w:val="21"/>
          <w:lang w:val="en-US" w:eastAsia="zh-CN"/>
        </w:rPr>
        <w:t>模拟电子技术实验箱。</w:t>
      </w:r>
    </w:p>
    <w:p w14:paraId="7F962033">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rFonts w:hint="eastAsia" w:eastAsia="宋体"/>
          <w:snapToGrid w:val="0"/>
          <w:kern w:val="0"/>
          <w:position w:val="6"/>
          <w:szCs w:val="21"/>
          <w:lang w:val="en-US" w:eastAsia="zh-CN"/>
        </w:rPr>
      </w:pPr>
      <w:r>
        <w:rPr>
          <w:snapToGrid w:val="0"/>
          <w:kern w:val="0"/>
          <w:position w:val="6"/>
          <w:szCs w:val="21"/>
        </w:rPr>
        <w:t>4</w:t>
      </w:r>
      <w:r>
        <w:rPr>
          <w:rFonts w:hint="eastAsia"/>
          <w:snapToGrid w:val="0"/>
          <w:kern w:val="0"/>
          <w:position w:val="6"/>
          <w:szCs w:val="21"/>
        </w:rPr>
        <w:t>、</w:t>
      </w:r>
      <w:r>
        <w:rPr>
          <w:rFonts w:hint="eastAsia"/>
          <w:snapToGrid w:val="0"/>
          <w:kern w:val="0"/>
          <w:position w:val="6"/>
          <w:szCs w:val="21"/>
          <w:lang w:val="en-US" w:eastAsia="zh-CN"/>
        </w:rPr>
        <w:t>数字万用表</w:t>
      </w:r>
      <w:r>
        <w:rPr>
          <w:rFonts w:hint="eastAsia"/>
          <w:snapToGrid w:val="0"/>
          <w:kern w:val="0"/>
          <w:position w:val="6"/>
          <w:szCs w:val="21"/>
        </w:rPr>
        <w:t>。</w:t>
      </w:r>
    </w:p>
    <w:p w14:paraId="771538A0">
      <w:pPr>
        <w:keepNext w:val="0"/>
        <w:keepLines w:val="0"/>
        <w:pageBreakBefore w:val="0"/>
        <w:widowControl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四、实验步骤与操作方法</w:t>
      </w:r>
    </w:p>
    <w:p w14:paraId="0EB52189">
      <w:pPr>
        <w:keepNext w:val="0"/>
        <w:keepLines w:val="0"/>
        <w:pageBreakBefore w:val="0"/>
        <w:widowControl w:val="0"/>
        <w:kinsoku/>
        <w:wordWrap/>
        <w:overflowPunct/>
        <w:topLinePunct w:val="0"/>
        <w:autoSpaceDE/>
        <w:autoSpaceDN/>
        <w:bidi w:val="0"/>
        <w:adjustRightInd/>
        <w:snapToGrid/>
        <w:spacing w:line="276" w:lineRule="auto"/>
        <w:textAlignment w:val="auto"/>
        <w:rPr>
          <w:snapToGrid w:val="0"/>
          <w:kern w:val="0"/>
          <w:position w:val="6"/>
          <w:szCs w:val="21"/>
        </w:rPr>
      </w:pPr>
      <w:r>
        <w:rPr>
          <w:snapToGrid w:val="0"/>
          <w:kern w:val="0"/>
          <w:position w:val="6"/>
          <w:szCs w:val="21"/>
        </w:rPr>
        <w:tab/>
      </w:r>
      <w:r>
        <w:rPr>
          <w:snapToGrid w:val="0"/>
          <w:kern w:val="0"/>
          <w:position w:val="6"/>
          <w:szCs w:val="21"/>
        </w:rPr>
        <w:t>1</w:t>
      </w:r>
      <w:r>
        <w:rPr>
          <w:rFonts w:hint="eastAsia"/>
          <w:snapToGrid w:val="0"/>
          <w:kern w:val="0"/>
          <w:position w:val="6"/>
          <w:szCs w:val="21"/>
        </w:rPr>
        <w:t>、</w:t>
      </w:r>
      <w:r>
        <w:rPr>
          <w:rFonts w:hint="eastAsia"/>
          <w:snapToGrid w:val="0"/>
          <w:kern w:val="0"/>
          <w:position w:val="6"/>
          <w:szCs w:val="21"/>
          <w:lang w:val="en-US" w:eastAsia="zh-CN"/>
        </w:rPr>
        <w:t>反相加法运算电路</w:t>
      </w:r>
      <w:r>
        <w:rPr>
          <w:rFonts w:hint="eastAsia"/>
          <w:snapToGrid w:val="0"/>
          <w:kern w:val="0"/>
          <w:position w:val="6"/>
          <w:szCs w:val="21"/>
        </w:rPr>
        <w:t>。</w:t>
      </w:r>
    </w:p>
    <w:p w14:paraId="2F7F69F0">
      <w:pPr>
        <w:keepNext w:val="0"/>
        <w:keepLines w:val="0"/>
        <w:pageBreakBefore w:val="0"/>
        <w:widowControl w:val="0"/>
        <w:kinsoku/>
        <w:wordWrap/>
        <w:overflowPunct/>
        <w:topLinePunct w:val="0"/>
        <w:autoSpaceDE/>
        <w:autoSpaceDN/>
        <w:bidi w:val="0"/>
        <w:adjustRightInd/>
        <w:snapToGrid/>
        <w:spacing w:line="276" w:lineRule="auto"/>
        <w:ind w:firstLine="840" w:firstLineChars="400"/>
        <w:textAlignment w:val="auto"/>
        <w:rPr>
          <w:rFonts w:hint="eastAsia"/>
          <w:snapToGrid w:val="0"/>
          <w:kern w:val="0"/>
          <w:position w:val="6"/>
          <w:szCs w:val="21"/>
          <w:vertAlign w:val="baseline"/>
          <w:lang w:val="en-US" w:eastAsia="zh-CN"/>
        </w:rPr>
      </w:pPr>
      <w:r>
        <w:rPr>
          <w:rFonts w:hint="eastAsia"/>
          <w:snapToGrid w:val="0"/>
          <w:kern w:val="0"/>
          <w:position w:val="6"/>
          <w:szCs w:val="21"/>
          <w:lang w:val="en-US" w:eastAsia="zh-CN"/>
        </w:rPr>
        <w:t>函数信号发生器实现如图所示2路信号V</w:t>
      </w:r>
      <w:r>
        <w:rPr>
          <w:rFonts w:hint="eastAsia"/>
          <w:snapToGrid w:val="0"/>
          <w:kern w:val="0"/>
          <w:position w:val="6"/>
          <w:szCs w:val="21"/>
          <w:vertAlign w:val="subscript"/>
          <w:lang w:val="en-US" w:eastAsia="zh-CN"/>
        </w:rPr>
        <w:t>s1</w:t>
      </w:r>
      <w:r>
        <w:rPr>
          <w:rFonts w:hint="eastAsia"/>
          <w:snapToGrid w:val="0"/>
          <w:kern w:val="0"/>
          <w:position w:val="6"/>
          <w:szCs w:val="21"/>
          <w:lang w:val="en-US" w:eastAsia="zh-CN"/>
        </w:rPr>
        <w:t>和V</w:t>
      </w:r>
      <w:r>
        <w:rPr>
          <w:rFonts w:hint="eastAsia"/>
          <w:snapToGrid w:val="0"/>
          <w:kern w:val="0"/>
          <w:position w:val="6"/>
          <w:szCs w:val="21"/>
          <w:vertAlign w:val="subscript"/>
          <w:lang w:val="en-US" w:eastAsia="zh-CN"/>
        </w:rPr>
        <w:t>s2</w:t>
      </w:r>
      <w:r>
        <w:rPr>
          <w:rFonts w:hint="eastAsia"/>
          <w:snapToGrid w:val="0"/>
          <w:kern w:val="0"/>
          <w:position w:val="6"/>
          <w:szCs w:val="21"/>
          <w:vertAlign w:val="baseline"/>
          <w:lang w:val="en-US" w:eastAsia="zh-CN"/>
        </w:rPr>
        <w:t>。</w:t>
      </w:r>
    </w:p>
    <w:p w14:paraId="2203B918">
      <w:pPr>
        <w:keepNext w:val="0"/>
        <w:keepLines w:val="0"/>
        <w:pageBreakBefore w:val="0"/>
        <w:widowControl w:val="0"/>
        <w:kinsoku/>
        <w:wordWrap/>
        <w:overflowPunct/>
        <w:topLinePunct w:val="0"/>
        <w:autoSpaceDE/>
        <w:autoSpaceDN/>
        <w:bidi w:val="0"/>
        <w:adjustRightInd/>
        <w:snapToGrid/>
        <w:spacing w:line="276" w:lineRule="auto"/>
        <w:ind w:firstLine="420" w:firstLineChars="200"/>
        <w:jc w:val="center"/>
        <w:textAlignment w:val="auto"/>
        <w:rPr>
          <w:rFonts w:hint="default"/>
          <w:snapToGrid w:val="0"/>
          <w:kern w:val="0"/>
          <w:position w:val="6"/>
          <w:szCs w:val="21"/>
          <w:vertAlign w:val="baseline"/>
          <w:lang w:val="en-US" w:eastAsia="zh-CN"/>
        </w:rPr>
      </w:pPr>
      <w:r>
        <w:rPr>
          <w:rFonts w:hint="default"/>
          <w:snapToGrid w:val="0"/>
          <w:kern w:val="0"/>
          <w:position w:val="6"/>
          <w:szCs w:val="21"/>
          <w:vertAlign w:val="baseline"/>
          <w:lang w:val="en-US" w:eastAsia="zh-CN"/>
        </w:rPr>
        <w:drawing>
          <wp:inline distT="0" distB="0" distL="114300" distR="114300">
            <wp:extent cx="3835400" cy="1518285"/>
            <wp:effectExtent l="0" t="0" r="0" b="5715"/>
            <wp:docPr id="10" name="图片 10" descr="屏幕截图 2024-11-22 17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1-22 170600"/>
                    <pic:cNvPicPr>
                      <a:picLocks noChangeAspect="1"/>
                    </pic:cNvPicPr>
                  </pic:nvPicPr>
                  <pic:blipFill>
                    <a:blip r:embed="rId21"/>
                    <a:stretch>
                      <a:fillRect/>
                    </a:stretch>
                  </pic:blipFill>
                  <pic:spPr>
                    <a:xfrm>
                      <a:off x="0" y="0"/>
                      <a:ext cx="3835400" cy="1518285"/>
                    </a:xfrm>
                    <a:prstGeom prst="rect">
                      <a:avLst/>
                    </a:prstGeom>
                  </pic:spPr>
                </pic:pic>
              </a:graphicData>
            </a:graphic>
          </wp:inline>
        </w:drawing>
      </w:r>
    </w:p>
    <w:p w14:paraId="5A62A7B2">
      <w:pPr>
        <w:keepNext w:val="0"/>
        <w:keepLines w:val="0"/>
        <w:pageBreakBefore w:val="0"/>
        <w:widowControl w:val="0"/>
        <w:kinsoku/>
        <w:wordWrap/>
        <w:overflowPunct/>
        <w:topLinePunct w:val="0"/>
        <w:autoSpaceDE/>
        <w:autoSpaceDN/>
        <w:bidi w:val="0"/>
        <w:adjustRightInd/>
        <w:snapToGrid/>
        <w:spacing w:line="276" w:lineRule="auto"/>
        <w:ind w:left="420" w:leftChars="200" w:firstLine="420" w:firstLineChars="200"/>
        <w:jc w:val="both"/>
        <w:textAlignment w:val="auto"/>
        <w:rPr>
          <w:rFonts w:hint="default"/>
          <w:snapToGrid w:val="0"/>
          <w:kern w:val="0"/>
          <w:position w:val="6"/>
          <w:szCs w:val="21"/>
          <w:vertAlign w:val="baseline"/>
          <w:lang w:val="en-US" w:eastAsia="zh-CN"/>
        </w:rPr>
      </w:pPr>
      <w:r>
        <w:rPr>
          <w:rFonts w:hint="eastAsia"/>
          <w:snapToGrid w:val="0"/>
          <w:kern w:val="0"/>
          <w:position w:val="6"/>
          <w:szCs w:val="21"/>
          <w:vertAlign w:val="baseline"/>
          <w:lang w:val="en-US" w:eastAsia="zh-CN"/>
        </w:rPr>
        <w:t>使用信号发生器的“同相位”按钮，保证相位差如图，必要时调节某1路的“起始相位”。启动示波器的“MATH”功能，实现示波器的-（V</w:t>
      </w:r>
      <w:r>
        <w:rPr>
          <w:rFonts w:hint="eastAsia"/>
          <w:snapToGrid w:val="0"/>
          <w:kern w:val="0"/>
          <w:position w:val="6"/>
          <w:szCs w:val="21"/>
          <w:vertAlign w:val="subscript"/>
          <w:lang w:val="en-US" w:eastAsia="zh-CN"/>
        </w:rPr>
        <w:t>s1</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s2</w:t>
      </w:r>
      <w:r>
        <w:rPr>
          <w:rFonts w:hint="eastAsia"/>
          <w:snapToGrid w:val="0"/>
          <w:kern w:val="0"/>
          <w:position w:val="6"/>
          <w:szCs w:val="21"/>
          <w:vertAlign w:val="baseline"/>
          <w:lang w:val="en-US" w:eastAsia="zh-CN"/>
        </w:rPr>
        <w:t>）波形显示。，在图4中标注所用芯片的管脚号。按图4所示电路接线，示波器同时看V</w:t>
      </w:r>
      <w:r>
        <w:rPr>
          <w:rFonts w:hint="eastAsia"/>
          <w:snapToGrid w:val="0"/>
          <w:kern w:val="0"/>
          <w:position w:val="6"/>
          <w:szCs w:val="21"/>
          <w:vertAlign w:val="subscript"/>
          <w:lang w:val="en-US" w:eastAsia="zh-CN"/>
        </w:rPr>
        <w:t>s1</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s2</w:t>
      </w:r>
      <w:r>
        <w:rPr>
          <w:rFonts w:hint="eastAsia"/>
          <w:snapToGrid w:val="0"/>
          <w:kern w:val="0"/>
          <w:position w:val="6"/>
          <w:szCs w:val="21"/>
          <w:vertAlign w:val="baseline"/>
          <w:lang w:val="en-US" w:eastAsia="zh-CN"/>
        </w:rPr>
        <w:t>、MATH和V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波形，记录示波器波形。</w:t>
      </w:r>
    </w:p>
    <w:p w14:paraId="55D43087">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snapToGrid w:val="0"/>
          <w:kern w:val="0"/>
          <w:position w:val="6"/>
          <w:szCs w:val="21"/>
        </w:rPr>
        <w:t>2</w:t>
      </w:r>
      <w:r>
        <w:rPr>
          <w:rFonts w:hint="eastAsia"/>
          <w:snapToGrid w:val="0"/>
          <w:kern w:val="0"/>
          <w:position w:val="6"/>
          <w:szCs w:val="21"/>
        </w:rPr>
        <w:t>、</w:t>
      </w:r>
      <w:r>
        <w:rPr>
          <w:rFonts w:hint="eastAsia"/>
          <w:snapToGrid w:val="0"/>
          <w:kern w:val="0"/>
          <w:position w:val="6"/>
          <w:szCs w:val="21"/>
          <w:lang w:val="en-US" w:eastAsia="zh-CN"/>
        </w:rPr>
        <w:t>减法运算电路</w:t>
      </w:r>
      <w:r>
        <w:rPr>
          <w:rFonts w:hint="eastAsia"/>
          <w:snapToGrid w:val="0"/>
          <w:kern w:val="0"/>
          <w:position w:val="6"/>
          <w:szCs w:val="21"/>
        </w:rPr>
        <w:t>。</w:t>
      </w:r>
    </w:p>
    <w:p w14:paraId="0539DC3C">
      <w:pPr>
        <w:keepNext w:val="0"/>
        <w:keepLines w:val="0"/>
        <w:pageBreakBefore w:val="0"/>
        <w:widowControl w:val="0"/>
        <w:kinsoku/>
        <w:wordWrap/>
        <w:overflowPunct/>
        <w:topLinePunct w:val="0"/>
        <w:autoSpaceDE/>
        <w:autoSpaceDN/>
        <w:bidi w:val="0"/>
        <w:adjustRightInd/>
        <w:snapToGrid/>
        <w:spacing w:line="276" w:lineRule="auto"/>
        <w:ind w:left="420" w:leftChars="200" w:firstLine="420" w:firstLineChars="200"/>
        <w:textAlignment w:val="auto"/>
        <w:rPr>
          <w:rFonts w:hint="default" w:eastAsia="宋体"/>
          <w:snapToGrid w:val="0"/>
          <w:kern w:val="0"/>
          <w:position w:val="6"/>
          <w:szCs w:val="21"/>
          <w:lang w:val="en-US" w:eastAsia="zh-CN"/>
        </w:rPr>
      </w:pPr>
      <w:r>
        <w:rPr>
          <w:rFonts w:hint="eastAsia"/>
          <w:snapToGrid w:val="0"/>
          <w:kern w:val="0"/>
          <w:position w:val="6"/>
          <w:szCs w:val="21"/>
          <w:lang w:val="en-US" w:eastAsia="zh-CN"/>
        </w:rPr>
        <w:t>输入波形在1中的基础上进行实验。在图5所示电路中标注所用芯片的管脚号。按图5所示电路接线，同时看</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s1</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s2</w:t>
      </w:r>
      <w:r>
        <w:rPr>
          <w:rFonts w:hint="eastAsia"/>
          <w:snapToGrid w:val="0"/>
          <w:kern w:val="0"/>
          <w:position w:val="6"/>
          <w:szCs w:val="21"/>
          <w:vertAlign w:val="baseline"/>
          <w:lang w:val="en-US" w:eastAsia="zh-CN"/>
        </w:rPr>
        <w:t>、MATH输出（V</w:t>
      </w:r>
      <w:r>
        <w:rPr>
          <w:rFonts w:hint="eastAsia"/>
          <w:snapToGrid w:val="0"/>
          <w:kern w:val="0"/>
          <w:position w:val="6"/>
          <w:szCs w:val="21"/>
          <w:vertAlign w:val="subscript"/>
          <w:lang w:val="en-US" w:eastAsia="zh-CN"/>
        </w:rPr>
        <w:t>s1</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s2</w:t>
      </w:r>
      <w:r>
        <w:rPr>
          <w:rFonts w:hint="eastAsia"/>
          <w:snapToGrid w:val="0"/>
          <w:kern w:val="0"/>
          <w:position w:val="6"/>
          <w:szCs w:val="21"/>
          <w:vertAlign w:val="baseline"/>
          <w:lang w:val="en-US" w:eastAsia="zh-CN"/>
        </w:rPr>
        <w:t>）和V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波形，记录示波器波形。</w:t>
      </w:r>
    </w:p>
    <w:p w14:paraId="23A3A555">
      <w:pPr>
        <w:keepNext w:val="0"/>
        <w:keepLines w:val="0"/>
        <w:pageBreakBefore w:val="0"/>
        <w:widowControl w:val="0"/>
        <w:numPr>
          <w:ilvl w:val="0"/>
          <w:numId w:val="1"/>
        </w:numPr>
        <w:kinsoku/>
        <w:wordWrap/>
        <w:overflowPunct/>
        <w:topLinePunct w:val="0"/>
        <w:autoSpaceDE/>
        <w:autoSpaceDN/>
        <w:bidi w:val="0"/>
        <w:adjustRightInd/>
        <w:snapToGrid/>
        <w:spacing w:line="276" w:lineRule="auto"/>
        <w:ind w:firstLine="420"/>
        <w:textAlignment w:val="auto"/>
        <w:rPr>
          <w:rFonts w:hint="default" w:eastAsia="宋体"/>
          <w:snapToGrid w:val="0"/>
          <w:kern w:val="0"/>
          <w:position w:val="6"/>
          <w:szCs w:val="21"/>
          <w:lang w:val="en-US" w:eastAsia="zh-CN"/>
        </w:rPr>
      </w:pPr>
      <w:r>
        <w:rPr>
          <w:rFonts w:hint="eastAsia"/>
          <w:snapToGrid w:val="0"/>
          <w:kern w:val="0"/>
          <w:position w:val="6"/>
          <w:szCs w:val="21"/>
          <w:lang w:val="en-US" w:eastAsia="zh-CN"/>
        </w:rPr>
        <w:t>方波-三角波转换电路</w:t>
      </w:r>
      <w:r>
        <w:rPr>
          <w:rFonts w:hint="eastAsia"/>
          <w:snapToGrid w:val="0"/>
          <w:kern w:val="0"/>
          <w:position w:val="6"/>
          <w:szCs w:val="21"/>
        </w:rPr>
        <w:t>。</w:t>
      </w:r>
    </w:p>
    <w:p w14:paraId="0F328A96">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420" w:leftChars="200" w:firstLine="420" w:firstLineChars="200"/>
        <w:textAlignment w:val="auto"/>
        <w:rPr>
          <w:rFonts w:hint="default" w:eastAsia="宋体"/>
          <w:snapToGrid w:val="0"/>
          <w:kern w:val="0"/>
          <w:position w:val="6"/>
          <w:szCs w:val="21"/>
          <w:vertAlign w:val="baseline"/>
          <w:lang w:val="en-US" w:eastAsia="zh-CN"/>
        </w:rPr>
      </w:pPr>
      <w:r>
        <w:rPr>
          <w:rFonts w:hint="eastAsia"/>
          <w:snapToGrid w:val="0"/>
          <w:kern w:val="0"/>
          <w:position w:val="6"/>
          <w:szCs w:val="21"/>
          <w:lang w:val="en-US" w:eastAsia="zh-CN"/>
        </w:rPr>
        <w:t>在图6所示电路中标注所用芯片的管脚号。按照图6电路接线，设置</w:t>
      </w:r>
      <w:r>
        <w:rPr>
          <w:rFonts w:hint="eastAsia"/>
          <w:b w:val="0"/>
          <w:bCs w:val="0"/>
          <w:snapToGrid w:val="0"/>
          <w:kern w:val="0"/>
          <w:position w:val="6"/>
          <w:szCs w:val="21"/>
          <w:lang w:val="en-US" w:eastAsia="zh-CN"/>
        </w:rPr>
        <w:t>V</w:t>
      </w:r>
      <w:r>
        <w:rPr>
          <w:rFonts w:hint="eastAsia"/>
          <w:b w:val="0"/>
          <w:bCs w:val="0"/>
          <w:snapToGrid w:val="0"/>
          <w:kern w:val="0"/>
          <w:position w:val="6"/>
          <w:szCs w:val="21"/>
          <w:vertAlign w:val="subscript"/>
          <w:lang w:val="en-US" w:eastAsia="zh-CN"/>
        </w:rPr>
        <w:t>s</w:t>
      </w:r>
      <w:r>
        <w:rPr>
          <w:rFonts w:hint="eastAsia"/>
          <w:b w:val="0"/>
          <w:bCs w:val="0"/>
          <w:snapToGrid w:val="0"/>
          <w:kern w:val="0"/>
          <w:position w:val="6"/>
          <w:szCs w:val="21"/>
          <w:vertAlign w:val="baseline"/>
          <w:lang w:val="en-US" w:eastAsia="zh-CN"/>
        </w:rPr>
        <w:t>为5V峰峰值的方波信号，频率要求为f=5kHz、f=0.5kHz、f=0.1kHz，示波器同时看</w:t>
      </w:r>
      <w:r>
        <w:rPr>
          <w:rFonts w:hint="eastAsia"/>
          <w:b w:val="0"/>
          <w:bCs w:val="0"/>
          <w:snapToGrid w:val="0"/>
          <w:kern w:val="0"/>
          <w:position w:val="6"/>
          <w:szCs w:val="21"/>
          <w:lang w:val="en-US" w:eastAsia="zh-CN"/>
        </w:rPr>
        <w:t>V</w:t>
      </w:r>
      <w:r>
        <w:rPr>
          <w:rFonts w:hint="eastAsia"/>
          <w:b w:val="0"/>
          <w:bCs w:val="0"/>
          <w:snapToGrid w:val="0"/>
          <w:kern w:val="0"/>
          <w:position w:val="6"/>
          <w:szCs w:val="21"/>
          <w:vertAlign w:val="subscript"/>
          <w:lang w:val="en-US" w:eastAsia="zh-CN"/>
        </w:rPr>
        <w:t>s</w:t>
      </w:r>
      <w:r>
        <w:rPr>
          <w:rFonts w:hint="eastAsia"/>
          <w:b w:val="0"/>
          <w:bCs w:val="0"/>
          <w:snapToGrid w:val="0"/>
          <w:kern w:val="0"/>
          <w:position w:val="6"/>
          <w:szCs w:val="21"/>
          <w:vertAlign w:val="baseline"/>
          <w:lang w:val="en-US" w:eastAsia="zh-CN"/>
        </w:rPr>
        <w:t>和</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的波形，记录波形。</w:t>
      </w:r>
    </w:p>
    <w:p w14:paraId="3AA79E9A">
      <w:pPr>
        <w:keepNext w:val="0"/>
        <w:keepLines w:val="0"/>
        <w:pageBreakBefore w:val="0"/>
        <w:widowControl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4、</w:t>
      </w:r>
      <w:r>
        <w:rPr>
          <w:rFonts w:hint="eastAsia"/>
          <w:snapToGrid w:val="0"/>
          <w:kern w:val="0"/>
          <w:position w:val="6"/>
          <w:szCs w:val="21"/>
          <w:lang w:val="en-US" w:eastAsia="zh-CN"/>
        </w:rPr>
        <w:t>同相比例运算电路的电压传输特性</w:t>
      </w:r>
      <w:r>
        <w:rPr>
          <w:rFonts w:hint="eastAsia"/>
          <w:snapToGrid w:val="0"/>
          <w:kern w:val="0"/>
          <w:position w:val="6"/>
          <w:szCs w:val="21"/>
        </w:rPr>
        <w:t>。</w:t>
      </w:r>
    </w:p>
    <w:p w14:paraId="259A901F">
      <w:pPr>
        <w:keepNext w:val="0"/>
        <w:keepLines w:val="0"/>
        <w:pageBreakBefore w:val="0"/>
        <w:widowControl w:val="0"/>
        <w:kinsoku/>
        <w:wordWrap/>
        <w:overflowPunct/>
        <w:topLinePunct w:val="0"/>
        <w:autoSpaceDE/>
        <w:autoSpaceDN/>
        <w:bidi w:val="0"/>
        <w:adjustRightInd/>
        <w:snapToGrid/>
        <w:spacing w:line="276" w:lineRule="auto"/>
        <w:ind w:left="420" w:leftChars="200" w:firstLine="420" w:firstLineChars="200"/>
        <w:textAlignment w:val="auto"/>
        <w:rPr>
          <w:rFonts w:hint="default" w:eastAsia="宋体"/>
          <w:snapToGrid w:val="0"/>
          <w:kern w:val="0"/>
          <w:position w:val="6"/>
          <w:szCs w:val="21"/>
          <w:vertAlign w:val="baseline"/>
          <w:lang w:val="en-US" w:eastAsia="zh-CN"/>
        </w:rPr>
      </w:pPr>
      <w:r>
        <w:rPr>
          <w:rFonts w:hint="eastAsia"/>
          <w:snapToGrid w:val="0"/>
          <w:kern w:val="0"/>
          <w:position w:val="6"/>
          <w:szCs w:val="21"/>
          <w:lang w:val="en-US" w:eastAsia="zh-CN"/>
        </w:rPr>
        <w:t>在图7所示电路中标注所用芯片的管脚号。按图7所示电路接线，</w:t>
      </w:r>
      <w:r>
        <w:rPr>
          <w:rFonts w:hint="eastAsia"/>
          <w:b w:val="0"/>
          <w:bCs w:val="0"/>
          <w:snapToGrid w:val="0"/>
          <w:kern w:val="0"/>
          <w:position w:val="6"/>
          <w:szCs w:val="21"/>
          <w:lang w:val="en-US" w:eastAsia="zh-CN"/>
        </w:rPr>
        <w:t>V</w:t>
      </w:r>
      <w:r>
        <w:rPr>
          <w:rFonts w:hint="eastAsia"/>
          <w:b w:val="0"/>
          <w:bCs w:val="0"/>
          <w:snapToGrid w:val="0"/>
          <w:kern w:val="0"/>
          <w:position w:val="6"/>
          <w:szCs w:val="21"/>
          <w:vertAlign w:val="subscript"/>
          <w:lang w:val="en-US" w:eastAsia="zh-CN"/>
        </w:rPr>
        <w:t>s</w:t>
      </w:r>
      <w:r>
        <w:rPr>
          <w:rFonts w:hint="eastAsia"/>
          <w:b w:val="0"/>
          <w:bCs w:val="0"/>
          <w:snapToGrid w:val="0"/>
          <w:kern w:val="0"/>
          <w:position w:val="6"/>
          <w:szCs w:val="21"/>
          <w:vertAlign w:val="baseline"/>
          <w:lang w:val="en-US" w:eastAsia="zh-CN"/>
        </w:rPr>
        <w:t>为4V峰峰值、频率为500Hz的正弦波信号，由CH1接入示波器，</w:t>
      </w:r>
      <w:r>
        <w:rPr>
          <w:rFonts w:hint="eastAsia"/>
          <w:snapToGrid w:val="0"/>
          <w:kern w:val="0"/>
          <w:position w:val="6"/>
          <w:szCs w:val="21"/>
          <w:vertAlign w:val="baseline"/>
          <w:lang w:val="en-US" w:eastAsia="zh-CN"/>
        </w:rPr>
        <w:t>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由CH2接入示波器。采用“DC耦合”方式。按一下CH1和CH2的“POSITION”按钮使信号显示复位。设置示波器为“X-Y”模式，使示波器显示整个电压传输特性曲线。</w:t>
      </w:r>
    </w:p>
    <w:p w14:paraId="636677B6">
      <w:pPr>
        <w:keepNext w:val="0"/>
        <w:keepLines w:val="0"/>
        <w:pageBreakBefore w:val="0"/>
        <w:widowControl w:val="0"/>
        <w:numPr>
          <w:ilvl w:val="0"/>
          <w:numId w:val="2"/>
        </w:numPr>
        <w:kinsoku/>
        <w:wordWrap/>
        <w:overflowPunct/>
        <w:topLinePunct w:val="0"/>
        <w:autoSpaceDE/>
        <w:autoSpaceDN/>
        <w:bidi w:val="0"/>
        <w:adjustRightInd/>
        <w:snapToGrid/>
        <w:spacing w:line="276" w:lineRule="auto"/>
        <w:textAlignment w:val="auto"/>
        <w:rPr>
          <w:rFonts w:hint="eastAsia"/>
          <w:b/>
          <w:bCs/>
          <w:snapToGrid w:val="0"/>
          <w:kern w:val="0"/>
          <w:position w:val="6"/>
          <w:szCs w:val="21"/>
        </w:rPr>
      </w:pPr>
      <w:r>
        <w:rPr>
          <w:rFonts w:hint="eastAsia"/>
          <w:b/>
          <w:bCs/>
          <w:snapToGrid w:val="0"/>
          <w:kern w:val="0"/>
          <w:position w:val="6"/>
          <w:szCs w:val="21"/>
        </w:rPr>
        <w:t>实验数据记录和处理</w:t>
      </w:r>
    </w:p>
    <w:p w14:paraId="30E00776">
      <w:pPr>
        <w:keepNext w:val="0"/>
        <w:keepLines w:val="0"/>
        <w:pageBreakBefore w:val="0"/>
        <w:widowControl w:val="0"/>
        <w:numPr>
          <w:ilvl w:val="0"/>
          <w:numId w:val="3"/>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反相加法电路：</w:t>
      </w:r>
    </w:p>
    <w:p w14:paraId="1C18742C">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default"/>
          <w:b w:val="0"/>
          <w:bCs w:val="0"/>
          <w:snapToGrid w:val="0"/>
          <w:kern w:val="0"/>
          <w:position w:val="6"/>
          <w:szCs w:val="21"/>
          <w:lang w:val="en-US" w:eastAsia="zh-CN"/>
        </w:rPr>
      </w:pPr>
      <w:r>
        <w:rPr>
          <w:rFonts w:hint="default"/>
          <w:b w:val="0"/>
          <w:bCs w:val="0"/>
          <w:snapToGrid w:val="0"/>
          <w:kern w:val="0"/>
          <w:position w:val="6"/>
          <w:szCs w:val="21"/>
          <w:lang w:val="en-US" w:eastAsia="zh-CN"/>
        </w:rPr>
        <w:drawing>
          <wp:inline distT="0" distB="0" distL="114300" distR="114300">
            <wp:extent cx="1894840" cy="1171575"/>
            <wp:effectExtent l="0" t="0" r="10160" b="9525"/>
            <wp:docPr id="12" name="图片 12" descr="屏幕截图 2024-11-22 15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22 153914"/>
                    <pic:cNvPicPr>
                      <a:picLocks noChangeAspect="1"/>
                    </pic:cNvPicPr>
                  </pic:nvPicPr>
                  <pic:blipFill>
                    <a:blip r:embed="rId22"/>
                    <a:stretch>
                      <a:fillRect/>
                    </a:stretch>
                  </pic:blipFill>
                  <pic:spPr>
                    <a:xfrm>
                      <a:off x="0" y="0"/>
                      <a:ext cx="1894840" cy="1171575"/>
                    </a:xfrm>
                    <a:prstGeom prst="rect">
                      <a:avLst/>
                    </a:prstGeom>
                  </pic:spPr>
                </pic:pic>
              </a:graphicData>
            </a:graphic>
          </wp:inline>
        </w:drawing>
      </w:r>
      <w:r>
        <w:rPr>
          <w:rFonts w:hint="default"/>
          <w:b w:val="0"/>
          <w:bCs w:val="0"/>
          <w:snapToGrid w:val="0"/>
          <w:kern w:val="0"/>
          <w:position w:val="6"/>
          <w:szCs w:val="21"/>
          <w:lang w:val="en-US" w:eastAsia="zh-CN"/>
        </w:rPr>
        <w:drawing>
          <wp:inline distT="0" distB="0" distL="114300" distR="114300">
            <wp:extent cx="2070735" cy="1165225"/>
            <wp:effectExtent l="0" t="0" r="12065" b="3175"/>
            <wp:docPr id="16" name="图片 16" descr="d5bfc5957af71493585350d5d4e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5bfc5957af71493585350d5d4e4426"/>
                    <pic:cNvPicPr>
                      <a:picLocks noChangeAspect="1"/>
                    </pic:cNvPicPr>
                  </pic:nvPicPr>
                  <pic:blipFill>
                    <a:blip r:embed="rId23"/>
                    <a:stretch>
                      <a:fillRect/>
                    </a:stretch>
                  </pic:blipFill>
                  <pic:spPr>
                    <a:xfrm>
                      <a:off x="0" y="0"/>
                      <a:ext cx="2070735" cy="1165225"/>
                    </a:xfrm>
                    <a:prstGeom prst="rect">
                      <a:avLst/>
                    </a:prstGeom>
                  </pic:spPr>
                </pic:pic>
              </a:graphicData>
            </a:graphic>
          </wp:inline>
        </w:drawing>
      </w:r>
      <w:r>
        <w:rPr>
          <w:rFonts w:hint="default"/>
          <w:snapToGrid w:val="0"/>
          <w:kern w:val="0"/>
          <w:position w:val="6"/>
          <w:szCs w:val="21"/>
          <w:vertAlign w:val="baseline"/>
          <w:lang w:val="en-US" w:eastAsia="zh-CN"/>
        </w:rPr>
        <w:drawing>
          <wp:inline distT="0" distB="0" distL="114300" distR="114300">
            <wp:extent cx="2103120" cy="1183005"/>
            <wp:effectExtent l="0" t="0" r="5080" b="10795"/>
            <wp:docPr id="15" name="图片 15" descr="daa1bdebdb4cedf0d92421c88a694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aa1bdebdb4cedf0d92421c88a694f4"/>
                    <pic:cNvPicPr>
                      <a:picLocks noChangeAspect="1"/>
                    </pic:cNvPicPr>
                  </pic:nvPicPr>
                  <pic:blipFill>
                    <a:blip r:embed="rId24"/>
                    <a:stretch>
                      <a:fillRect/>
                    </a:stretch>
                  </pic:blipFill>
                  <pic:spPr>
                    <a:xfrm>
                      <a:off x="0" y="0"/>
                      <a:ext cx="2103120" cy="1183005"/>
                    </a:xfrm>
                    <a:prstGeom prst="rect">
                      <a:avLst/>
                    </a:prstGeom>
                  </pic:spPr>
                </pic:pic>
              </a:graphicData>
            </a:graphic>
          </wp:inline>
        </w:drawing>
      </w:r>
    </w:p>
    <w:p w14:paraId="791F3376">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eastAsia"/>
          <w:snapToGrid w:val="0"/>
          <w:kern w:val="0"/>
          <w:position w:val="6"/>
          <w:szCs w:val="21"/>
          <w:vertAlign w:val="baseline"/>
          <w:lang w:val="en-US" w:eastAsia="zh-CN"/>
        </w:rPr>
      </w:pPr>
      <w:r>
        <w:rPr>
          <w:rFonts w:hint="eastAsia"/>
          <w:b w:val="0"/>
          <w:bCs w:val="0"/>
          <w:snapToGrid w:val="0"/>
          <w:kern w:val="0"/>
          <w:position w:val="6"/>
          <w:szCs w:val="21"/>
          <w:lang w:val="en-US" w:eastAsia="zh-CN"/>
        </w:rPr>
        <w:t>中间图片中</w:t>
      </w:r>
      <w:r>
        <w:rPr>
          <w:rFonts w:hint="eastAsia"/>
          <w:snapToGrid w:val="0"/>
          <w:kern w:val="0"/>
          <w:position w:val="6"/>
          <w:szCs w:val="21"/>
          <w:vertAlign w:val="baseline"/>
          <w:lang w:val="en-US" w:eastAsia="zh-CN"/>
        </w:rPr>
        <w:t>MATH（200mV量程）和V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（2V量程）因为量程倍数与放大倍数相同，因此波形重合，所以只显示出了三条曲线，证明实现反相加法的符合实际。</w:t>
      </w:r>
    </w:p>
    <w:p w14:paraId="5D581D24">
      <w:pPr>
        <w:keepNext w:val="0"/>
        <w:keepLines w:val="0"/>
        <w:pageBreakBefore w:val="0"/>
        <w:widowControl w:val="0"/>
        <w:numPr>
          <w:ilvl w:val="0"/>
          <w:numId w:val="3"/>
        </w:numPr>
        <w:kinsoku/>
        <w:wordWrap/>
        <w:overflowPunct/>
        <w:topLinePunct w:val="0"/>
        <w:autoSpaceDE/>
        <w:autoSpaceDN/>
        <w:bidi w:val="0"/>
        <w:adjustRightInd/>
        <w:snapToGrid/>
        <w:spacing w:line="276" w:lineRule="auto"/>
        <w:ind w:left="0" w:leftChars="0" w:firstLine="0" w:firstLineChars="0"/>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减法运算电路：</w:t>
      </w:r>
    </w:p>
    <w:p w14:paraId="6411EEFC">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default"/>
          <w:b w:val="0"/>
          <w:bCs w:val="0"/>
          <w:snapToGrid w:val="0"/>
          <w:kern w:val="0"/>
          <w:position w:val="6"/>
          <w:szCs w:val="21"/>
          <w:lang w:val="en-US" w:eastAsia="zh-CN"/>
        </w:rPr>
      </w:pPr>
      <w:r>
        <w:rPr>
          <w:rFonts w:hint="default"/>
          <w:snapToGrid w:val="0"/>
          <w:kern w:val="0"/>
          <w:position w:val="6"/>
          <w:szCs w:val="21"/>
          <w:vertAlign w:val="baseline"/>
          <w:lang w:val="en-US" w:eastAsia="zh-CN"/>
        </w:rPr>
        <w:drawing>
          <wp:inline distT="0" distB="0" distL="114300" distR="114300">
            <wp:extent cx="1778000" cy="1230630"/>
            <wp:effectExtent l="0" t="0" r="0" b="1270"/>
            <wp:docPr id="14" name="图片 14" descr="屏幕截图 2024-11-22 1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22 154044"/>
                    <pic:cNvPicPr>
                      <a:picLocks noChangeAspect="1"/>
                    </pic:cNvPicPr>
                  </pic:nvPicPr>
                  <pic:blipFill>
                    <a:blip r:embed="rId25"/>
                    <a:stretch>
                      <a:fillRect/>
                    </a:stretch>
                  </pic:blipFill>
                  <pic:spPr>
                    <a:xfrm>
                      <a:off x="0" y="0"/>
                      <a:ext cx="1778000" cy="1230630"/>
                    </a:xfrm>
                    <a:prstGeom prst="rect">
                      <a:avLst/>
                    </a:prstGeom>
                  </pic:spPr>
                </pic:pic>
              </a:graphicData>
            </a:graphic>
          </wp:inline>
        </w:drawing>
      </w:r>
      <w:r>
        <w:rPr>
          <w:rFonts w:hint="default"/>
          <w:b w:val="0"/>
          <w:bCs w:val="0"/>
          <w:snapToGrid w:val="0"/>
          <w:kern w:val="0"/>
          <w:position w:val="6"/>
          <w:szCs w:val="21"/>
          <w:lang w:val="en-US" w:eastAsia="zh-CN"/>
        </w:rPr>
        <w:drawing>
          <wp:inline distT="0" distB="0" distL="114300" distR="114300">
            <wp:extent cx="2158365" cy="1214755"/>
            <wp:effectExtent l="0" t="0" r="635" b="4445"/>
            <wp:docPr id="11" name="图片 11" descr="7040a8da512e07be8ed7e78b6261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040a8da512e07be8ed7e78b6261cbd"/>
                    <pic:cNvPicPr>
                      <a:picLocks noChangeAspect="1"/>
                    </pic:cNvPicPr>
                  </pic:nvPicPr>
                  <pic:blipFill>
                    <a:blip r:embed="rId26"/>
                    <a:stretch>
                      <a:fillRect/>
                    </a:stretch>
                  </pic:blipFill>
                  <pic:spPr>
                    <a:xfrm>
                      <a:off x="0" y="0"/>
                      <a:ext cx="2158365" cy="1214755"/>
                    </a:xfrm>
                    <a:prstGeom prst="rect">
                      <a:avLst/>
                    </a:prstGeom>
                  </pic:spPr>
                </pic:pic>
              </a:graphicData>
            </a:graphic>
          </wp:inline>
        </w:drawing>
      </w:r>
      <w:r>
        <w:rPr>
          <w:rFonts w:hint="default"/>
          <w:b w:val="0"/>
          <w:bCs w:val="0"/>
          <w:snapToGrid w:val="0"/>
          <w:kern w:val="0"/>
          <w:position w:val="6"/>
          <w:szCs w:val="21"/>
          <w:lang w:val="en-US" w:eastAsia="zh-CN"/>
        </w:rPr>
        <w:drawing>
          <wp:inline distT="0" distB="0" distL="114300" distR="114300">
            <wp:extent cx="2138680" cy="1203960"/>
            <wp:effectExtent l="0" t="0" r="7620" b="2540"/>
            <wp:docPr id="13" name="图片 13" descr="484a42ede9e293345adab2120152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84a42ede9e293345adab2120152bd9"/>
                    <pic:cNvPicPr>
                      <a:picLocks noChangeAspect="1"/>
                    </pic:cNvPicPr>
                  </pic:nvPicPr>
                  <pic:blipFill>
                    <a:blip r:embed="rId27"/>
                    <a:stretch>
                      <a:fillRect/>
                    </a:stretch>
                  </pic:blipFill>
                  <pic:spPr>
                    <a:xfrm>
                      <a:off x="0" y="0"/>
                      <a:ext cx="2138680" cy="1203960"/>
                    </a:xfrm>
                    <a:prstGeom prst="rect">
                      <a:avLst/>
                    </a:prstGeom>
                  </pic:spPr>
                </pic:pic>
              </a:graphicData>
            </a:graphic>
          </wp:inline>
        </w:drawing>
      </w:r>
    </w:p>
    <w:p w14:paraId="1BDF8476">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eastAsia"/>
          <w:snapToGrid w:val="0"/>
          <w:kern w:val="0"/>
          <w:position w:val="6"/>
          <w:szCs w:val="21"/>
          <w:vertAlign w:val="baseline"/>
          <w:lang w:val="en-US" w:eastAsia="zh-CN"/>
        </w:rPr>
      </w:pPr>
      <w:r>
        <w:rPr>
          <w:rFonts w:hint="eastAsia"/>
          <w:b w:val="0"/>
          <w:bCs w:val="0"/>
          <w:snapToGrid w:val="0"/>
          <w:kern w:val="0"/>
          <w:position w:val="6"/>
          <w:szCs w:val="21"/>
          <w:lang w:val="en-US" w:eastAsia="zh-CN"/>
        </w:rPr>
        <w:t>中间图片中</w:t>
      </w:r>
      <w:r>
        <w:rPr>
          <w:rFonts w:hint="eastAsia"/>
          <w:snapToGrid w:val="0"/>
          <w:kern w:val="0"/>
          <w:position w:val="6"/>
          <w:szCs w:val="21"/>
          <w:vertAlign w:val="baseline"/>
          <w:lang w:val="en-US" w:eastAsia="zh-CN"/>
        </w:rPr>
        <w:t>MATH（200mV量程）和V</w:t>
      </w:r>
      <w:r>
        <w:rPr>
          <w:rFonts w:hint="eastAsia"/>
          <w:snapToGrid w:val="0"/>
          <w:kern w:val="0"/>
          <w:position w:val="6"/>
          <w:szCs w:val="21"/>
          <w:vertAlign w:val="subscript"/>
          <w:lang w:val="en-US" w:eastAsia="zh-CN"/>
        </w:rPr>
        <w:t>o</w:t>
      </w:r>
      <w:r>
        <w:rPr>
          <w:rFonts w:hint="eastAsia"/>
          <w:snapToGrid w:val="0"/>
          <w:kern w:val="0"/>
          <w:position w:val="6"/>
          <w:szCs w:val="21"/>
          <w:vertAlign w:val="baseline"/>
          <w:lang w:val="en-US" w:eastAsia="zh-CN"/>
        </w:rPr>
        <w:t>（2V量程）因为量程倍数与放大倍数相同，因此波形重合，所以只显示出了三条曲线，证明实现减法运算的符合实际。</w:t>
      </w:r>
    </w:p>
    <w:p w14:paraId="54FF726C">
      <w:pPr>
        <w:keepNext w:val="0"/>
        <w:keepLines w:val="0"/>
        <w:pageBreakBefore w:val="0"/>
        <w:widowControl w:val="0"/>
        <w:numPr>
          <w:ilvl w:val="0"/>
          <w:numId w:val="3"/>
        </w:numPr>
        <w:kinsoku/>
        <w:wordWrap/>
        <w:overflowPunct/>
        <w:topLinePunct w:val="0"/>
        <w:autoSpaceDE/>
        <w:autoSpaceDN/>
        <w:bidi w:val="0"/>
        <w:adjustRightInd/>
        <w:snapToGrid/>
        <w:spacing w:line="276" w:lineRule="auto"/>
        <w:ind w:left="0" w:leftChars="0" w:firstLine="0" w:firstLineChars="0"/>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方波-三角波转换电路：</w:t>
      </w:r>
    </w:p>
    <w:p w14:paraId="1460E786">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default"/>
          <w:snapToGrid w:val="0"/>
          <w:kern w:val="0"/>
          <w:position w:val="6"/>
          <w:szCs w:val="21"/>
          <w:vertAlign w:val="baseline"/>
          <w:lang w:val="en-US" w:eastAsia="zh-CN"/>
        </w:rPr>
      </w:pPr>
      <w:r>
        <w:rPr>
          <w:rFonts w:hint="default"/>
          <w:snapToGrid w:val="0"/>
          <w:kern w:val="0"/>
          <w:position w:val="6"/>
          <w:szCs w:val="21"/>
          <w:vertAlign w:val="baseline"/>
          <w:lang w:val="en-US" w:eastAsia="zh-CN"/>
        </w:rPr>
        <w:drawing>
          <wp:inline distT="0" distB="0" distL="114300" distR="114300">
            <wp:extent cx="2122170" cy="1692275"/>
            <wp:effectExtent l="0" t="0" r="11430" b="9525"/>
            <wp:docPr id="17" name="图片 17" descr="屏幕截图 2024-11-22 15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1-22 154141"/>
                    <pic:cNvPicPr>
                      <a:picLocks noChangeAspect="1"/>
                    </pic:cNvPicPr>
                  </pic:nvPicPr>
                  <pic:blipFill>
                    <a:blip r:embed="rId28"/>
                    <a:stretch>
                      <a:fillRect/>
                    </a:stretch>
                  </pic:blipFill>
                  <pic:spPr>
                    <a:xfrm>
                      <a:off x="0" y="0"/>
                      <a:ext cx="2122170" cy="1692275"/>
                    </a:xfrm>
                    <a:prstGeom prst="rect">
                      <a:avLst/>
                    </a:prstGeom>
                  </pic:spPr>
                </pic:pic>
              </a:graphicData>
            </a:graphic>
          </wp:inline>
        </w:drawing>
      </w:r>
      <w:r>
        <w:rPr>
          <w:rFonts w:hint="default"/>
          <w:snapToGrid w:val="0"/>
          <w:kern w:val="0"/>
          <w:position w:val="6"/>
          <w:szCs w:val="21"/>
          <w:vertAlign w:val="baseline"/>
          <w:lang w:val="en-US" w:eastAsia="zh-CN"/>
        </w:rPr>
        <w:drawing>
          <wp:inline distT="0" distB="0" distL="114300" distR="114300">
            <wp:extent cx="3061970" cy="1722755"/>
            <wp:effectExtent l="0" t="0" r="11430" b="4445"/>
            <wp:docPr id="18" name="图片 18" descr="2a611b941ee0e47b264c9494f660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a611b941ee0e47b264c9494f66037d"/>
                    <pic:cNvPicPr>
                      <a:picLocks noChangeAspect="1"/>
                    </pic:cNvPicPr>
                  </pic:nvPicPr>
                  <pic:blipFill>
                    <a:blip r:embed="rId29"/>
                    <a:stretch>
                      <a:fillRect/>
                    </a:stretch>
                  </pic:blipFill>
                  <pic:spPr>
                    <a:xfrm>
                      <a:off x="0" y="0"/>
                      <a:ext cx="3061970" cy="1722755"/>
                    </a:xfrm>
                    <a:prstGeom prst="rect">
                      <a:avLst/>
                    </a:prstGeom>
                  </pic:spPr>
                </pic:pic>
              </a:graphicData>
            </a:graphic>
          </wp:inline>
        </w:drawing>
      </w:r>
    </w:p>
    <w:p w14:paraId="21D3453B">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default"/>
          <w:snapToGrid w:val="0"/>
          <w:kern w:val="0"/>
          <w:position w:val="6"/>
          <w:szCs w:val="21"/>
          <w:vertAlign w:val="baseline"/>
          <w:lang w:val="en-US" w:eastAsia="zh-CN"/>
        </w:rPr>
      </w:pPr>
      <w:r>
        <w:rPr>
          <w:rFonts w:hint="eastAsia"/>
          <w:snapToGrid w:val="0"/>
          <w:kern w:val="0"/>
          <w:position w:val="6"/>
          <w:szCs w:val="21"/>
          <w:vertAlign w:val="baseline"/>
          <w:lang w:val="en-US" w:eastAsia="zh-CN"/>
        </w:rPr>
        <w:t xml:space="preserve">                                                            f=5kHz</w:t>
      </w:r>
    </w:p>
    <w:p w14:paraId="0E42897A">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default"/>
          <w:snapToGrid w:val="0"/>
          <w:kern w:val="0"/>
          <w:position w:val="6"/>
          <w:szCs w:val="21"/>
          <w:vertAlign w:val="baseline"/>
          <w:lang w:val="en-US" w:eastAsia="zh-CN"/>
        </w:rPr>
      </w:pPr>
      <w:r>
        <w:rPr>
          <w:rFonts w:hint="default"/>
          <w:snapToGrid w:val="0"/>
          <w:kern w:val="0"/>
          <w:position w:val="6"/>
          <w:szCs w:val="21"/>
          <w:vertAlign w:val="baseline"/>
          <w:lang w:val="en-US" w:eastAsia="zh-CN"/>
        </w:rPr>
        <w:drawing>
          <wp:inline distT="0" distB="0" distL="114300" distR="114300">
            <wp:extent cx="2888615" cy="1625600"/>
            <wp:effectExtent l="0" t="0" r="6985" b="0"/>
            <wp:docPr id="19" name="图片 19" descr="775fcb082c281627083f23dc1a42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75fcb082c281627083f23dc1a428ef"/>
                    <pic:cNvPicPr>
                      <a:picLocks noChangeAspect="1"/>
                    </pic:cNvPicPr>
                  </pic:nvPicPr>
                  <pic:blipFill>
                    <a:blip r:embed="rId30"/>
                    <a:stretch>
                      <a:fillRect/>
                    </a:stretch>
                  </pic:blipFill>
                  <pic:spPr>
                    <a:xfrm>
                      <a:off x="0" y="0"/>
                      <a:ext cx="2888615" cy="1625600"/>
                    </a:xfrm>
                    <a:prstGeom prst="rect">
                      <a:avLst/>
                    </a:prstGeom>
                  </pic:spPr>
                </pic:pic>
              </a:graphicData>
            </a:graphic>
          </wp:inline>
        </w:drawing>
      </w:r>
      <w:r>
        <w:rPr>
          <w:rFonts w:hint="default"/>
          <w:snapToGrid w:val="0"/>
          <w:kern w:val="0"/>
          <w:position w:val="6"/>
          <w:szCs w:val="21"/>
          <w:vertAlign w:val="baseline"/>
          <w:lang w:val="en-US" w:eastAsia="zh-CN"/>
        </w:rPr>
        <w:drawing>
          <wp:inline distT="0" distB="0" distL="114300" distR="114300">
            <wp:extent cx="2858135" cy="1607820"/>
            <wp:effectExtent l="0" t="0" r="12065" b="5080"/>
            <wp:docPr id="20" name="图片 20" descr="c21893ab3d62896c695b44289fa3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21893ab3d62896c695b44289fa306f"/>
                    <pic:cNvPicPr>
                      <a:picLocks noChangeAspect="1"/>
                    </pic:cNvPicPr>
                  </pic:nvPicPr>
                  <pic:blipFill>
                    <a:blip r:embed="rId31"/>
                    <a:stretch>
                      <a:fillRect/>
                    </a:stretch>
                  </pic:blipFill>
                  <pic:spPr>
                    <a:xfrm>
                      <a:off x="0" y="0"/>
                      <a:ext cx="2858135" cy="1607820"/>
                    </a:xfrm>
                    <a:prstGeom prst="rect">
                      <a:avLst/>
                    </a:prstGeom>
                  </pic:spPr>
                </pic:pic>
              </a:graphicData>
            </a:graphic>
          </wp:inline>
        </w:drawing>
      </w:r>
    </w:p>
    <w:p w14:paraId="18007CBE">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firstLine="2100" w:firstLineChars="1000"/>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f=0.5kHz                                  f=0.1kHz</w:t>
      </w:r>
    </w:p>
    <w:p w14:paraId="487F164A">
      <w:pPr>
        <w:keepNext w:val="0"/>
        <w:keepLines w:val="0"/>
        <w:pageBreakBefore w:val="0"/>
        <w:widowControl w:val="0"/>
        <w:numPr>
          <w:ilvl w:val="0"/>
          <w:numId w:val="4"/>
        </w:numPr>
        <w:kinsoku/>
        <w:wordWrap/>
        <w:overflowPunct/>
        <w:topLinePunct w:val="0"/>
        <w:autoSpaceDE/>
        <w:autoSpaceDN/>
        <w:bidi w:val="0"/>
        <w:adjustRightInd/>
        <w:snapToGrid/>
        <w:spacing w:line="276" w:lineRule="auto"/>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同相比例运算电路的电压传输特性：</w:t>
      </w:r>
    </w:p>
    <w:p w14:paraId="60EEA12A">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default"/>
          <w:snapToGrid w:val="0"/>
          <w:kern w:val="0"/>
          <w:position w:val="6"/>
          <w:szCs w:val="21"/>
          <w:vertAlign w:val="baseline"/>
          <w:lang w:val="en-US" w:eastAsia="zh-CN"/>
        </w:rPr>
      </w:pPr>
      <w:r>
        <w:rPr>
          <w:rFonts w:hint="default"/>
          <w:snapToGrid w:val="0"/>
          <w:kern w:val="0"/>
          <w:position w:val="6"/>
          <w:szCs w:val="21"/>
          <w:vertAlign w:val="baseline"/>
          <w:lang w:val="en-US" w:eastAsia="zh-CN"/>
        </w:rPr>
        <w:drawing>
          <wp:inline distT="0" distB="0" distL="114300" distR="114300">
            <wp:extent cx="1781810" cy="1200785"/>
            <wp:effectExtent l="0" t="0" r="8890" b="5715"/>
            <wp:docPr id="22" name="图片 22" descr="屏幕截图 2024-11-22 15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22 154227"/>
                    <pic:cNvPicPr>
                      <a:picLocks noChangeAspect="1"/>
                    </pic:cNvPicPr>
                  </pic:nvPicPr>
                  <pic:blipFill>
                    <a:blip r:embed="rId32"/>
                    <a:stretch>
                      <a:fillRect/>
                    </a:stretch>
                  </pic:blipFill>
                  <pic:spPr>
                    <a:xfrm>
                      <a:off x="0" y="0"/>
                      <a:ext cx="1781810" cy="1200785"/>
                    </a:xfrm>
                    <a:prstGeom prst="rect">
                      <a:avLst/>
                    </a:prstGeom>
                  </pic:spPr>
                </pic:pic>
              </a:graphicData>
            </a:graphic>
          </wp:inline>
        </w:drawing>
      </w:r>
      <w:r>
        <w:rPr>
          <w:rFonts w:hint="default"/>
          <w:snapToGrid w:val="0"/>
          <w:kern w:val="0"/>
          <w:position w:val="6"/>
          <w:szCs w:val="21"/>
          <w:vertAlign w:val="baseline"/>
          <w:lang w:val="en-US" w:eastAsia="zh-CN"/>
        </w:rPr>
        <w:drawing>
          <wp:inline distT="0" distB="0" distL="114300" distR="114300">
            <wp:extent cx="2141220" cy="1204595"/>
            <wp:effectExtent l="0" t="0" r="5080" b="1905"/>
            <wp:docPr id="21" name="图片 21" descr="7543bd4f662b16bd206fd71773c9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543bd4f662b16bd206fd71773c96db"/>
                    <pic:cNvPicPr>
                      <a:picLocks noChangeAspect="1"/>
                    </pic:cNvPicPr>
                  </pic:nvPicPr>
                  <pic:blipFill>
                    <a:blip r:embed="rId33"/>
                    <a:stretch>
                      <a:fillRect/>
                    </a:stretch>
                  </pic:blipFill>
                  <pic:spPr>
                    <a:xfrm>
                      <a:off x="0" y="0"/>
                      <a:ext cx="2141220" cy="1204595"/>
                    </a:xfrm>
                    <a:prstGeom prst="rect">
                      <a:avLst/>
                    </a:prstGeom>
                  </pic:spPr>
                </pic:pic>
              </a:graphicData>
            </a:graphic>
          </wp:inline>
        </w:drawing>
      </w:r>
      <w:r>
        <w:rPr>
          <w:rFonts w:hint="default"/>
          <w:snapToGrid w:val="0"/>
          <w:kern w:val="0"/>
          <w:position w:val="6"/>
          <w:szCs w:val="21"/>
          <w:vertAlign w:val="baseline"/>
          <w:lang w:val="en-US" w:eastAsia="zh-CN"/>
        </w:rPr>
        <w:drawing>
          <wp:inline distT="0" distB="0" distL="114300" distR="114300">
            <wp:extent cx="2138680" cy="1203325"/>
            <wp:effectExtent l="0" t="0" r="7620" b="3175"/>
            <wp:docPr id="23" name="图片 23" descr="347584961ce8290699961713c4809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47584961ce8290699961713c48097f"/>
                    <pic:cNvPicPr>
                      <a:picLocks noChangeAspect="1"/>
                    </pic:cNvPicPr>
                  </pic:nvPicPr>
                  <pic:blipFill>
                    <a:blip r:embed="rId34"/>
                    <a:stretch>
                      <a:fillRect/>
                    </a:stretch>
                  </pic:blipFill>
                  <pic:spPr>
                    <a:xfrm>
                      <a:off x="0" y="0"/>
                      <a:ext cx="2138680" cy="1203325"/>
                    </a:xfrm>
                    <a:prstGeom prst="rect">
                      <a:avLst/>
                    </a:prstGeom>
                  </pic:spPr>
                </pic:pic>
              </a:graphicData>
            </a:graphic>
          </wp:inline>
        </w:drawing>
      </w:r>
    </w:p>
    <w:p w14:paraId="19506D9C">
      <w:pPr>
        <w:keepNext w:val="0"/>
        <w:keepLines w:val="0"/>
        <w:pageBreakBefore w:val="0"/>
        <w:widowControl w:val="0"/>
        <w:numPr>
          <w:ilvl w:val="0"/>
          <w:numId w:val="0"/>
        </w:numPr>
        <w:kinsoku/>
        <w:wordWrap/>
        <w:overflowPunct/>
        <w:topLinePunct w:val="0"/>
        <w:autoSpaceDE/>
        <w:autoSpaceDN/>
        <w:bidi w:val="0"/>
        <w:adjustRightInd/>
        <w:snapToGrid/>
        <w:spacing w:line="276" w:lineRule="auto"/>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中间为Y-X模式，右侧为Y-T模式。</w:t>
      </w:r>
    </w:p>
    <w:p w14:paraId="4C1FD3AB">
      <w:pPr>
        <w:keepNext w:val="0"/>
        <w:keepLines w:val="0"/>
        <w:pageBreakBefore w:val="0"/>
        <w:widowControl w:val="0"/>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eastAsia"/>
          <w:snapToGrid w:val="0"/>
          <w:kern w:val="0"/>
          <w:position w:val="6"/>
          <w:szCs w:val="21"/>
          <w:vertAlign w:val="baseline"/>
          <w:lang w:val="en-US" w:eastAsia="zh-CN"/>
        </w:rPr>
      </w:pPr>
      <w:r>
        <w:rPr>
          <w:rFonts w:hint="eastAsia"/>
          <w:snapToGrid w:val="0"/>
          <w:kern w:val="0"/>
          <w:position w:val="6"/>
          <w:szCs w:val="21"/>
          <w:vertAlign w:val="baseline"/>
          <w:lang w:val="en-US" w:eastAsia="zh-CN"/>
        </w:rPr>
        <w:t>MWORKS仿真波形图：</w:t>
      </w:r>
    </w:p>
    <w:p w14:paraId="4EDAE359">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rPr>
          <w:rFonts w:hint="default"/>
          <w:snapToGrid w:val="0"/>
          <w:kern w:val="0"/>
          <w:position w:val="6"/>
          <w:szCs w:val="21"/>
          <w:vertAlign w:val="baseline"/>
          <w:lang w:val="en-US" w:eastAsia="zh-CN"/>
        </w:rPr>
      </w:pPr>
      <w:r>
        <w:rPr>
          <w:rFonts w:hint="eastAsia"/>
          <w:snapToGrid w:val="0"/>
          <w:kern w:val="0"/>
          <w:position w:val="6"/>
          <w:szCs w:val="21"/>
          <w:vertAlign w:val="baseline"/>
          <w:lang w:val="en-US" w:eastAsia="zh-CN"/>
        </w:rPr>
        <w:t>反相加法电路：</w:t>
      </w:r>
    </w:p>
    <w:p w14:paraId="1105E704">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textAlignment w:val="auto"/>
      </w:pPr>
      <w:r>
        <w:drawing>
          <wp:inline distT="0" distB="0" distL="114300" distR="114300">
            <wp:extent cx="4613275" cy="3134995"/>
            <wp:effectExtent l="0" t="0" r="9525" b="19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5"/>
                    <a:stretch>
                      <a:fillRect/>
                    </a:stretch>
                  </pic:blipFill>
                  <pic:spPr>
                    <a:xfrm>
                      <a:off x="0" y="0"/>
                      <a:ext cx="4613275" cy="3134995"/>
                    </a:xfrm>
                    <a:prstGeom prst="rect">
                      <a:avLst/>
                    </a:prstGeom>
                    <a:noFill/>
                    <a:ln>
                      <a:noFill/>
                    </a:ln>
                  </pic:spPr>
                </pic:pic>
              </a:graphicData>
            </a:graphic>
          </wp:inline>
        </w:drawing>
      </w:r>
    </w:p>
    <w:p w14:paraId="7C4F3FD3">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vertAlign w:val="baseline"/>
          <w:lang w:val="en-US" w:eastAsia="zh-CN"/>
        </w:rPr>
      </w:pPr>
      <w:r>
        <w:rPr>
          <w:rFonts w:hint="eastAsia"/>
          <w:lang w:val="en-US" w:eastAsia="zh-CN"/>
        </w:rPr>
        <w:t>（其中因为V</w:t>
      </w:r>
      <w:r>
        <w:rPr>
          <w:rFonts w:hint="eastAsia"/>
          <w:vertAlign w:val="subscript"/>
          <w:lang w:val="en-US" w:eastAsia="zh-CN"/>
        </w:rPr>
        <w:t>o</w:t>
      </w:r>
      <w:r>
        <w:rPr>
          <w:rFonts w:hint="eastAsia"/>
          <w:vertAlign w:val="baseline"/>
          <w:lang w:val="en-US" w:eastAsia="zh-CN"/>
        </w:rPr>
        <w:t>的量程关于两个信号相加取反波形量程的倍数刚好等于放大倍数因此两个数据波形重合。）</w:t>
      </w:r>
    </w:p>
    <w:p w14:paraId="25EC5037">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vertAlign w:val="baseline"/>
          <w:lang w:val="en-US" w:eastAsia="zh-CN"/>
        </w:rPr>
      </w:pPr>
      <w:r>
        <w:rPr>
          <w:rFonts w:hint="eastAsia"/>
          <w:vertAlign w:val="baseline"/>
          <w:lang w:val="en-US" w:eastAsia="zh-CN"/>
        </w:rPr>
        <w:t>减法运算电路：</w:t>
      </w:r>
    </w:p>
    <w:p w14:paraId="30555201">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pPr>
      <w:r>
        <w:drawing>
          <wp:inline distT="0" distB="0" distL="114300" distR="114300">
            <wp:extent cx="4713605" cy="3203575"/>
            <wp:effectExtent l="0" t="0" r="10795" b="952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6"/>
                    <a:stretch>
                      <a:fillRect/>
                    </a:stretch>
                  </pic:blipFill>
                  <pic:spPr>
                    <a:xfrm>
                      <a:off x="0" y="0"/>
                      <a:ext cx="4713605" cy="3203575"/>
                    </a:xfrm>
                    <a:prstGeom prst="rect">
                      <a:avLst/>
                    </a:prstGeom>
                    <a:noFill/>
                    <a:ln>
                      <a:noFill/>
                    </a:ln>
                  </pic:spPr>
                </pic:pic>
              </a:graphicData>
            </a:graphic>
          </wp:inline>
        </w:drawing>
      </w:r>
    </w:p>
    <w:p w14:paraId="5D2EDE1E">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vertAlign w:val="baseline"/>
          <w:lang w:val="en-US" w:eastAsia="zh-CN"/>
        </w:rPr>
      </w:pPr>
      <w:r>
        <w:rPr>
          <w:rFonts w:hint="eastAsia"/>
          <w:lang w:val="en-US" w:eastAsia="zh-CN"/>
        </w:rPr>
        <w:t>（其中因为V</w:t>
      </w:r>
      <w:r>
        <w:rPr>
          <w:rFonts w:hint="eastAsia"/>
          <w:vertAlign w:val="subscript"/>
          <w:lang w:val="en-US" w:eastAsia="zh-CN"/>
        </w:rPr>
        <w:t>o</w:t>
      </w:r>
      <w:r>
        <w:rPr>
          <w:rFonts w:hint="eastAsia"/>
          <w:vertAlign w:val="baseline"/>
          <w:lang w:val="en-US" w:eastAsia="zh-CN"/>
        </w:rPr>
        <w:t>的量程关于两个信号相减波形量程的倍数刚好等于放大倍数因此两个数据波形重合。）</w:t>
      </w:r>
    </w:p>
    <w:p w14:paraId="2C70FE64">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vertAlign w:val="baseline"/>
          <w:lang w:val="en-US" w:eastAsia="zh-CN"/>
        </w:rPr>
      </w:pPr>
      <w:r>
        <w:rPr>
          <w:rFonts w:hint="eastAsia"/>
          <w:vertAlign w:val="baseline"/>
          <w:lang w:val="en-US" w:eastAsia="zh-CN"/>
        </w:rPr>
        <w:t>方波-三角波转换电路：</w:t>
      </w:r>
    </w:p>
    <w:p w14:paraId="5762D03C">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lang w:val="en-US" w:eastAsia="zh-CN"/>
        </w:rPr>
      </w:pPr>
      <w:r>
        <w:drawing>
          <wp:inline distT="0" distB="0" distL="114300" distR="114300">
            <wp:extent cx="4039235" cy="2033905"/>
            <wp:effectExtent l="0" t="0" r="12065" b="1079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7"/>
                    <a:stretch>
                      <a:fillRect/>
                    </a:stretch>
                  </pic:blipFill>
                  <pic:spPr>
                    <a:xfrm>
                      <a:off x="0" y="0"/>
                      <a:ext cx="4039235" cy="2033905"/>
                    </a:xfrm>
                    <a:prstGeom prst="rect">
                      <a:avLst/>
                    </a:prstGeom>
                    <a:noFill/>
                    <a:ln>
                      <a:noFill/>
                    </a:ln>
                  </pic:spPr>
                </pic:pic>
              </a:graphicData>
            </a:graphic>
          </wp:inline>
        </w:drawing>
      </w:r>
      <w:r>
        <w:rPr>
          <w:rFonts w:hint="eastAsia"/>
          <w:lang w:val="en-US" w:eastAsia="zh-CN"/>
        </w:rPr>
        <w:t>f=5kHz</w:t>
      </w:r>
    </w:p>
    <w:p w14:paraId="037C925A">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lang w:val="en-US" w:eastAsia="zh-CN"/>
        </w:rPr>
      </w:pPr>
      <w:r>
        <w:drawing>
          <wp:inline distT="0" distB="0" distL="114300" distR="114300">
            <wp:extent cx="4063365" cy="2046605"/>
            <wp:effectExtent l="0" t="0" r="635"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8"/>
                    <a:stretch>
                      <a:fillRect/>
                    </a:stretch>
                  </pic:blipFill>
                  <pic:spPr>
                    <a:xfrm>
                      <a:off x="0" y="0"/>
                      <a:ext cx="4063365" cy="2046605"/>
                    </a:xfrm>
                    <a:prstGeom prst="rect">
                      <a:avLst/>
                    </a:prstGeom>
                    <a:noFill/>
                    <a:ln>
                      <a:noFill/>
                    </a:ln>
                  </pic:spPr>
                </pic:pic>
              </a:graphicData>
            </a:graphic>
          </wp:inline>
        </w:drawing>
      </w:r>
      <w:r>
        <w:rPr>
          <w:rFonts w:hint="eastAsia"/>
          <w:lang w:val="en-US" w:eastAsia="zh-CN"/>
        </w:rPr>
        <w:t>f=0.5kHz</w:t>
      </w:r>
    </w:p>
    <w:p w14:paraId="68AE9134">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eastAsia"/>
          <w:lang w:val="en-US" w:eastAsia="zh-CN"/>
        </w:rPr>
      </w:pPr>
      <w:r>
        <w:drawing>
          <wp:inline distT="0" distB="0" distL="114300" distR="114300">
            <wp:extent cx="4032885" cy="2031365"/>
            <wp:effectExtent l="0" t="0" r="5715" b="63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9"/>
                    <a:stretch>
                      <a:fillRect/>
                    </a:stretch>
                  </pic:blipFill>
                  <pic:spPr>
                    <a:xfrm>
                      <a:off x="0" y="0"/>
                      <a:ext cx="4032885" cy="2031365"/>
                    </a:xfrm>
                    <a:prstGeom prst="rect">
                      <a:avLst/>
                    </a:prstGeom>
                    <a:noFill/>
                    <a:ln>
                      <a:noFill/>
                    </a:ln>
                  </pic:spPr>
                </pic:pic>
              </a:graphicData>
            </a:graphic>
          </wp:inline>
        </w:drawing>
      </w:r>
      <w:r>
        <w:rPr>
          <w:rFonts w:hint="eastAsia"/>
          <w:lang w:val="en-US" w:eastAsia="zh-CN"/>
        </w:rPr>
        <w:t>f=0.1kHz</w:t>
      </w:r>
    </w:p>
    <w:p w14:paraId="19D3C7C4">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default"/>
          <w:lang w:val="en-US" w:eastAsia="zh-CN"/>
        </w:rPr>
      </w:pPr>
      <w:r>
        <w:rPr>
          <w:rFonts w:hint="eastAsia"/>
          <w:lang w:val="en-US" w:eastAsia="zh-CN"/>
        </w:rPr>
        <w:t>同相比例运算电路的电压输出特性：</w:t>
      </w:r>
    </w:p>
    <w:p w14:paraId="4E5D722A">
      <w:pPr>
        <w:keepNext w:val="0"/>
        <w:keepLines w:val="0"/>
        <w:pageBreakBefore w:val="0"/>
        <w:widowControl w:val="0"/>
        <w:numPr>
          <w:ilvl w:val="0"/>
          <w:numId w:val="0"/>
        </w:numPr>
        <w:kinsoku/>
        <w:wordWrap/>
        <w:overflowPunct/>
        <w:topLinePunct w:val="0"/>
        <w:autoSpaceDE/>
        <w:autoSpaceDN/>
        <w:bidi w:val="0"/>
        <w:adjustRightInd/>
        <w:snapToGrid/>
        <w:spacing w:line="276" w:lineRule="auto"/>
        <w:ind w:leftChars="0"/>
        <w:jc w:val="left"/>
        <w:textAlignment w:val="auto"/>
        <w:rPr>
          <w:rFonts w:hint="default"/>
          <w:lang w:val="en-US" w:eastAsia="zh-CN"/>
        </w:rPr>
      </w:pPr>
      <w:r>
        <w:drawing>
          <wp:inline distT="0" distB="0" distL="114300" distR="114300">
            <wp:extent cx="4834255" cy="2454275"/>
            <wp:effectExtent l="0" t="0" r="4445" b="952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0"/>
                    <a:stretch>
                      <a:fillRect/>
                    </a:stretch>
                  </pic:blipFill>
                  <pic:spPr>
                    <a:xfrm>
                      <a:off x="0" y="0"/>
                      <a:ext cx="4834255" cy="2454275"/>
                    </a:xfrm>
                    <a:prstGeom prst="rect">
                      <a:avLst/>
                    </a:prstGeom>
                    <a:noFill/>
                    <a:ln>
                      <a:noFill/>
                    </a:ln>
                  </pic:spPr>
                </pic:pic>
              </a:graphicData>
            </a:graphic>
          </wp:inline>
        </w:drawing>
      </w:r>
    </w:p>
    <w:p w14:paraId="39235584">
      <w:pPr>
        <w:keepNext w:val="0"/>
        <w:keepLines w:val="0"/>
        <w:pageBreakBefore w:val="0"/>
        <w:widowControl w:val="0"/>
        <w:numPr>
          <w:ilvl w:val="0"/>
          <w:numId w:val="5"/>
        </w:numPr>
        <w:kinsoku/>
        <w:wordWrap/>
        <w:overflowPunct/>
        <w:topLinePunct w:val="0"/>
        <w:autoSpaceDE/>
        <w:autoSpaceDN/>
        <w:bidi w:val="0"/>
        <w:adjustRightInd/>
        <w:snapToGrid/>
        <w:spacing w:line="276" w:lineRule="auto"/>
        <w:textAlignment w:val="auto"/>
        <w:rPr>
          <w:rFonts w:hint="eastAsia"/>
          <w:b/>
          <w:bCs/>
          <w:snapToGrid w:val="0"/>
          <w:kern w:val="0"/>
          <w:position w:val="6"/>
          <w:szCs w:val="21"/>
        </w:rPr>
      </w:pPr>
      <w:r>
        <w:rPr>
          <w:rFonts w:hint="eastAsia"/>
          <w:b/>
          <w:bCs/>
          <w:snapToGrid w:val="0"/>
          <w:kern w:val="0"/>
          <w:position w:val="6"/>
          <w:szCs w:val="21"/>
        </w:rPr>
        <w:t>实验结果分析</w:t>
      </w:r>
    </w:p>
    <w:p w14:paraId="40C28949">
      <w:pPr>
        <w:keepNext w:val="0"/>
        <w:keepLines w:val="0"/>
        <w:pageBreakBefore w:val="0"/>
        <w:widowControl w:val="0"/>
        <w:numPr>
          <w:ilvl w:val="0"/>
          <w:numId w:val="6"/>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反相加法电路、反相减法电路、方波-三角波转换电路、同相比例运算电路的实验波形实验数据记录和处理。</w:t>
      </w:r>
    </w:p>
    <w:p w14:paraId="1734F3A4">
      <w:pPr>
        <w:keepNext w:val="0"/>
        <w:keepLines w:val="0"/>
        <w:pageBreakBefore w:val="0"/>
        <w:widowControl w:val="0"/>
        <w:numPr>
          <w:ilvl w:val="0"/>
          <w:numId w:val="0"/>
        </w:numPr>
        <w:kinsoku/>
        <w:wordWrap/>
        <w:overflowPunct/>
        <w:topLinePunct w:val="0"/>
        <w:autoSpaceDE/>
        <w:autoSpaceDN/>
        <w:bidi w:val="0"/>
        <w:adjustRightInd/>
        <w:snapToGrid/>
        <w:spacing w:line="276" w:lineRule="auto"/>
        <w:jc w:val="left"/>
        <w:textAlignment w:val="auto"/>
        <w:rPr>
          <w:rFonts w:hint="default"/>
          <w:b w:val="0"/>
          <w:bCs w:val="0"/>
          <w:snapToGrid w:val="0"/>
          <w:kern w:val="0"/>
          <w:position w:val="6"/>
          <w:szCs w:val="21"/>
          <w:lang w:val="en-US" w:eastAsia="zh-CN"/>
        </w:rPr>
      </w:pPr>
      <w:r>
        <w:rPr>
          <w:rFonts w:hint="eastAsia"/>
          <w:b w:val="0"/>
          <w:bCs w:val="0"/>
          <w:snapToGrid w:val="0"/>
          <w:kern w:val="0"/>
          <w:position w:val="6"/>
          <w:szCs w:val="21"/>
          <w:lang w:val="en-US" w:eastAsia="zh-CN"/>
        </w:rPr>
        <w:t>2、</w:t>
      </w:r>
      <w:r>
        <w:rPr>
          <w:rFonts w:hint="eastAsia"/>
          <w:b w:val="0"/>
          <w:bCs w:val="0"/>
          <w:snapToGrid w:val="0"/>
          <w:kern w:val="0"/>
          <w:position w:val="-120"/>
          <w:szCs w:val="21"/>
          <w:lang w:val="en-US" w:eastAsia="zh-CN"/>
        </w:rPr>
        <w:object>
          <v:shape id="_x0000_i1029" o:spt="75" type="#_x0000_t75" style="height:156pt;width:519pt;" o:ole="t" filled="f" o:preferrelative="t" stroked="f" coordsize="21600,21600">
            <v:path/>
            <v:fill on="f" focussize="0,0"/>
            <v:stroke on="f"/>
            <v:imagedata r:id="rId42" o:title=""/>
            <o:lock v:ext="edit" aspectratio="t"/>
            <w10:wrap type="none"/>
            <w10:anchorlock/>
          </v:shape>
          <o:OLEObject Type="Embed" ProgID="Equation.KSEE3" ShapeID="_x0000_i1029" DrawAspect="Content" ObjectID="_1468075729" r:id="rId41">
            <o:LockedField>false</o:LockedField>
          </o:OLEObject>
        </w:object>
      </w:r>
      <w:r>
        <w:rPr>
          <w:rFonts w:hint="eastAsia"/>
          <w:b w:val="0"/>
          <w:bCs w:val="0"/>
          <w:snapToGrid w:val="0"/>
          <w:kern w:val="0"/>
          <w:position w:val="6"/>
          <w:szCs w:val="21"/>
          <w:lang w:val="en-US" w:eastAsia="zh-CN"/>
        </w:rPr>
        <w:t>3、仿真电路后出来的波形图见实验数据与结果分析，我们可以看到理论与实际相比都是比较贴合的，在反相加法运算和减法运算，我们会发现无论是实验室还是仿真，输出信号与理论运算出来的信号重合度都是很高的，这证明了运算电路符合的十分完美，在方波-三角波转换电路中，我们会发现三个频率的输出波形都是十分恰当的，我们比较示波器显示出来的波形和仿真出来的波形在弧度和幅值上面都很类似，这证明了实验精度很高，也反映了方波转化成三角波要在较高频率下才能实现，不过高频率也可能会造成三角波的幅度变小，在电压输出特性曲线仿真电路与示波器所测电路展现的都十分相似，与理论十分贴合。唯一有点缺陷的就是，实验室中从示波器上所测得的波形是比较粗的，无法分辨细致处是否完全相等。</w:t>
      </w:r>
    </w:p>
    <w:p w14:paraId="0421183E">
      <w:pPr>
        <w:keepNext w:val="0"/>
        <w:keepLines w:val="0"/>
        <w:pageBreakBefore w:val="0"/>
        <w:widowControl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七、讨论、心得</w:t>
      </w:r>
    </w:p>
    <w:p w14:paraId="414B4EEB">
      <w:pPr>
        <w:keepNext w:val="0"/>
        <w:keepLines w:val="0"/>
        <w:pageBreakBefore w:val="0"/>
        <w:widowControl w:val="0"/>
        <w:kinsoku/>
        <w:wordWrap/>
        <w:overflowPunct/>
        <w:topLinePunct w:val="0"/>
        <w:autoSpaceDE/>
        <w:autoSpaceDN/>
        <w:bidi w:val="0"/>
        <w:adjustRightInd/>
        <w:snapToGrid/>
        <w:spacing w:line="276" w:lineRule="auto"/>
        <w:ind w:firstLine="420" w:firstLineChars="200"/>
        <w:textAlignment w:val="auto"/>
        <w:rPr>
          <w:snapToGrid w:val="0"/>
          <w:kern w:val="0"/>
          <w:position w:val="6"/>
          <w:szCs w:val="21"/>
        </w:rPr>
      </w:pPr>
      <w:r>
        <w:rPr>
          <w:rFonts w:hint="eastAsia"/>
          <w:snapToGrid w:val="0"/>
          <w:kern w:val="0"/>
          <w:position w:val="6"/>
          <w:szCs w:val="21"/>
          <w:lang w:val="en-US" w:eastAsia="zh-CN"/>
        </w:rPr>
        <w:t>本次实验接触的是比较全新的领域，如果说之前的实验还有部分理论基础铺垫的话，这个实验是完全没有理论知识的，但是老师讲解还是比较通俗易懂的，都是尽量采用比较简单的话术，然后达到一个比较好的理解效果，所以在整个实验当中对实验内容的理解也没有什么摸不着头脑的地方。但是实验总体并不是一帆风顺的，主要在于自己错误的以为模拟电子技术实验箱的GND也是与示波器、信号发生器共地，导致一上来就在第一个实验卡了很久，检查了很久的电路也没有发现问题，但是最后在老师的帮助之下也是发现了这个问题，也算是给了自己一个比较大的教训，从中也有所获得，希望自己能在期末测试前更多的暴露自己的问题，尽快解决，有所提升。</w:t>
      </w:r>
    </w:p>
    <w:sectPr>
      <w:footerReference r:id="rId3" w:type="default"/>
      <w:pgSz w:w="11906" w:h="16838"/>
      <w:pgMar w:top="1440" w:right="851"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0B5CC">
    <w:pPr>
      <w:pStyle w:val="2"/>
      <w:jc w:val="center"/>
    </w:pPr>
    <w:r>
      <w:fldChar w:fldCharType="begin"/>
    </w:r>
    <w:r>
      <w:instrText xml:space="preserve">PAGE   \* MERGEFORMAT</w:instrText>
    </w:r>
    <w:r>
      <w:fldChar w:fldCharType="separate"/>
    </w:r>
    <w:r>
      <w:rPr>
        <w:lang w:val="zh-CN"/>
      </w:rPr>
      <w:t>2</w:t>
    </w:r>
    <w:r>
      <w:fldChar w:fldCharType="end"/>
    </w:r>
  </w:p>
  <w:p w14:paraId="61AB50B0">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F5580"/>
    <w:multiLevelType w:val="singleLevel"/>
    <w:tmpl w:val="903F5580"/>
    <w:lvl w:ilvl="0" w:tentative="0">
      <w:start w:val="5"/>
      <w:numFmt w:val="chineseCounting"/>
      <w:suff w:val="nothing"/>
      <w:lvlText w:val="%1、"/>
      <w:lvlJc w:val="left"/>
      <w:rPr>
        <w:rFonts w:hint="eastAsia"/>
      </w:rPr>
    </w:lvl>
  </w:abstractNum>
  <w:abstractNum w:abstractNumId="1">
    <w:nsid w:val="943DF9AF"/>
    <w:multiLevelType w:val="singleLevel"/>
    <w:tmpl w:val="943DF9AF"/>
    <w:lvl w:ilvl="0" w:tentative="0">
      <w:start w:val="3"/>
      <w:numFmt w:val="decimal"/>
      <w:suff w:val="nothing"/>
      <w:lvlText w:val="%1、"/>
      <w:lvlJc w:val="left"/>
    </w:lvl>
  </w:abstractNum>
  <w:abstractNum w:abstractNumId="2">
    <w:nsid w:val="EFB5830D"/>
    <w:multiLevelType w:val="singleLevel"/>
    <w:tmpl w:val="EFB5830D"/>
    <w:lvl w:ilvl="0" w:tentative="0">
      <w:start w:val="4"/>
      <w:numFmt w:val="decimal"/>
      <w:suff w:val="nothing"/>
      <w:lvlText w:val="（%1）"/>
      <w:lvlJc w:val="left"/>
    </w:lvl>
  </w:abstractNum>
  <w:abstractNum w:abstractNumId="3">
    <w:nsid w:val="EFBF9492"/>
    <w:multiLevelType w:val="singleLevel"/>
    <w:tmpl w:val="EFBF9492"/>
    <w:lvl w:ilvl="0" w:tentative="0">
      <w:start w:val="1"/>
      <w:numFmt w:val="decimal"/>
      <w:suff w:val="nothing"/>
      <w:lvlText w:val="%1、"/>
      <w:lvlJc w:val="left"/>
    </w:lvl>
  </w:abstractNum>
  <w:abstractNum w:abstractNumId="4">
    <w:nsid w:val="3E003C26"/>
    <w:multiLevelType w:val="singleLevel"/>
    <w:tmpl w:val="3E003C26"/>
    <w:lvl w:ilvl="0" w:tentative="0">
      <w:start w:val="1"/>
      <w:numFmt w:val="decimal"/>
      <w:suff w:val="nothing"/>
      <w:lvlText w:val="%1、"/>
      <w:lvlJc w:val="left"/>
    </w:lvl>
  </w:abstractNum>
  <w:abstractNum w:abstractNumId="5">
    <w:nsid w:val="6EC791E2"/>
    <w:multiLevelType w:val="singleLevel"/>
    <w:tmpl w:val="6EC791E2"/>
    <w:lvl w:ilvl="0" w:tentative="0">
      <w:start w:val="6"/>
      <w:numFmt w:val="chineseCounting"/>
      <w:suff w:val="nothing"/>
      <w:lvlText w:val="%1、"/>
      <w:lvlJc w:val="left"/>
      <w:rPr>
        <w:rFonts w:hint="eastAsia"/>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BiMzU2Y2UxMDdjYjY5NzUxMDJhYTBlMTliNTZiMWUifQ=="/>
  </w:docVars>
  <w:rsids>
    <w:rsidRoot w:val="001E265D"/>
    <w:rsid w:val="000A5C4B"/>
    <w:rsid w:val="000C0FF5"/>
    <w:rsid w:val="0010155C"/>
    <w:rsid w:val="00156BC7"/>
    <w:rsid w:val="0017679E"/>
    <w:rsid w:val="00186AA5"/>
    <w:rsid w:val="001E265D"/>
    <w:rsid w:val="00204C5F"/>
    <w:rsid w:val="0023609F"/>
    <w:rsid w:val="0024525B"/>
    <w:rsid w:val="00252F74"/>
    <w:rsid w:val="00256ADC"/>
    <w:rsid w:val="00262AD5"/>
    <w:rsid w:val="00272EAA"/>
    <w:rsid w:val="00285FE7"/>
    <w:rsid w:val="002A4A1F"/>
    <w:rsid w:val="002D5277"/>
    <w:rsid w:val="002E3A57"/>
    <w:rsid w:val="002F3183"/>
    <w:rsid w:val="00310B8C"/>
    <w:rsid w:val="00336025"/>
    <w:rsid w:val="00351150"/>
    <w:rsid w:val="0035541E"/>
    <w:rsid w:val="0038723D"/>
    <w:rsid w:val="003A1582"/>
    <w:rsid w:val="003A2C38"/>
    <w:rsid w:val="003A76CA"/>
    <w:rsid w:val="004209FD"/>
    <w:rsid w:val="00483573"/>
    <w:rsid w:val="004A69EA"/>
    <w:rsid w:val="004B2854"/>
    <w:rsid w:val="004C46D6"/>
    <w:rsid w:val="004C6903"/>
    <w:rsid w:val="00512860"/>
    <w:rsid w:val="00524281"/>
    <w:rsid w:val="00556355"/>
    <w:rsid w:val="006418BB"/>
    <w:rsid w:val="006B5DDA"/>
    <w:rsid w:val="00794BB1"/>
    <w:rsid w:val="007E1091"/>
    <w:rsid w:val="008737FA"/>
    <w:rsid w:val="008A4311"/>
    <w:rsid w:val="008A6014"/>
    <w:rsid w:val="008E0484"/>
    <w:rsid w:val="00900DBF"/>
    <w:rsid w:val="009134C5"/>
    <w:rsid w:val="009C2BF9"/>
    <w:rsid w:val="009F1386"/>
    <w:rsid w:val="009F239D"/>
    <w:rsid w:val="00A27361"/>
    <w:rsid w:val="00A638BC"/>
    <w:rsid w:val="00A719A9"/>
    <w:rsid w:val="00A87985"/>
    <w:rsid w:val="00AD30D3"/>
    <w:rsid w:val="00B05A12"/>
    <w:rsid w:val="00BE3E36"/>
    <w:rsid w:val="00C067BD"/>
    <w:rsid w:val="00C168DD"/>
    <w:rsid w:val="00C27F6B"/>
    <w:rsid w:val="00C302A0"/>
    <w:rsid w:val="00C4268D"/>
    <w:rsid w:val="00C6545E"/>
    <w:rsid w:val="00C70E9E"/>
    <w:rsid w:val="00C912D9"/>
    <w:rsid w:val="00C953B2"/>
    <w:rsid w:val="00CD30ED"/>
    <w:rsid w:val="00CE65ED"/>
    <w:rsid w:val="00CF131E"/>
    <w:rsid w:val="00CF3D69"/>
    <w:rsid w:val="00CF60AB"/>
    <w:rsid w:val="00CF720E"/>
    <w:rsid w:val="00D91060"/>
    <w:rsid w:val="00DA47C9"/>
    <w:rsid w:val="00DA74EF"/>
    <w:rsid w:val="00DF73C4"/>
    <w:rsid w:val="00E33F1D"/>
    <w:rsid w:val="00F00FBD"/>
    <w:rsid w:val="08141278"/>
    <w:rsid w:val="11A548BE"/>
    <w:rsid w:val="15BF63CA"/>
    <w:rsid w:val="309061AB"/>
    <w:rsid w:val="6EEF4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iPriority w:val="99"/>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link w:val="3"/>
    <w:uiPriority w:val="0"/>
    <w:rPr>
      <w:kern w:val="2"/>
      <w:sz w:val="18"/>
      <w:szCs w:val="18"/>
    </w:rPr>
  </w:style>
  <w:style w:type="character" w:customStyle="1" w:styleId="7">
    <w:name w:val="页脚 字符"/>
    <w:link w:val="2"/>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3.wmf"/><Relationship Id="rId41" Type="http://schemas.openxmlformats.org/officeDocument/2006/relationships/oleObject" Target="embeddings/oleObject5.bin"/><Relationship Id="rId40" Type="http://schemas.openxmlformats.org/officeDocument/2006/relationships/image" Target="media/image32.png"/><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er" Target="footer1.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1.wmf"/><Relationship Id="rId17" Type="http://schemas.openxmlformats.org/officeDocument/2006/relationships/oleObject" Target="embeddings/oleObject3.bin"/><Relationship Id="rId16" Type="http://schemas.openxmlformats.org/officeDocument/2006/relationships/image" Target="media/image10.wmf"/><Relationship Id="rId15" Type="http://schemas.openxmlformats.org/officeDocument/2006/relationships/oleObject" Target="embeddings/oleObject2.bin"/><Relationship Id="rId14" Type="http://schemas.openxmlformats.org/officeDocument/2006/relationships/image" Target="media/image9.w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www.xunchi.com</Company>
  <Pages>7</Pages>
  <Words>2147</Words>
  <Characters>2341</Characters>
  <Lines>7</Lines>
  <Paragraphs>2</Paragraphs>
  <TotalTime>322</TotalTime>
  <ScaleCrop>false</ScaleCrop>
  <LinksUpToDate>false</LinksUpToDate>
  <CharactersWithSpaces>2565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2021-03-02T14:22:00Z</dcterms:created>
  <dc:creator>mym</dc:creator>
  <cp:lastModifiedBy>飞飞</cp:lastModifiedBy>
  <cp:lastPrinted>2021-03-02T14:40:00Z</cp:lastPrinted>
  <dcterms:modified xsi:type="dcterms:W3CDTF">2024-12-22T14:06:37Z</dcterms:modified>
  <dc:title>实验报告</dc:title>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82695F03EF264E51B085D2A086EBCEFF_13</vt:lpwstr>
  </property>
</Properties>
</file>