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36"/>
          <w:szCs w:val="36"/>
          <w:rtl w:val="0"/>
        </w:rPr>
        <w:t xml:space="preserve">資展國際股份有限公司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36"/>
          <w:szCs w:val="36"/>
          <w:rtl w:val="0"/>
        </w:rPr>
        <w:t xml:space="preserve">114年全端工程師就業養成班(FUEN49)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第二組專題摘要</w:t>
      </w: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left"/>
        <w:tblLayout w:type="fixed"/>
        <w:tblLook w:val="0000"/>
      </w:tblPr>
      <w:tblGrid>
        <w:gridCol w:w="1276"/>
        <w:gridCol w:w="8219"/>
        <w:tblGridChange w:id="0">
          <w:tblGrid>
            <w:gridCol w:w="1276"/>
            <w:gridCol w:w="8219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專題名稱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好買(How Buy) — 電商購物網站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專題成員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許祖華、凃柏俞、劉奕昕、洪煒鈞、張乘曦</w:t>
            </w:r>
          </w:p>
        </w:tc>
      </w:tr>
      <w:tr>
        <w:trPr>
          <w:cantSplit w:val="0"/>
          <w:trHeight w:val="6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專題構思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Style w:val="Heading3"/>
              <w:widowControl w:val="0"/>
              <w:spacing w:before="200" w:line="360" w:lineRule="auto"/>
              <w:rPr/>
            </w:pPr>
            <w:bookmarkStart w:colFirst="0" w:colLast="0" w:name="_4gbjmh6fo6e0" w:id="0"/>
            <w:bookmarkEnd w:id="0"/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000000"/>
                <w:sz w:val="24"/>
                <w:szCs w:val="24"/>
                <w:highlight w:val="white"/>
                <w:rtl w:val="0"/>
              </w:rPr>
              <w:t xml:space="preserve">專案簡述：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before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highlight w:val="white"/>
                <w:rtl w:val="0"/>
              </w:rPr>
              <w:t xml:space="preserve">　　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highlight w:val="white"/>
                <w:rtl w:val="0"/>
              </w:rPr>
              <w:t xml:space="preserve">本專案打造一套具備完整交易流程與多角色權限控管的 C2C 綜合型電商平台，以蝦皮購物為藍本，模擬實務電商系統運作情境，並整合五大後台管理模組，包含會員與帳號安全、商品與庫存管理、訂單與營運儀表板、金流與點數系統，以及客服與內容審核功能。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highlight w:val="white"/>
                <w:rtl w:val="0"/>
              </w:rPr>
              <w:t xml:space="preserve">　　前台則規劃完整的電商使用體驗，包含會員中心、商品瀏覽與搜尋、購物車與結帳流程、賣家後台、即時通訊與商品評價系統，提升整體互動性與使用流暢度。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highlight w:val="white"/>
                <w:rtl w:val="0"/>
              </w:rPr>
              <w:t xml:space="preserve">　　系統架構採用前後端分離（或三層式架構）設計，專注於處理複雜商業邏輯、金流串接與高併發操作情境，展現系統的擴展性與實務應用能力。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24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使用技術：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1"/>
              </w:numPr>
              <w:spacing w:after="0" w:afterAutospacing="0" w:before="24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後端：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C# / ASP.NET Core MVC / Web API / Entity Framework Core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前端：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highlight w:val="white"/>
                <w:rtl w:val="0"/>
              </w:rPr>
              <w:t xml:space="preserve"> Vue.js 3 / JavaScript / Bootstrap 5 (或 Tailwind) / Ajax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版本管理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Git / GitHub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1"/>
              </w:numPr>
              <w:spacing w:after="240" w:before="0" w:beforeAutospacing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資料庫與雲端：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SQL 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rver /</w:t>
            </w:r>
            <w:commentRangeStart w:id="0"/>
            <w:commentRangeStart w:id="1"/>
            <w:commentRangeStart w:id="2"/>
            <w:commentRangeStart w:id="3"/>
            <w:commentRangeStart w:id="4"/>
            <w:commentRangeStart w:id="5"/>
            <w:commentRangeStart w:id="6"/>
            <w:commentRangeStart w:id="7"/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 Azure 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commentRangeEnd w:id="5"/>
            <w:r w:rsidDel="00000000" w:rsidR="00000000" w:rsidRPr="00000000">
              <w:commentReference w:id="5"/>
            </w:r>
            <w:commentRangeEnd w:id="6"/>
            <w:r w:rsidDel="00000000" w:rsidR="00000000" w:rsidRPr="00000000">
              <w:commentReference w:id="6"/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Fonts w:ascii="Gungsuh" w:cs="Gungsuh" w:eastAsia="Gungsuh" w:hAnsi="Gungsuh"/>
                <w:sz w:val="23"/>
                <w:szCs w:val="23"/>
                <w:highlight w:val="white"/>
                <w:rtl w:val="0"/>
              </w:rPr>
              <w:t xml:space="preserve">(後台/資料庫部署) / </w:t>
            </w:r>
            <w:commentRangeStart w:id="8"/>
            <w:commentRangeStart w:id="9"/>
            <w:commentRangeStart w:id="10"/>
            <w:commentRangeStart w:id="11"/>
            <w:commentRangeStart w:id="12"/>
            <w:commentRangeStart w:id="13"/>
            <w:commentRangeStart w:id="14"/>
            <w:commentRangeStart w:id="15"/>
            <w:commentRangeStart w:id="16"/>
            <w:commentRangeStart w:id="17"/>
            <w:commentRangeStart w:id="18"/>
            <w:commentRangeStart w:id="19"/>
            <w:commentRangeStart w:id="20"/>
            <w:commentRangeStart w:id="21"/>
            <w:commentRangeStart w:id="22"/>
            <w:commentRangeStart w:id="23"/>
            <w:commentRangeStart w:id="24"/>
            <w:commentRangeStart w:id="25"/>
            <w:commentRangeStart w:id="26"/>
            <w:r w:rsidDel="00000000" w:rsidR="00000000" w:rsidRPr="00000000">
              <w:rPr>
                <w:rFonts w:ascii="Gungsuh" w:cs="Gungsuh" w:eastAsia="Gungsuh" w:hAnsi="Gungsuh"/>
                <w:sz w:val="23"/>
                <w:szCs w:val="23"/>
                <w:highlight w:val="white"/>
                <w:rtl w:val="0"/>
              </w:rPr>
              <w:t xml:space="preserve">Vercel( 前台部署</w:t>
            </w:r>
            <w:commentRangeEnd w:id="8"/>
            <w:r w:rsidDel="00000000" w:rsidR="00000000" w:rsidRPr="00000000">
              <w:commentReference w:id="8"/>
            </w:r>
            <w:commentRangeEnd w:id="9"/>
            <w:r w:rsidDel="00000000" w:rsidR="00000000" w:rsidRPr="00000000">
              <w:commentReference w:id="9"/>
            </w:r>
            <w:commentRangeEnd w:id="10"/>
            <w:r w:rsidDel="00000000" w:rsidR="00000000" w:rsidRPr="00000000">
              <w:commentReference w:id="10"/>
            </w:r>
            <w:commentRangeEnd w:id="11"/>
            <w:r w:rsidDel="00000000" w:rsidR="00000000" w:rsidRPr="00000000">
              <w:commentReference w:id="11"/>
            </w:r>
            <w:commentRangeEnd w:id="12"/>
            <w:r w:rsidDel="00000000" w:rsidR="00000000" w:rsidRPr="00000000">
              <w:commentReference w:id="12"/>
            </w:r>
            <w:commentRangeEnd w:id="13"/>
            <w:r w:rsidDel="00000000" w:rsidR="00000000" w:rsidRPr="00000000">
              <w:commentReference w:id="13"/>
            </w:r>
            <w:commentRangeEnd w:id="14"/>
            <w:r w:rsidDel="00000000" w:rsidR="00000000" w:rsidRPr="00000000">
              <w:commentReference w:id="14"/>
            </w:r>
            <w:commentRangeEnd w:id="15"/>
            <w:r w:rsidDel="00000000" w:rsidR="00000000" w:rsidRPr="00000000">
              <w:commentReference w:id="15"/>
            </w:r>
            <w:commentRangeEnd w:id="16"/>
            <w:r w:rsidDel="00000000" w:rsidR="00000000" w:rsidRPr="00000000">
              <w:commentReference w:id="16"/>
            </w:r>
            <w:commentRangeEnd w:id="17"/>
            <w:r w:rsidDel="00000000" w:rsidR="00000000" w:rsidRPr="00000000">
              <w:commentReference w:id="17"/>
            </w:r>
            <w:commentRangeEnd w:id="18"/>
            <w:r w:rsidDel="00000000" w:rsidR="00000000" w:rsidRPr="00000000">
              <w:commentReference w:id="18"/>
            </w:r>
            <w:commentRangeEnd w:id="19"/>
            <w:r w:rsidDel="00000000" w:rsidR="00000000" w:rsidRPr="00000000">
              <w:commentReference w:id="19"/>
            </w:r>
            <w:commentRangeEnd w:id="20"/>
            <w:r w:rsidDel="00000000" w:rsidR="00000000" w:rsidRPr="00000000">
              <w:commentReference w:id="20"/>
            </w:r>
            <w:commentRangeEnd w:id="21"/>
            <w:r w:rsidDel="00000000" w:rsidR="00000000" w:rsidRPr="00000000">
              <w:commentReference w:id="21"/>
            </w:r>
            <w:commentRangeEnd w:id="22"/>
            <w:r w:rsidDel="00000000" w:rsidR="00000000" w:rsidRPr="00000000">
              <w:commentReference w:id="22"/>
            </w:r>
            <w:commentRangeEnd w:id="23"/>
            <w:r w:rsidDel="00000000" w:rsidR="00000000" w:rsidRPr="00000000">
              <w:commentReference w:id="23"/>
            </w:r>
            <w:commentRangeEnd w:id="24"/>
            <w:r w:rsidDel="00000000" w:rsidR="00000000" w:rsidRPr="00000000">
              <w:commentReference w:id="24"/>
            </w:r>
            <w:commentRangeEnd w:id="25"/>
            <w:r w:rsidDel="00000000" w:rsidR="00000000" w:rsidRPr="00000000">
              <w:commentReference w:id="25"/>
            </w:r>
            <w:commentRangeEnd w:id="26"/>
            <w:r w:rsidDel="00000000" w:rsidR="00000000" w:rsidRPr="00000000">
              <w:commentReference w:id="26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highlight w:val="white"/>
                <w:rtl w:val="0"/>
              </w:rPr>
              <w:t xml:space="preserve">)</w:t>
            </w:r>
          </w:p>
        </w:tc>
      </w:tr>
      <w:tr>
        <w:trPr>
          <w:cantSplit w:val="0"/>
          <w:trHeight w:val="11937.8027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目標特色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before="2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一、完整的 C2C 電商生態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00" w:before="200" w:line="36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以蝦皮購物為範本，打造涵蓋買家與賣家雙角色的完整電商平台。買家可瀏覽商品、加入購物車、下單結帳並追蹤訂單；賣家可開店上架、管理庫存、處理訂單與出貨，實現完整的交易閉環。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二、交易安全與多元金流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00" w:before="200" w:line="36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串接綠界與藍新雙金流系統，支援信用卡、ATM轉帳等多元支付方式。搭配HTTPS加密傳輸、JWT驗證與角色權限控管，確保交易流程與會員資料的安全性。同時記錄完整金流明細，保障交易可追溯性。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三、智慧化購物與會員經營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200" w:before="200" w:line="36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建立會員等級制度與積分回饋機制，依消費金額自動升級等級並享有對應折扣。支援積分折抵、會員專屬優惠，透過差異化權益提升用戶忠誠度與回購率。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四、即時通訊與客服體系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200" w:before="200" w:line="36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導入買賣家即時聊聊功能與未讀訊息通知，讓交易溝通更即時順暢。同時提供客服工單系統，買家可提交問題並追蹤回覆進度，建立完善的售後服務流程。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五、內容審核與平台治理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6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後台可自定義敏感字詞庫，系統自動偵測並攔截違規內容，維護平台環境。搭配商品審核機制、會員黑名單與賣場停權管理，確保交易品質與用戶體驗。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六、數據視覺化與營運決策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200" w:before="200" w:line="36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後台儀表板整合銷售數據、訂單趨勢與熱門分類統計，搭配 ApexChart.js 圖表工具，即時呈現營運全貌，輔助管理員快速掌握平台動態並做出精準決策。</w:t>
            </w:r>
          </w:p>
        </w:tc>
      </w:tr>
      <w:tr>
        <w:trPr>
          <w:cantSplit w:val="0"/>
          <w:trHeight w:val="22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功能概述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00" w:before="20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一、使用者與帳號安全（劉奕昕）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【後台】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spacing w:after="0" w:before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使用者權限分級：將用戶區分為一般會員、賣家及管理員，後台支    援管理員權限的編輯與自定義。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spacing w:after="0" w:before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登入安全性：全站帳號登入紀錄追蹤，可用於處理帳號盜用爭議或登入異常延伸預警功能。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after="0" w:before="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會員及賣場管理：會員黑名單與賣場黑名單連動管理，確保平台運作的安全與一致性。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200" w:before="20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【前台】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註冊與登入：支援一般帳號密碼註冊、第三方登入及驗證碼確認，防止機器人註冊。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會員中心：提供個人資料修改、地址簿管理、密碼修改與安全性設定，以及登入紀錄查詢。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會員權益：會員等級制度（依消費金額自動升級）、積分查詢與使用明細。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賣家開店申請與驗證：會員提交開店申請，經平台審核後授予賣家身分營運。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賣場資訊設定：賣家可編輯商店名稱、簡介、Logo 與聯絡資訊。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200" w:before="20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二、商品與庫存管理（許祖華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）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20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【後台】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多層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分類架構：從主分類到子分類，管理多層的商品目錄分類。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分類屬性自訂：後台可針對不同分類制定專屬屬性(例如：3C綁定容 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量、服飾綁定材質)。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商品審核機制與庫存預警：階段性的商品審核管控，系統自動監測各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商品庫存數量，低於預設值時發出警示。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促銷活動與自動折扣：後台管理與審核促銷活動，商品可自動套用活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200" w:line="36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動折扣率。</w:t>
            </w:r>
          </w:p>
          <w:p w:rsidR="00000000" w:rsidDel="00000000" w:rsidP="00000000" w:rsidRDefault="00000000" w:rsidRPr="00000000" w14:paraId="00000034">
            <w:pPr>
              <w:keepNext w:val="1"/>
              <w:keepLines w:val="1"/>
              <w:widowControl w:val="0"/>
              <w:spacing w:before="20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【前台】</w:t>
            </w:r>
          </w:p>
          <w:p w:rsidR="00000000" w:rsidDel="00000000" w:rsidP="00000000" w:rsidRDefault="00000000" w:rsidRPr="00000000" w14:paraId="00000035">
            <w:pPr>
              <w:keepNext w:val="1"/>
              <w:keepLines w:val="1"/>
              <w:widowControl w:val="0"/>
              <w:numPr>
                <w:ilvl w:val="0"/>
                <w:numId w:val="7"/>
              </w:numPr>
              <w:spacing w:after="200" w:before="20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首頁與搜尋：關鍵字搜尋、分類瀏覽、品牌快篩。</w:t>
            </w:r>
          </w:p>
          <w:p w:rsidR="00000000" w:rsidDel="00000000" w:rsidP="00000000" w:rsidRDefault="00000000" w:rsidRPr="00000000" w14:paraId="00000036">
            <w:pPr>
              <w:keepNext w:val="1"/>
              <w:keepLines w:val="1"/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商品詳情頁：展示商品資訊、多規格選擇、庫存狀態顯示、賣場資訊及相似商品內容。</w:t>
            </w:r>
          </w:p>
          <w:p w:rsidR="00000000" w:rsidDel="00000000" w:rsidP="00000000" w:rsidRDefault="00000000" w:rsidRPr="00000000" w14:paraId="00000037">
            <w:pPr>
              <w:keepNext w:val="1"/>
              <w:keepLines w:val="1"/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商品分類即時連動屬性：賣家選定分類後，畫面動態帶出對應的分類屬性選項。(如電子3C連動品牌、保固期限等)</w:t>
            </w:r>
          </w:p>
          <w:p w:rsidR="00000000" w:rsidDel="00000000" w:rsidP="00000000" w:rsidRDefault="00000000" w:rsidRPr="00000000" w14:paraId="00000038">
            <w:pPr>
              <w:keepNext w:val="1"/>
              <w:keepLines w:val="1"/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規格自動生成：賣家定義規格後（如顏色 × 尺寸），系統自動生成所有排列組合，並產生對應的庫存與價格欄位。</w:t>
            </w:r>
          </w:p>
          <w:p w:rsidR="00000000" w:rsidDel="00000000" w:rsidP="00000000" w:rsidRDefault="00000000" w:rsidRPr="00000000" w14:paraId="00000039">
            <w:pPr>
              <w:keepNext w:val="1"/>
              <w:keepLines w:val="1"/>
              <w:widowControl w:val="0"/>
              <w:numPr>
                <w:ilvl w:val="0"/>
                <w:numId w:val="7"/>
              </w:numPr>
              <w:spacing w:after="20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賣家商品營運：新增與編輯商品、商品上下架管理、規格與庫存設定、多張商品圖片上傳與排序管理。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200" w:before="20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三、訂單與儀表板（凃柏俞）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after="20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【後台】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訂單管理：查詢與篩選全站訂單，Ajax 即時列表、批次修改與通知倉庫出貨，追蹤訂單狀態、以及審核退貨退款申請。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出貨作業：支援批次將訂單標記為出貨並與商品系統進行同步監控。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儀表板監控：訂單數據的視覺化呈現，搭配 ApexChart.js 即時生成銷售趨勢與熱門分類圖表。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0"/>
              </w:numPr>
              <w:spacing w:after="20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趨勢分析與對比：輔助後台管理員快速掌握全站銷售趨勢。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【前台】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5"/>
              </w:numPr>
              <w:spacing w:after="0" w:before="20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購物車與結帳：支援新增、修改、刪除購物車內商品與數量，即時計算訂單總額與運費，結帳並產生訂單。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會員訂單中心：會員的歷史訂單查詢，訂單詳情、訂單操作（取消、退貨）以及訂單狀態追蹤（待付款、待出貨、運送中、已完成）。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賣場個人儀表版：顯示個人賣場的營業數據、待出貨訂單處理、出貨單列印與物流狀態更新。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5"/>
              </w:numPr>
              <w:spacing w:after="20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取消與退貨申請：支援未出貨訂單的取消及到貨後退貨退款的售後流程，退貨支援影像上傳佐證。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200" w:before="20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四、金流與點數追蹤（洪煒鈞）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【後台】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多方支付整合：結合綠界與藍新的雙金流支付，支援多元支付方式。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交易存證：詳細記錄每筆金流的支付明細與回傳結果。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金流支付的切換與擴充：可抽換的金流邏輯，方便開發者切換或新增支付管道。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4"/>
              </w:numPr>
              <w:spacing w:after="20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安全驗證：確保「扣除金流」與「增加點數」的交易一致性。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20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【前台】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支付作業：第三方支付串接，買家於結帳時選擇付款方式完成付款。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付款狀態回報：即時同步金流回傳結果，前台顯示付款成功或失敗。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會員點數追蹤：紀錄每筆會員點數的獲取與使用流向，支援積分折抵消費金額。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8"/>
              </w:numPr>
              <w:spacing w:after="20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折價券：支援優惠代碼輸入與選取，系統自動試算折扣金額並與會員積分、折扣併用。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五、客服與內容審核（張乘曦）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after="200" w:before="20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【後台】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敏感字詞管理：後台可自定義敏感字詞的分類與內容。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動態字庫與自動偵測：當系統偵測到敏感字時自動攔截，確保平台環境乾淨安全。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全站評論管理：後台可審核與管理所有商品評論內容。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全站客服表單管理：統一管理客服工單，追蹤處理進度與回覆狀態。</w:t>
            </w:r>
          </w:p>
          <w:p w:rsidR="00000000" w:rsidDel="00000000" w:rsidP="00000000" w:rsidRDefault="00000000" w:rsidRPr="00000000" w14:paraId="00000056">
            <w:pPr>
              <w:keepNext w:val="1"/>
              <w:widowControl w:val="0"/>
              <w:spacing w:after="200" w:before="20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【前台】</w:t>
            </w:r>
          </w:p>
          <w:p w:rsidR="00000000" w:rsidDel="00000000" w:rsidP="00000000" w:rsidRDefault="00000000" w:rsidRPr="00000000" w14:paraId="00000057">
            <w:pPr>
              <w:keepNext w:val="1"/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商品評價：撰寫評論與評分，僅限真實買家留下評論，支援上傳評論圖片。</w:t>
            </w:r>
          </w:p>
          <w:p w:rsidR="00000000" w:rsidDel="00000000" w:rsidP="00000000" w:rsidRDefault="00000000" w:rsidRPr="00000000" w14:paraId="00000058">
            <w:pPr>
              <w:keepNext w:val="1"/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買賣家私訊(聊聊)：透過即時通訊功能實現買家與賣家的即時對話，支援未讀訊息通知。</w:t>
            </w:r>
          </w:p>
          <w:p w:rsidR="00000000" w:rsidDel="00000000" w:rsidP="00000000" w:rsidRDefault="00000000" w:rsidRPr="00000000" w14:paraId="00000059">
            <w:pPr>
              <w:keepNext w:val="1"/>
              <w:widowControl w:val="0"/>
              <w:numPr>
                <w:ilvl w:val="0"/>
                <w:numId w:val="3"/>
              </w:numPr>
              <w:spacing w:after="20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客戶服務：買家可提交客服單描述售後問題，並查看回覆進度。</w:t>
            </w:r>
          </w:p>
        </w:tc>
      </w:tr>
      <w:tr>
        <w:trPr>
          <w:cantSplit w:val="0"/>
          <w:trHeight w:val="42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專題畫面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086350" cy="28575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086350" cy="2857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086350" cy="28575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086350" cy="28575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086350" cy="28575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とはくゆ" w:id="8" w:date="2026-04-15T01:49:23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Vercel 是什麼，老大你還有新招耶</w:t>
      </w:r>
    </w:p>
  </w:comment>
  <w:comment w:author="Xin L" w:id="9" w:date="2026-04-15T01:50:18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前端的部屬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共 1 則回應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とはくゆ在 2026-04-15 01:50 上午 已回應 🫨</w:t>
      </w:r>
    </w:p>
  </w:comment>
  <w:comment w:author="Jill" w:id="10" w:date="2026-04-15T01:50:48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已經有部署好了</w:t>
      </w:r>
    </w:p>
  </w:comment>
  <w:comment w:author="とはくゆ" w:id="11" w:date="2026-04-15T01:51:12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又偷學</w:t>
      </w:r>
    </w:p>
  </w:comment>
  <w:comment w:author="Jill" w:id="12" w:date="2026-04-15T01:52:03Z"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https://how-buy.vercel.app</w:t>
      </w:r>
    </w:p>
  </w:comment>
  <w:comment w:author="Xin L" w:id="13" w:date="2026-04-15T01:52:10Z"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你要不要把儀表板那個也寫上去?</w:t>
      </w:r>
    </w:p>
  </w:comment>
  <w:comment w:author="Jill" w:id="14" w:date="2026-04-15T01:53:00Z"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這是目前main的畫面，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等合併後就會不一樣</w:t>
      </w:r>
    </w:p>
  </w:comment>
  <w:comment w:author="とはくゆ" w:id="15" w:date="2026-04-15T01:53:18Z"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你昨天部屬的???</w:t>
      </w:r>
    </w:p>
  </w:comment>
  <w:comment w:author="とはくゆ" w:id="16" w:date="2026-04-15T01:53:27Z"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有我有補儀表板的說明了</w:t>
      </w:r>
    </w:p>
  </w:comment>
  <w:comment w:author="Jill" w:id="17" w:date="2026-04-15T01:53:38Z"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上週用的</w:t>
      </w:r>
    </w:p>
  </w:comment>
  <w:comment w:author="Jill" w:id="18" w:date="2026-04-15T01:54:27Z"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這邊是聊天室嗎???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共 2 則回應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Xin L在 2026-04-15 01:57 上午 已回應 😆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とはくゆ在 2026-04-15 02:00 上午 已回應 🤫</w:t>
      </w:r>
    </w:p>
  </w:comment>
  <w:comment w:author="とはくゆ" w:id="19" w:date="2026-04-15T01:54:39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等等 X 你是說寫在哪裡??</w:t>
      </w:r>
    </w:p>
  </w:comment>
  <w:comment w:author="とはくゆ" w:id="20" w:date="2026-04-15T01:55:23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是</w:t>
      </w:r>
    </w:p>
  </w:comment>
  <w:comment w:author="Xin L" w:id="21" w:date="2026-04-15T01:58:11Z"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使用技術阿(抱歉我忘了那個叫什麼了</w:t>
      </w:r>
    </w:p>
  </w:comment>
  <w:comment w:author="情緒" w:id="22" w:date="2026-04-15T01:59:04Z"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網址有點６</w:t>
      </w:r>
    </w:p>
  </w:comment>
  <w:comment w:author="とはくゆ" w:id="23" w:date="2026-04-15T01:59:17Z"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阿 我知道了 apexchart 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沒關係 我不要寫好了 因為我真的不會</w:t>
      </w:r>
    </w:p>
  </w:comment>
  <w:comment w:author="Xin L" w:id="24" w:date="2026-04-15T01:59:59Z"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上面的東西沒有一個是我真的會的Q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共 2 則回應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とはくゆ在 2026-04-15 02:00 上午 已回應 😄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情緒在 2026-04-15 02:01 上午 已回應 😭</w:t>
      </w:r>
    </w:p>
  </w:comment>
  <w:comment w:author="とはくゆ" w:id="25" w:date="2026-04-15T02:00:01Z"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個人功能那邊我有提及到就好</w:t>
      </w:r>
    </w:p>
  </w:comment>
  <w:comment w:author="情緒" w:id="26" w:date="2026-04-15T02:00:57Z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沒有跟上只要會迴圈就可以上班的時段</w:t>
      </w:r>
    </w:p>
  </w:comment>
  <w:comment w:author="Jill" w:id="0" w:date="2026-04-15T01:40:48Z"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這個技術確定會用嗎?先不要寫?</w:t>
      </w:r>
    </w:p>
  </w:comment>
  <w:comment w:author="とはくゆ" w:id="1" w:date="2026-04-15T01:42:58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想一下下</w:t>
      </w:r>
    </w:p>
  </w:comment>
  <w:comment w:author="Xin L" w:id="2" w:date="2026-04-15T01:44:22Z"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晚點問阿疆</w:t>
      </w:r>
    </w:p>
  </w:comment>
  <w:comment w:author="とはくゆ" w:id="3" w:date="2026-04-15T01:44:30Z"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我現在是覺得先寫也沒關係，如果期末會部屬的話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但是如部屬的費用真的很貴的話，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那就乾脆完全不做這件事情？</w:t>
      </w:r>
    </w:p>
  </w:comment>
  <w:comment w:author="Xin L" w:id="4" w:date="2026-04-15T01:44:41Z"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四捨五入的話應該算有用到XD</w:t>
      </w:r>
    </w:p>
  </w:comment>
  <w:comment w:author="とはくゆ" w:id="5" w:date="2026-04-15T01:44:58Z"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恩恩等等問阿疆</w:t>
      </w:r>
    </w:p>
  </w:comment>
  <w:comment w:author="情緒" w:id="6" w:date="2026-04-15T01:46:04Z"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好</w:t>
      </w:r>
    </w:p>
  </w:comment>
  <w:comment w:author="とはくゆ" w:id="7" w:date="2026-04-15T01:48:36Z"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就算不做，我們也已經有吸收Ａｚｕｒｅ的知識了？？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共 2 則回應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Xin L在 2026-04-15 01:50 上午 已回應 😎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情緒在 2026-04-15 01:56 上午 已回應 🥹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