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370" w:rsidRDefault="00485370"/>
    <w:p w:rsidR="00485370" w:rsidRDefault="00485370" w:rsidP="00485370"/>
    <w:p w:rsidR="00485370" w:rsidRDefault="00485370" w:rsidP="00485370"/>
    <w:p w:rsidR="00763AAA" w:rsidRDefault="00485370" w:rsidP="00485370">
      <w:pPr>
        <w:tabs>
          <w:tab w:val="left" w:pos="1195"/>
        </w:tabs>
      </w:pPr>
      <w:r>
        <w:tab/>
        <w:t>CASOS DE USO DEL JUEGO DE CUBO DE RUBIK</w:t>
      </w:r>
    </w:p>
    <w:p w:rsidR="00130FE5" w:rsidRDefault="00130FE5" w:rsidP="00485370">
      <w:pPr>
        <w:tabs>
          <w:tab w:val="left" w:pos="1195"/>
        </w:tabs>
      </w:pPr>
    </w:p>
    <w:p w:rsidR="00161E5F" w:rsidRDefault="00161E5F" w:rsidP="00485370">
      <w:pPr>
        <w:tabs>
          <w:tab w:val="left" w:pos="1195"/>
        </w:tabs>
      </w:pPr>
      <w:r>
        <w:rPr>
          <w:noProof/>
        </w:rPr>
        <w:drawing>
          <wp:inline distT="0" distB="0" distL="0" distR="0">
            <wp:extent cx="5210903" cy="4696481"/>
            <wp:effectExtent l="0" t="0" r="8890" b="889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4D4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46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1EF" w:rsidRDefault="000A01EF" w:rsidP="00485370">
      <w:pPr>
        <w:tabs>
          <w:tab w:val="left" w:pos="1195"/>
        </w:tabs>
      </w:pPr>
    </w:p>
    <w:p w:rsidR="000A01EF" w:rsidRPr="000A01EF" w:rsidRDefault="000A01EF" w:rsidP="000A01EF">
      <w:pPr>
        <w:pStyle w:val="Prrafodelista"/>
        <w:numPr>
          <w:ilvl w:val="0"/>
          <w:numId w:val="1"/>
        </w:numPr>
        <w:tabs>
          <w:tab w:val="left" w:pos="5274"/>
        </w:tabs>
        <w:rPr>
          <w:rFonts w:cs="Arial"/>
          <w:sz w:val="24"/>
          <w:szCs w:val="24"/>
          <w:lang w:val="es-ES"/>
        </w:rPr>
      </w:pPr>
      <w:r w:rsidRPr="000A01EF">
        <w:rPr>
          <w:rFonts w:cs="Arial"/>
          <w:sz w:val="24"/>
          <w:szCs w:val="24"/>
          <w:lang w:val="es-ES"/>
        </w:rPr>
        <w:t>Salir del juego: el sistema o software tendrá una opción(botón) que permita salir del juego</w:t>
      </w:r>
    </w:p>
    <w:p w:rsidR="000A01EF" w:rsidRPr="000A01EF" w:rsidRDefault="000A01EF" w:rsidP="000A01EF">
      <w:pPr>
        <w:pStyle w:val="Prrafodelista"/>
        <w:numPr>
          <w:ilvl w:val="0"/>
          <w:numId w:val="1"/>
        </w:numPr>
        <w:tabs>
          <w:tab w:val="left" w:pos="5274"/>
        </w:tabs>
        <w:rPr>
          <w:rFonts w:cs="Arial"/>
          <w:sz w:val="24"/>
          <w:szCs w:val="24"/>
          <w:lang w:val="es-ES"/>
        </w:rPr>
      </w:pPr>
      <w:r w:rsidRPr="000A01EF">
        <w:rPr>
          <w:rFonts w:cs="Arial"/>
          <w:sz w:val="24"/>
          <w:szCs w:val="24"/>
          <w:lang w:val="es-ES"/>
        </w:rPr>
        <w:t>Escoger color: el sistema permitirá elegir el color que desee al usuario</w:t>
      </w:r>
    </w:p>
    <w:p w:rsidR="000A01EF" w:rsidRPr="000A01EF" w:rsidRDefault="000A01EF" w:rsidP="000A01EF">
      <w:pPr>
        <w:pStyle w:val="Prrafodelista"/>
        <w:numPr>
          <w:ilvl w:val="0"/>
          <w:numId w:val="1"/>
        </w:numPr>
        <w:tabs>
          <w:tab w:val="left" w:pos="5274"/>
        </w:tabs>
        <w:rPr>
          <w:rFonts w:cs="Arial"/>
          <w:sz w:val="24"/>
          <w:szCs w:val="24"/>
          <w:lang w:val="es-ES"/>
        </w:rPr>
      </w:pPr>
      <w:r w:rsidRPr="000A01EF">
        <w:rPr>
          <w:rFonts w:cs="Arial"/>
          <w:sz w:val="24"/>
          <w:szCs w:val="24"/>
          <w:lang w:val="es-ES"/>
        </w:rPr>
        <w:t xml:space="preserve">Dar </w:t>
      </w:r>
      <w:proofErr w:type="spellStart"/>
      <w:r w:rsidRPr="000A01EF">
        <w:rPr>
          <w:rFonts w:cs="Arial"/>
          <w:sz w:val="24"/>
          <w:szCs w:val="24"/>
          <w:lang w:val="es-ES"/>
        </w:rPr>
        <w:t>click</w:t>
      </w:r>
      <w:proofErr w:type="spellEnd"/>
      <w:r w:rsidRPr="000A01EF">
        <w:rPr>
          <w:rFonts w:cs="Arial"/>
          <w:sz w:val="24"/>
          <w:szCs w:val="24"/>
          <w:lang w:val="es-ES"/>
        </w:rPr>
        <w:t xml:space="preserve"> para girar: el sistema permitirá interactuar al usuario mediante el </w:t>
      </w:r>
      <w:proofErr w:type="spellStart"/>
      <w:r w:rsidRPr="000A01EF">
        <w:rPr>
          <w:rFonts w:cs="Arial"/>
          <w:sz w:val="24"/>
          <w:szCs w:val="24"/>
          <w:lang w:val="es-ES"/>
        </w:rPr>
        <w:t>touchpad</w:t>
      </w:r>
      <w:proofErr w:type="spellEnd"/>
      <w:r w:rsidRPr="000A01EF">
        <w:rPr>
          <w:rFonts w:cs="Arial"/>
          <w:sz w:val="24"/>
          <w:szCs w:val="24"/>
          <w:lang w:val="es-ES"/>
        </w:rPr>
        <w:t xml:space="preserve"> o mouse para poder girar el cubo</w:t>
      </w:r>
    </w:p>
    <w:p w:rsidR="000A01EF" w:rsidRPr="000A01EF" w:rsidRDefault="000A01EF" w:rsidP="000A01EF">
      <w:pPr>
        <w:pStyle w:val="Prrafodelista"/>
        <w:numPr>
          <w:ilvl w:val="0"/>
          <w:numId w:val="1"/>
        </w:numPr>
        <w:tabs>
          <w:tab w:val="left" w:pos="5274"/>
        </w:tabs>
        <w:rPr>
          <w:rFonts w:cs="Arial"/>
          <w:sz w:val="24"/>
          <w:szCs w:val="24"/>
          <w:lang w:val="es-ES"/>
        </w:rPr>
      </w:pPr>
      <w:r w:rsidRPr="000A01EF">
        <w:rPr>
          <w:rFonts w:cs="Arial"/>
          <w:sz w:val="24"/>
          <w:szCs w:val="24"/>
          <w:lang w:val="es-ES"/>
        </w:rPr>
        <w:t xml:space="preserve">Pulsar jugar: Esta opción(botón) del sistema será el que cargue el juego </w:t>
      </w:r>
    </w:p>
    <w:p w:rsidR="000A01EF" w:rsidRPr="000A01EF" w:rsidRDefault="000A01EF" w:rsidP="000A01EF">
      <w:pPr>
        <w:pStyle w:val="Prrafodelista"/>
        <w:numPr>
          <w:ilvl w:val="0"/>
          <w:numId w:val="1"/>
        </w:numPr>
        <w:tabs>
          <w:tab w:val="left" w:pos="5274"/>
        </w:tabs>
        <w:rPr>
          <w:rFonts w:cs="Arial"/>
          <w:sz w:val="24"/>
          <w:szCs w:val="24"/>
          <w:lang w:val="es-ES"/>
        </w:rPr>
      </w:pPr>
      <w:r w:rsidRPr="000A01EF">
        <w:rPr>
          <w:rFonts w:cs="Arial"/>
          <w:sz w:val="24"/>
          <w:szCs w:val="24"/>
          <w:lang w:val="es-ES"/>
        </w:rPr>
        <w:t>Armar los 6 colores: al armar los caras del mismo color es sistemas mostrara un mensaje “Gano”</w:t>
      </w:r>
    </w:p>
    <w:p w:rsidR="000A01EF" w:rsidRPr="000A01EF" w:rsidRDefault="000A01EF" w:rsidP="000A01EF">
      <w:pPr>
        <w:pStyle w:val="Prrafodelista"/>
        <w:numPr>
          <w:ilvl w:val="0"/>
          <w:numId w:val="1"/>
        </w:numPr>
        <w:tabs>
          <w:tab w:val="left" w:pos="5274"/>
        </w:tabs>
        <w:rPr>
          <w:rFonts w:cs="Arial"/>
          <w:sz w:val="24"/>
          <w:szCs w:val="24"/>
          <w:lang w:val="es-ES"/>
        </w:rPr>
      </w:pPr>
      <w:r w:rsidRPr="000A01EF">
        <w:rPr>
          <w:rFonts w:cs="Arial"/>
          <w:sz w:val="24"/>
          <w:szCs w:val="24"/>
          <w:lang w:val="es-ES"/>
        </w:rPr>
        <w:t xml:space="preserve">Jugar de nuevo: Esta opción del sistema ara que cargue de nuevo el juego </w:t>
      </w:r>
    </w:p>
    <w:p w:rsidR="000A01EF" w:rsidRPr="000A01EF" w:rsidRDefault="000A01EF" w:rsidP="00485370">
      <w:pPr>
        <w:tabs>
          <w:tab w:val="left" w:pos="1195"/>
        </w:tabs>
        <w:rPr>
          <w:rFonts w:asciiTheme="minorHAnsi" w:hAnsiTheme="minorHAnsi"/>
        </w:rPr>
      </w:pPr>
    </w:p>
    <w:p w:rsidR="00130FE5" w:rsidRPr="000A01EF" w:rsidRDefault="00130FE5" w:rsidP="00485370">
      <w:pPr>
        <w:tabs>
          <w:tab w:val="left" w:pos="1195"/>
        </w:tabs>
        <w:rPr>
          <w:rFonts w:asciiTheme="minorHAnsi" w:hAnsiTheme="minorHAnsi"/>
        </w:rPr>
      </w:pPr>
      <w:r w:rsidRPr="000A01EF">
        <w:rPr>
          <w:rFonts w:asciiTheme="minorHAnsi" w:hAnsiTheme="minorHAnsi"/>
        </w:rPr>
        <w:t xml:space="preserve">Este  casos de uso  nos sirve para saber q funciones va tener  el  juego de cubo de </w:t>
      </w:r>
      <w:proofErr w:type="spellStart"/>
      <w:r w:rsidRPr="000A01EF">
        <w:rPr>
          <w:rFonts w:asciiTheme="minorHAnsi" w:hAnsiTheme="minorHAnsi"/>
        </w:rPr>
        <w:t>rubik</w:t>
      </w:r>
      <w:proofErr w:type="spellEnd"/>
    </w:p>
    <w:p w:rsidR="00130FE5" w:rsidRPr="000A01EF" w:rsidRDefault="00130FE5" w:rsidP="00485370">
      <w:pPr>
        <w:tabs>
          <w:tab w:val="left" w:pos="1195"/>
        </w:tabs>
        <w:rPr>
          <w:rFonts w:asciiTheme="minorHAnsi" w:hAnsiTheme="minorHAnsi"/>
        </w:rPr>
      </w:pPr>
      <w:r w:rsidRPr="000A01EF">
        <w:rPr>
          <w:rFonts w:asciiTheme="minorHAnsi" w:hAnsiTheme="minorHAnsi"/>
        </w:rPr>
        <w:t>Es una forma de programar gráfica</w:t>
      </w:r>
      <w:bookmarkStart w:id="0" w:name="_GoBack"/>
      <w:bookmarkEnd w:id="0"/>
      <w:r w:rsidRPr="000A01EF">
        <w:rPr>
          <w:rFonts w:asciiTheme="minorHAnsi" w:hAnsiTheme="minorHAnsi"/>
        </w:rPr>
        <w:t>mente</w:t>
      </w:r>
    </w:p>
    <w:sectPr w:rsidR="00130FE5" w:rsidRPr="000A0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C139C"/>
    <w:multiLevelType w:val="hybridMultilevel"/>
    <w:tmpl w:val="B866A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3E2"/>
    <w:rsid w:val="000223E2"/>
    <w:rsid w:val="00097D91"/>
    <w:rsid w:val="000A01EF"/>
    <w:rsid w:val="00130FE5"/>
    <w:rsid w:val="00161E5F"/>
    <w:rsid w:val="00476FD1"/>
    <w:rsid w:val="00485370"/>
    <w:rsid w:val="0076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FD1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23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23E2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0A01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FD1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23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23E2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0A01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9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YUVER</dc:creator>
  <cp:lastModifiedBy>YUVER</cp:lastModifiedBy>
  <cp:revision>5</cp:revision>
  <dcterms:created xsi:type="dcterms:W3CDTF">2015-06-18T08:32:00Z</dcterms:created>
  <dcterms:modified xsi:type="dcterms:W3CDTF">2015-07-03T08:43:00Z</dcterms:modified>
</cp:coreProperties>
</file>