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F7555" w14:textId="505CDDE1" w:rsidR="00295F8C" w:rsidRPr="00295F8C" w:rsidRDefault="00295F8C" w:rsidP="00295F8C">
      <w:pPr>
        <w:jc w:val="both"/>
        <w:rPr>
          <w:rFonts w:asciiTheme="majorHAnsi" w:hAnsiTheme="majorHAnsi" w:cstheme="majorHAnsi"/>
          <w:b/>
          <w:bCs/>
          <w:sz w:val="32"/>
          <w:szCs w:val="32"/>
        </w:rPr>
      </w:pPr>
      <w:r w:rsidRPr="00295F8C">
        <w:rPr>
          <w:rFonts w:asciiTheme="majorHAnsi" w:hAnsiTheme="majorHAnsi" w:cstheme="majorHAnsi"/>
          <w:b/>
          <w:bCs/>
          <w:sz w:val="32"/>
          <w:szCs w:val="32"/>
        </w:rPr>
        <w:t xml:space="preserve">1. </w:t>
      </w:r>
      <w:r w:rsidRPr="00295F8C">
        <w:rPr>
          <w:rFonts w:asciiTheme="majorHAnsi" w:hAnsiTheme="majorHAnsi" w:cstheme="majorHAnsi"/>
          <w:b/>
          <w:bCs/>
          <w:sz w:val="32"/>
          <w:szCs w:val="32"/>
        </w:rPr>
        <w:t>Tại sao việc đổi mật khẩu định kỳ không giúp ngăn chặn được tấn công Replay?</w:t>
      </w:r>
    </w:p>
    <w:p w14:paraId="1E01BCCA"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Việc đổi mật khẩu định kỳ không giúp ngăn chặn được tấn công Replay vì bản chất của replay attack không phụ thuộc vào việc mật khẩu có còn hợp lệ hay không, mà dựa trên việc kẻ tấn công ghi lại và phát lại các gói tin hợp lệ đã từng được gửi trước đó.</w:t>
      </w:r>
    </w:p>
    <w:p w14:paraId="43B45857"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Cụ thể, trong tấn công replay, kẻ tấn công chỉ cần nghe lén đường truyền, lưu lại một gói tin hợp lệ (ví dụ một gói MQTT PUBLISH hoặc gói xác thực), rồi gửi lại nguyên vẹn gói tin đó vào thời điểm khác. Nếu hệ thống không có cơ chế kiểm tra tính “mới” của thông điệp (như timestamp, nonce hoặc sequence number), thì server vẫn chấp nhận gói tin này là hợp lệ, kể cả khi mật khẩu của người dùng đã bị thay đổi sau đó. Lý do là gói tin replay không yêu cầu biết mật khẩu, mà chỉ cần sao chép lại dữ liệu đã được xác thực trước đó.</w:t>
      </w:r>
    </w:p>
    <w:p w14:paraId="78ADDBF7"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Đổi mật khẩu chỉ có tác dụng khi kẻ tấn công cần xác thực lại từ đầu bằng mật khẩu, trong khi replay attack khai thác các thông điệp đã được xác thực sẵn. Vì vậy, việc thay đổi mật khẩu định kỳ không giải quyết được vấn đề cốt lõi của replay attack.</w:t>
      </w:r>
    </w:p>
    <w:p w14:paraId="40DC952E"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Để ngăn chặn replay attack, hệ thống cần các cơ chế bảo mật phù hợp hơn như TLS với session key, nonce, timestamp, sequence number, hoặc challenge–response, nhằm đảm bảo mỗi thông điệp chỉ có giá trị tại một thời điểm duy nhất.</w:t>
      </w:r>
    </w:p>
    <w:p w14:paraId="4DB8ED29" w14:textId="77777777" w:rsidR="00295F8C" w:rsidRPr="00295F8C" w:rsidRDefault="00295F8C" w:rsidP="00295F8C">
      <w:pPr>
        <w:jc w:val="both"/>
        <w:rPr>
          <w:rFonts w:asciiTheme="majorHAnsi" w:hAnsiTheme="majorHAnsi" w:cstheme="majorHAnsi"/>
          <w:sz w:val="28"/>
          <w:szCs w:val="28"/>
        </w:rPr>
      </w:pPr>
    </w:p>
    <w:p w14:paraId="0E846100" w14:textId="4618F81E" w:rsidR="00295F8C" w:rsidRPr="00295F8C" w:rsidRDefault="00295F8C" w:rsidP="00295F8C">
      <w:pPr>
        <w:jc w:val="both"/>
        <w:rPr>
          <w:rFonts w:asciiTheme="majorHAnsi" w:hAnsiTheme="majorHAnsi" w:cstheme="majorHAnsi"/>
          <w:b/>
          <w:bCs/>
          <w:sz w:val="32"/>
          <w:szCs w:val="32"/>
        </w:rPr>
      </w:pPr>
      <w:r w:rsidRPr="00295F8C">
        <w:rPr>
          <w:rFonts w:asciiTheme="majorHAnsi" w:hAnsiTheme="majorHAnsi" w:cstheme="majorHAnsi"/>
          <w:b/>
          <w:bCs/>
          <w:sz w:val="32"/>
          <w:szCs w:val="32"/>
        </w:rPr>
        <w:t>2.</w:t>
      </w:r>
      <w:r w:rsidRPr="00295F8C">
        <w:rPr>
          <w:rFonts w:asciiTheme="majorHAnsi" w:hAnsiTheme="majorHAnsi" w:cstheme="majorHAnsi"/>
          <w:b/>
          <w:bCs/>
          <w:sz w:val="28"/>
          <w:szCs w:val="28"/>
        </w:rPr>
        <w:t xml:space="preserve"> </w:t>
      </w:r>
      <w:r w:rsidRPr="00295F8C">
        <w:rPr>
          <w:rFonts w:asciiTheme="majorHAnsi" w:hAnsiTheme="majorHAnsi" w:cstheme="majorHAnsi"/>
          <w:b/>
          <w:bCs/>
          <w:sz w:val="32"/>
          <w:szCs w:val="32"/>
        </w:rPr>
        <w:t>Trong bài tập trên, nếu kẻ tấn công chặn được gói tin và sửa giá trị time trước khi gửi</w:t>
      </w:r>
      <w:r w:rsidRPr="00295F8C">
        <w:rPr>
          <w:rFonts w:asciiTheme="majorHAnsi" w:hAnsiTheme="majorHAnsi" w:cstheme="majorHAnsi"/>
          <w:b/>
          <w:bCs/>
          <w:sz w:val="32"/>
          <w:szCs w:val="32"/>
        </w:rPr>
        <w:t xml:space="preserve"> </w:t>
      </w:r>
      <w:r w:rsidRPr="00295F8C">
        <w:rPr>
          <w:rFonts w:asciiTheme="majorHAnsi" w:hAnsiTheme="majorHAnsi" w:cstheme="majorHAnsi"/>
          <w:b/>
          <w:bCs/>
          <w:sz w:val="32"/>
          <w:szCs w:val="32"/>
        </w:rPr>
        <w:t>đi, hệ thống có phát hiện được không?</w:t>
      </w:r>
    </w:p>
    <w:p w14:paraId="00E204A8" w14:textId="77777777" w:rsidR="00295F8C" w:rsidRPr="00295F8C" w:rsidRDefault="00295F8C" w:rsidP="00295F8C">
      <w:pPr>
        <w:numPr>
          <w:ilvl w:val="0"/>
          <w:numId w:val="3"/>
        </w:numPr>
        <w:rPr>
          <w:rFonts w:asciiTheme="majorHAnsi" w:hAnsiTheme="majorHAnsi" w:cstheme="majorHAnsi"/>
          <w:sz w:val="28"/>
          <w:szCs w:val="28"/>
        </w:rPr>
      </w:pPr>
      <w:r w:rsidRPr="00295F8C">
        <w:rPr>
          <w:rFonts w:asciiTheme="majorHAnsi" w:hAnsiTheme="majorHAnsi" w:cstheme="majorHAnsi"/>
          <w:sz w:val="28"/>
          <w:szCs w:val="28"/>
        </w:rPr>
        <w:t>Khi dùng TLS (port 8883):</w:t>
      </w:r>
      <w:r w:rsidRPr="00295F8C">
        <w:rPr>
          <w:rFonts w:asciiTheme="majorHAnsi" w:hAnsiTheme="majorHAnsi" w:cstheme="majorHAnsi"/>
          <w:sz w:val="28"/>
          <w:szCs w:val="28"/>
        </w:rPr>
        <w:br/>
        <w:t>TLS không chỉ mã hóa dữ liệu mà còn bảo vệ tính toàn vẹn của gói tin bằng MAC hoặc AEAD. Mỗi gói tin đều có thông tin kiểm tra toàn vẹn gắn kèm, được tạo ra từ nội dung gốc và khóa bí mật của phiên TLS. Nếu kẻ tấn công sửa dù chỉ 1 byte (ví dụ thay đổi giá trị time), kiểm tra toàn vẹn sẽ không khớp, và broker sẽ phát hiện gói tin đã bị chỉnh sửa và loại bỏ ngay. Do đó, cuộc tấn công này không thành công.</w:t>
      </w:r>
    </w:p>
    <w:p w14:paraId="79D96417" w14:textId="77777777" w:rsidR="00295F8C" w:rsidRPr="00295F8C" w:rsidRDefault="00295F8C" w:rsidP="00295F8C">
      <w:pPr>
        <w:numPr>
          <w:ilvl w:val="0"/>
          <w:numId w:val="3"/>
        </w:numPr>
        <w:rPr>
          <w:rFonts w:asciiTheme="majorHAnsi" w:hAnsiTheme="majorHAnsi" w:cstheme="majorHAnsi"/>
          <w:sz w:val="28"/>
          <w:szCs w:val="28"/>
        </w:rPr>
      </w:pPr>
      <w:r w:rsidRPr="00295F8C">
        <w:rPr>
          <w:rFonts w:asciiTheme="majorHAnsi" w:hAnsiTheme="majorHAnsi" w:cstheme="majorHAnsi"/>
          <w:sz w:val="28"/>
          <w:szCs w:val="28"/>
        </w:rPr>
        <w:t>Nếu không có cơ chế bảo vệ toàn vẹn (ví dụ dùng MQTT port 1883, không TLS, không ký dữ liệu):</w:t>
      </w:r>
      <w:r w:rsidRPr="00295F8C">
        <w:rPr>
          <w:rFonts w:asciiTheme="majorHAnsi" w:hAnsiTheme="majorHAnsi" w:cstheme="majorHAnsi"/>
          <w:sz w:val="28"/>
          <w:szCs w:val="28"/>
        </w:rPr>
        <w:br/>
        <w:t xml:space="preserve">Khi đó, kẻ tấn công có thể sửa giá trị time mà hệ thống không có cách </w:t>
      </w:r>
      <w:r w:rsidRPr="00295F8C">
        <w:rPr>
          <w:rFonts w:asciiTheme="majorHAnsi" w:hAnsiTheme="majorHAnsi" w:cstheme="majorHAnsi"/>
          <w:sz w:val="28"/>
          <w:szCs w:val="28"/>
        </w:rPr>
        <w:lastRenderedPageBreak/>
        <w:t>nào biết được, miễn là cú pháp gói tin vẫn hợp lệ. Trong trường hợp này, hệ thống không phát hiện được việc chỉnh sửa.</w:t>
      </w:r>
    </w:p>
    <w:p w14:paraId="23E1B600"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Vì vậy, trong bối cảnh bài tập, khi sử dụng TLS, việc sửa giá trị time sẽ bị phát hiện nhờ thuộc tính Integrity trong mô hình CIA. TLS đảm bảo rằng dữ liệu không chỉ được giữ bí mật (Confidentiality) mà còn không thể bị thay đổi trái phép trên đường truyền.</w:t>
      </w:r>
    </w:p>
    <w:p w14:paraId="016FF469" w14:textId="77777777" w:rsidR="00295F8C" w:rsidRPr="00295F8C" w:rsidRDefault="00295F8C" w:rsidP="00295F8C">
      <w:pPr>
        <w:jc w:val="both"/>
        <w:rPr>
          <w:rFonts w:asciiTheme="majorHAnsi" w:hAnsiTheme="majorHAnsi" w:cstheme="majorHAnsi"/>
          <w:sz w:val="32"/>
          <w:szCs w:val="32"/>
        </w:rPr>
      </w:pPr>
    </w:p>
    <w:p w14:paraId="2BCACFE6" w14:textId="5BC09C9C" w:rsidR="00295F8C" w:rsidRPr="00295F8C" w:rsidRDefault="00295F8C" w:rsidP="00295F8C">
      <w:pPr>
        <w:jc w:val="both"/>
        <w:rPr>
          <w:rFonts w:asciiTheme="majorHAnsi" w:hAnsiTheme="majorHAnsi" w:cstheme="majorHAnsi"/>
          <w:b/>
          <w:bCs/>
          <w:sz w:val="32"/>
          <w:szCs w:val="32"/>
        </w:rPr>
      </w:pPr>
      <w:r w:rsidRPr="00295F8C">
        <w:rPr>
          <w:rFonts w:asciiTheme="majorHAnsi" w:hAnsiTheme="majorHAnsi" w:cstheme="majorHAnsi"/>
          <w:b/>
          <w:bCs/>
          <w:sz w:val="32"/>
          <w:szCs w:val="32"/>
        </w:rPr>
        <w:t>3.</w:t>
      </w:r>
      <w:r w:rsidRPr="00295F8C">
        <w:rPr>
          <w:rFonts w:asciiTheme="majorHAnsi" w:hAnsiTheme="majorHAnsi" w:cstheme="majorHAnsi"/>
          <w:b/>
          <w:bCs/>
        </w:rPr>
        <w:t xml:space="preserve"> </w:t>
      </w:r>
      <w:r w:rsidRPr="00295F8C">
        <w:rPr>
          <w:rFonts w:asciiTheme="majorHAnsi" w:hAnsiTheme="majorHAnsi" w:cstheme="majorHAnsi"/>
          <w:b/>
          <w:bCs/>
          <w:sz w:val="32"/>
          <w:szCs w:val="32"/>
        </w:rPr>
        <w:t>Nếu hệ thống IoT không có kết nối Internet để lấy giờ NTP, làm thế nào để chống</w:t>
      </w:r>
      <w:r w:rsidRPr="00295F8C">
        <w:rPr>
          <w:rFonts w:asciiTheme="majorHAnsi" w:hAnsiTheme="majorHAnsi" w:cstheme="majorHAnsi"/>
          <w:b/>
          <w:bCs/>
          <w:sz w:val="32"/>
          <w:szCs w:val="32"/>
        </w:rPr>
        <w:t xml:space="preserve"> </w:t>
      </w:r>
      <w:r w:rsidRPr="00295F8C">
        <w:rPr>
          <w:rFonts w:asciiTheme="majorHAnsi" w:hAnsiTheme="majorHAnsi" w:cstheme="majorHAnsi"/>
          <w:b/>
          <w:bCs/>
          <w:sz w:val="32"/>
          <w:szCs w:val="32"/>
        </w:rPr>
        <w:t>Replay?</w:t>
      </w:r>
    </w:p>
    <w:p w14:paraId="74A23640"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Ngay cả khi hệ thống IoT không có kết nối Internet để lấy giờ NTP, vẫn có thể chống được tấn công Replay, miễn là không phụ thuộc vào thời gian tuyệt đối. Thay vào đó, hệ thống sử dụng các cơ chế dựa trên tính “mới” logic của thông điệp.</w:t>
      </w:r>
    </w:p>
    <w:p w14:paraId="0E0822E0"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Một cách phổ biến là dùng nonce (số ngẫu nhiên dùng một lần). Server hoặc broker gửi một nonce cho thiết bị, và thiết bị phải đưa nonce này vào bản tin phản hồi. Vì mỗi nonce chỉ được dùng một lần, kẻ tấn công dù có ghi lại gói tin cũ cũng không thể phát lại thành công, do nonce đã hết hiệu lực. Cơ chế này không cần đồng bộ thời gian.</w:t>
      </w:r>
    </w:p>
    <w:p w14:paraId="692E94F5"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Một cách khác là sử dụng sequence number (số thứ tự). Mỗi bản tin từ thiết bị sẽ kèm theo một số thứ tự tăng dần. Server chỉ chấp nhận các gói có sequence number lớn hơn giá trị đã nhận trước đó. Nếu kẻ tấn công phát lại gói cũ, sequence number sẽ bị trùng hoặc nhỏ hơn, và hệ thống sẽ phát hiện replay.</w:t>
      </w:r>
    </w:p>
    <w:p w14:paraId="3B1573F0"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Ngoài ra, có thể dùng challenge–response. Khi cần xác thực, server gửi một thử thách ngẫu nhiên, thiết bị phải tính toán phản hồi dựa trên thử thách đó và khóa bí mật chia sẻ. Vì thử thách thay đổi mỗi lần, gói tin cũ không thể dùng lại.</w:t>
      </w:r>
    </w:p>
    <w:p w14:paraId="410D9E78"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Cuối cùng, nếu hệ thống sử dụng TLS, bản thân TLS đã có cơ chế chống replay ở mức phiên thông qua session key, số thứ tự bản ghi và kiểm tra toàn vẹn, nên việc phát lại gói tin ở tầng ứng dụng thường không còn hiệu quả, kể cả khi không có NTP.</w:t>
      </w:r>
    </w:p>
    <w:p w14:paraId="42854B18" w14:textId="77777777" w:rsidR="00295F8C" w:rsidRPr="00295F8C" w:rsidRDefault="00295F8C" w:rsidP="00295F8C">
      <w:pPr>
        <w:jc w:val="both"/>
        <w:rPr>
          <w:rFonts w:asciiTheme="majorHAnsi" w:hAnsiTheme="majorHAnsi" w:cstheme="majorHAnsi"/>
          <w:sz w:val="28"/>
          <w:szCs w:val="28"/>
        </w:rPr>
      </w:pPr>
      <w:r w:rsidRPr="00295F8C">
        <w:rPr>
          <w:rFonts w:asciiTheme="majorHAnsi" w:hAnsiTheme="majorHAnsi" w:cstheme="majorHAnsi"/>
          <w:sz w:val="28"/>
          <w:szCs w:val="28"/>
        </w:rPr>
        <w:t>Tóm lại, chống replay không nhất thiết phải dùng giờ thực. Với các hệ thống IoT không có Internet, các kỹ thuật như nonce, sequence number, challenge–response hoặc TLS vẫn đảm bảo an toàn trước tấn công replay.</w:t>
      </w:r>
    </w:p>
    <w:p w14:paraId="7C1D80CC" w14:textId="77777777" w:rsidR="00295F8C" w:rsidRPr="00295F8C" w:rsidRDefault="00295F8C" w:rsidP="00295F8C">
      <w:pPr>
        <w:jc w:val="both"/>
        <w:rPr>
          <w:rFonts w:asciiTheme="majorHAnsi" w:hAnsiTheme="majorHAnsi" w:cstheme="majorHAnsi"/>
          <w:sz w:val="28"/>
          <w:szCs w:val="28"/>
        </w:rPr>
      </w:pPr>
    </w:p>
    <w:sectPr w:rsidR="00295F8C" w:rsidRPr="00295F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05F45"/>
    <w:multiLevelType w:val="multilevel"/>
    <w:tmpl w:val="511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07CAB"/>
    <w:multiLevelType w:val="multilevel"/>
    <w:tmpl w:val="B2B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2272D"/>
    <w:multiLevelType w:val="hybridMultilevel"/>
    <w:tmpl w:val="34A2A6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62974616">
    <w:abstractNumId w:val="2"/>
  </w:num>
  <w:num w:numId="2" w16cid:durableId="1003817251">
    <w:abstractNumId w:val="0"/>
  </w:num>
  <w:num w:numId="3" w16cid:durableId="294484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8C"/>
    <w:rsid w:val="00295F8C"/>
    <w:rsid w:val="00A808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4BFB3"/>
  <w15:chartTrackingRefBased/>
  <w15:docId w15:val="{1E163E7A-7CCA-45D2-ABE8-70FCB5D6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95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95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95F8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95F8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95F8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95F8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95F8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95F8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95F8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95F8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95F8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95F8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95F8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95F8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95F8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95F8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95F8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95F8C"/>
    <w:rPr>
      <w:rFonts w:eastAsiaTheme="majorEastAsia" w:cstheme="majorBidi"/>
      <w:color w:val="272727" w:themeColor="text1" w:themeTint="D8"/>
    </w:rPr>
  </w:style>
  <w:style w:type="paragraph" w:styleId="Tiu">
    <w:name w:val="Title"/>
    <w:basedOn w:val="Binhthng"/>
    <w:next w:val="Binhthng"/>
    <w:link w:val="TiuChar"/>
    <w:uiPriority w:val="10"/>
    <w:qFormat/>
    <w:rsid w:val="00295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5F8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95F8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5F8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95F8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5F8C"/>
    <w:rPr>
      <w:i/>
      <w:iCs/>
      <w:color w:val="404040" w:themeColor="text1" w:themeTint="BF"/>
    </w:rPr>
  </w:style>
  <w:style w:type="paragraph" w:styleId="oancuaDanhsach">
    <w:name w:val="List Paragraph"/>
    <w:basedOn w:val="Binhthng"/>
    <w:uiPriority w:val="34"/>
    <w:qFormat/>
    <w:rsid w:val="00295F8C"/>
    <w:pPr>
      <w:ind w:left="720"/>
      <w:contextualSpacing/>
    </w:pPr>
  </w:style>
  <w:style w:type="character" w:styleId="NhnmnhThm">
    <w:name w:val="Intense Emphasis"/>
    <w:basedOn w:val="Phngmcinhcuaoanvn"/>
    <w:uiPriority w:val="21"/>
    <w:qFormat/>
    <w:rsid w:val="00295F8C"/>
    <w:rPr>
      <w:i/>
      <w:iCs/>
      <w:color w:val="0F4761" w:themeColor="accent1" w:themeShade="BF"/>
    </w:rPr>
  </w:style>
  <w:style w:type="paragraph" w:styleId="Nhaykepm">
    <w:name w:val="Intense Quote"/>
    <w:basedOn w:val="Binhthng"/>
    <w:next w:val="Binhthng"/>
    <w:link w:val="NhaykepmChar"/>
    <w:uiPriority w:val="30"/>
    <w:qFormat/>
    <w:rsid w:val="00295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95F8C"/>
    <w:rPr>
      <w:i/>
      <w:iCs/>
      <w:color w:val="0F4761" w:themeColor="accent1" w:themeShade="BF"/>
    </w:rPr>
  </w:style>
  <w:style w:type="character" w:styleId="ThamchiuNhnmnh">
    <w:name w:val="Intense Reference"/>
    <w:basedOn w:val="Phngmcinhcuaoanvn"/>
    <w:uiPriority w:val="32"/>
    <w:qFormat/>
    <w:rsid w:val="00295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788727">
      <w:bodyDiv w:val="1"/>
      <w:marLeft w:val="0"/>
      <w:marRight w:val="0"/>
      <w:marTop w:val="0"/>
      <w:marBottom w:val="0"/>
      <w:divBdr>
        <w:top w:val="none" w:sz="0" w:space="0" w:color="auto"/>
        <w:left w:val="none" w:sz="0" w:space="0" w:color="auto"/>
        <w:bottom w:val="none" w:sz="0" w:space="0" w:color="auto"/>
        <w:right w:val="none" w:sz="0" w:space="0" w:color="auto"/>
      </w:divBdr>
    </w:div>
    <w:div w:id="568729019">
      <w:bodyDiv w:val="1"/>
      <w:marLeft w:val="0"/>
      <w:marRight w:val="0"/>
      <w:marTop w:val="0"/>
      <w:marBottom w:val="0"/>
      <w:divBdr>
        <w:top w:val="none" w:sz="0" w:space="0" w:color="auto"/>
        <w:left w:val="none" w:sz="0" w:space="0" w:color="auto"/>
        <w:bottom w:val="none" w:sz="0" w:space="0" w:color="auto"/>
        <w:right w:val="none" w:sz="0" w:space="0" w:color="auto"/>
      </w:divBdr>
    </w:div>
    <w:div w:id="628780508">
      <w:bodyDiv w:val="1"/>
      <w:marLeft w:val="0"/>
      <w:marRight w:val="0"/>
      <w:marTop w:val="0"/>
      <w:marBottom w:val="0"/>
      <w:divBdr>
        <w:top w:val="none" w:sz="0" w:space="0" w:color="auto"/>
        <w:left w:val="none" w:sz="0" w:space="0" w:color="auto"/>
        <w:bottom w:val="none" w:sz="0" w:space="0" w:color="auto"/>
        <w:right w:val="none" w:sz="0" w:space="0" w:color="auto"/>
      </w:divBdr>
    </w:div>
    <w:div w:id="727724576">
      <w:bodyDiv w:val="1"/>
      <w:marLeft w:val="0"/>
      <w:marRight w:val="0"/>
      <w:marTop w:val="0"/>
      <w:marBottom w:val="0"/>
      <w:divBdr>
        <w:top w:val="none" w:sz="0" w:space="0" w:color="auto"/>
        <w:left w:val="none" w:sz="0" w:space="0" w:color="auto"/>
        <w:bottom w:val="none" w:sz="0" w:space="0" w:color="auto"/>
        <w:right w:val="none" w:sz="0" w:space="0" w:color="auto"/>
      </w:divBdr>
    </w:div>
    <w:div w:id="1265914958">
      <w:bodyDiv w:val="1"/>
      <w:marLeft w:val="0"/>
      <w:marRight w:val="0"/>
      <w:marTop w:val="0"/>
      <w:marBottom w:val="0"/>
      <w:divBdr>
        <w:top w:val="none" w:sz="0" w:space="0" w:color="auto"/>
        <w:left w:val="none" w:sz="0" w:space="0" w:color="auto"/>
        <w:bottom w:val="none" w:sz="0" w:space="0" w:color="auto"/>
        <w:right w:val="none" w:sz="0" w:space="0" w:color="auto"/>
      </w:divBdr>
    </w:div>
    <w:div w:id="134096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Huân Lê</dc:creator>
  <cp:keywords/>
  <dc:description/>
  <cp:lastModifiedBy>Quang Huân Lê</cp:lastModifiedBy>
  <cp:revision>1</cp:revision>
  <dcterms:created xsi:type="dcterms:W3CDTF">2025-12-25T03:37:00Z</dcterms:created>
  <dcterms:modified xsi:type="dcterms:W3CDTF">2025-12-25T03:41:00Z</dcterms:modified>
</cp:coreProperties>
</file>