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09D1" w14:textId="77777777" w:rsidR="00C24EBE" w:rsidRDefault="00C24EBE" w:rsidP="00C24EBE">
      <w:pPr>
        <w:pStyle w:val="u1"/>
      </w:pPr>
      <w:bookmarkStart w:id="0" w:name="_Toc359077852"/>
      <w:r>
        <w:t xml:space="preserve">Định dạng văn bản </w:t>
      </w:r>
      <w:bookmarkEnd w:id="0"/>
    </w:p>
    <w:p w14:paraId="32D19B67" w14:textId="77777777" w:rsidR="00C24EBE" w:rsidRDefault="00C24EBE" w:rsidP="00C24EBE">
      <w:pPr>
        <w:pStyle w:val="u2"/>
      </w:pPr>
      <w:bookmarkStart w:id="1" w:name="_Toc359077853"/>
      <w:r>
        <w:t>Định dạng nội tuyến</w:t>
      </w:r>
      <w:bookmarkEnd w:id="1"/>
    </w:p>
    <w:p w14:paraId="2E4382D4" w14:textId="77777777" w:rsidR="00C24EBE" w:rsidRDefault="00C24EBE" w:rsidP="00C24EBE">
      <w:r>
        <w:t xml:space="preserve">Ở đây, chúng tôi trình bày các kiểu định dạng văn bản trong dòng khác nhau và việc sử dụng các phông chữ nhúng </w:t>
      </w:r>
    </w:p>
    <w:p w14:paraId="6EFED2A2" w14:textId="77777777" w:rsidR="00C24EBE" w:rsidRDefault="00C24EBE" w:rsidP="00C24EBE">
      <w:r>
        <w:t xml:space="preserve">Đây là một số văn bản </w:t>
      </w:r>
      <w:r>
        <w:rPr>
          <w:b/>
        </w:rPr>
        <w:t xml:space="preserve">đậm, </w:t>
      </w:r>
      <w:r>
        <w:rPr>
          <w:i/>
        </w:rPr>
        <w:t xml:space="preserve">nghiêng, </w:t>
      </w:r>
      <w:r>
        <w:rPr>
          <w:b/>
          <w:i/>
        </w:rPr>
        <w:t xml:space="preserve">đậm-nghiêng, </w:t>
      </w:r>
      <w:r>
        <w:rPr>
          <w:u w:val="single"/>
        </w:rPr>
        <w:t xml:space="preserve">gạch chân </w:t>
      </w:r>
      <w:r w:rsidRPr="00386659">
        <w:t xml:space="preserve">và </w:t>
      </w:r>
      <w:r>
        <w:rPr>
          <w:strike/>
        </w:rPr>
        <w:t xml:space="preserve">gạch ra </w:t>
      </w:r>
      <w:r>
        <w:t xml:space="preserve">. Sau đó, chúng tôi có tập lệnh </w:t>
      </w:r>
      <w:r>
        <w:rPr>
          <w:vertAlign w:val="superscript"/>
        </w:rPr>
        <w:t xml:space="preserve"> siêu </w:t>
      </w:r>
      <w:r>
        <w:t xml:space="preserve"> và tập lệnh phụ </w:t>
      </w:r>
      <w:r>
        <w:rPr>
          <w:vertAlign w:val="subscript"/>
        </w:rPr>
        <w:t xml:space="preserve"> </w:t>
      </w:r>
      <w:r>
        <w:t xml:space="preserve">. Bây giờ, chúng tôi thấy một số văn bản </w:t>
      </w:r>
      <w:r>
        <w:rPr>
          <w:color w:val="FF0000"/>
        </w:rPr>
        <w:t>đỏ</w:t>
      </w:r>
      <w:r>
        <w:t xml:space="preserve">, </w:t>
      </w:r>
      <w:r>
        <w:rPr>
          <w:color w:val="92D050"/>
        </w:rPr>
        <w:t>lục</w:t>
      </w:r>
      <w:r>
        <w:t xml:space="preserve"> và </w:t>
      </w:r>
      <w:r>
        <w:rPr>
          <w:color w:val="0070C0"/>
        </w:rPr>
        <w:t>xanh</w:t>
      </w:r>
      <w:r>
        <w:t xml:space="preserve">. Một số văn bản có </w:t>
      </w:r>
      <w:r w:rsidRPr="00386659">
        <w:rPr>
          <w:highlight w:val="yellow"/>
        </w:rPr>
        <w:t xml:space="preserve">phần tô sáng màu vàng </w:t>
      </w:r>
      <w:r>
        <w:t xml:space="preserve">. Một số văn bản trong hộp </w:t>
      </w:r>
      <w:r w:rsidRPr="00386659">
        <w:rPr>
          <w:bdr w:val="single" w:sz="4" w:space="0" w:color="auto"/>
        </w:rPr>
        <w:t/>
      </w:r>
      <w:r>
        <w:t xml:space="preserve">. Một số văn bản trong </w:t>
      </w:r>
      <w:r w:rsidRPr="00386659">
        <w:rPr>
          <w:color w:val="FFFFFF" w:themeColor="background1"/>
          <w:shd w:val="clear" w:color="auto" w:fill="000000" w:themeFill="text1"/>
        </w:rPr>
        <w:t>video nghịch đảo</w:t>
      </w:r>
      <w:r>
        <w:t>.</w:t>
      </w:r>
    </w:p>
    <w:p w14:paraId="40E385F7" w14:textId="77777777" w:rsidR="00C24EBE" w:rsidRDefault="00C24EBE" w:rsidP="00C24EBE">
      <w:r>
        <w:t xml:space="preserve">Một đoạn có văn bản theo kiểu: </w:t>
      </w:r>
      <w:r w:rsidRPr="00A65B8B">
        <w:rPr>
          <w:rStyle w:val="NhnmanhTinht"/>
        </w:rPr>
        <w:t>nhấn mạnh tinh tế</w:t>
      </w:r>
      <w:r>
        <w:rPr>
          <w:rStyle w:val="NhnmanhTinht"/>
        </w:rPr>
        <w:t xml:space="preserve"> </w:t>
      </w:r>
      <w:r w:rsidRPr="00A65B8B">
        <w:t>f</w:t>
      </w:r>
      <w:r>
        <w:t xml:space="preserve">được cho phép bởi </w:t>
      </w:r>
      <w:r>
        <w:rPr>
          <w:rStyle w:val="Manh"/>
        </w:rPr>
        <w:t xml:space="preserve">văn bản mạnh </w:t>
      </w:r>
      <w:r w:rsidRPr="00A65B8B">
        <w:t>a</w:t>
      </w:r>
      <w:r>
        <w:t xml:space="preserve">nd </w:t>
      </w:r>
      <w:r>
        <w:rPr>
          <w:rStyle w:val="NhnmnhThm"/>
        </w:rPr>
        <w:t>nhấn mạnh</w:t>
      </w:r>
      <w:r w:rsidRPr="00A65B8B">
        <w:t>.</w:t>
      </w:r>
      <w:r>
        <w:t xml:space="preserve"> Đoạn này sử dụng </w:t>
      </w:r>
      <w:r w:rsidRPr="00C24EBE">
        <w:rPr>
          <w:color w:val="FF0000"/>
        </w:rPr>
        <w:t xml:space="preserve">tài liệu với các kiểu ý tưởng </w:t>
      </w:r>
      <w:r>
        <w:t>để tạo kiểu thay vì các thuộc tính văn bản nội tuyến như yêu cầu</w:t>
      </w:r>
      <w:r w:rsidRPr="00C24EBE">
        <w:rPr>
          <w:i/>
          <w:iCs/>
        </w:rPr>
        <w:t xml:space="preserve">được nêu trong </w:t>
      </w:r>
      <w:r>
        <w:t>đoạn trước — cỡ nòng có thể xử lý cả hai cách dễ dàng như nhau.</w:t>
      </w:r>
    </w:p>
    <w:p w14:paraId="73972AF8" w14:textId="77777777" w:rsidR="00C24EBE" w:rsidRDefault="00C24EBE" w:rsidP="00C24EBE">
      <w:pPr>
        <w:pStyle w:val="u2"/>
      </w:pPr>
      <w:bookmarkStart w:id="2" w:name="_Toc359077854"/>
      <w:r>
        <w:t xml:space="preserve">Vui với phông chữ </w:t>
      </w:r>
      <w:bookmarkEnd w:id="2"/>
    </w:p>
    <w:p w14:paraId="09586EEC" w14:textId="77777777" w:rsidR="00C24EBE" w:rsidRDefault="00C24EBE" w:rsidP="00C24EBE">
      <w:r>
        <w:t xml:space="preserve">Tài liệu này đã nhúng họ phông chữ Ubuntu. Văn bản nội dung nằm trong kiểu chữ Ubuntu, đây là </w:t>
      </w:r>
      <w:r w:rsidRPr="00F53871">
        <w:rPr>
          <w:rFonts w:ascii="Ubuntu Mono" w:hAnsi="Ubuntu Mono"/>
        </w:rPr>
        <w:t>một số văn bản trong kiểu chữ Ubuntu Mono</w:t>
      </w:r>
      <w:r>
        <w:rPr>
          <w:rFonts w:ascii="Ubuntu Mono" w:hAnsi="Ubuntu Mono"/>
        </w:rPr>
        <w:t>, lưu ý cách mọi chữ cái có cùng chiều rộng, thậm chí i và m</w:t>
      </w:r>
      <w:r>
        <w:t xml:space="preserve">. Mọi phông chữ được nhúng sẽ tự động được nhúng vào sách điện tử đầu ra trong quá trình chuyển đổi. </w:t>
      </w:r>
    </w:p>
    <w:p w14:paraId="20A40CE8" w14:textId="77777777" w:rsidR="00C24EBE" w:rsidRDefault="00C24EBE" w:rsidP="00C24EBE">
      <w:pPr>
        <w:pStyle w:val="u2"/>
        <w:rPr>
          <w:rStyle w:val="NhnmnhThm"/>
          <w:b/>
          <w:bCs/>
          <w:i w:val="0"/>
          <w:iCs w:val="0"/>
        </w:rPr>
      </w:pPr>
      <w:bookmarkStart w:id="3" w:name="_Paragraph_level_formatting"/>
      <w:bookmarkStart w:id="4" w:name="_Toc359077855"/>
      <w:bookmarkEnd w:id="3"/>
      <w:r>
        <w:rPr>
          <w:rStyle w:val="NhnmnhThm"/>
        </w:rPr>
        <w:t xml:space="preserve">Định dạng cấp độ đoạn </w:t>
      </w:r>
      <w:bookmarkEnd w:id="4"/>
    </w:p>
    <w:p w14:paraId="508FEA76" w14:textId="77777777" w:rsidR="00C24EBE" w:rsidRDefault="00C24EBE" w:rsidP="00C24EBE">
      <w:pPr>
        <w:pBdr>
          <w:right w:val="single" w:sz="4" w:space="4" w:color="auto"/>
        </w:pBdr>
        <w:shd w:val="clear" w:color="auto" w:fill="DDDDDD"/>
        <w:jc w:val="right"/>
      </w:pPr>
      <w:r>
        <w:t xml:space="preserve">Bạn có thể làm những điều điên rồ với các đoạn văn, nếu sự thôi thúc tấn công bạn. Chẳng hạn, đoạn này được căn phải và có đường viền bên phải. Nó cũng có nền màu xám nhạt </w:t>
      </w:r>
    </w:p>
    <w:p w14:paraId="3C2283F7" w14:textId="77777777" w:rsidR="00C24EBE" w:rsidRDefault="00C24EBE" w:rsidP="00C24EBE">
      <w:pPr>
        <w:spacing w:before="600"/>
        <w:ind w:left="720" w:hanging="720"/>
      </w:pPr>
      <w:r>
        <w:t xml:space="preserve">Đối với những người yêu thơ trong số các bạn, những đoạn văn có khoảng cách thụt vào, như thế này thường rất hữu ích. Bạn có thể sử dụng thụt lề treo để đảm bảo rằng một dòng thơ vẫn giữ được bản sắc riêng của nó dưới dạng một dòng ngay cả khi màn hình quá hẹp để hiển thị dưới dạng một dòng. Đoạn này không chỉ có thụt lề treo mà còn có thêm lề trên, phân biệt với đoạn trước đó. </w:t>
      </w:r>
    </w:p>
    <w:p w14:paraId="15210DF3" w14:textId="77777777" w:rsidR="006007C6" w:rsidRDefault="006007C6"/>
    <w:sectPr w:rsidR="006007C6"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92"/>
    <w:rsid w:val="00207792"/>
    <w:rsid w:val="006007C6"/>
    <w:rsid w:val="006815A9"/>
    <w:rsid w:val="00C24EBE"/>
    <w:rsid w:val="00E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42025-FEFC-42CA-9C20-C8A87748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4EBE"/>
    <w:pPr>
      <w:spacing w:after="0" w:line="276" w:lineRule="auto"/>
      <w:ind w:firstLine="432"/>
    </w:pPr>
    <w:rPr>
      <w:rFonts w:ascii="Ubuntu" w:hAnsi="Ubuntu"/>
      <w:kern w:val="0"/>
      <w:sz w:val="24"/>
      <w14:ligatures w14:val="none"/>
    </w:rPr>
  </w:style>
  <w:style w:type="paragraph" w:styleId="u1">
    <w:name w:val="heading 1"/>
    <w:basedOn w:val="Binhthng"/>
    <w:next w:val="Binhthng"/>
    <w:link w:val="u1Char"/>
    <w:uiPriority w:val="9"/>
    <w:qFormat/>
    <w:rsid w:val="00C24EBE"/>
    <w:pPr>
      <w:keepNext/>
      <w:keepLines/>
      <w:pageBreakBefore/>
      <w:spacing w:before="480"/>
      <w:ind w:firstLine="0"/>
      <w:jc w:val="center"/>
      <w:outlineLvl w:val="0"/>
    </w:pPr>
    <w:rPr>
      <w:rFonts w:eastAsiaTheme="majorEastAsia" w:cstheme="majorBidi"/>
      <w:b/>
      <w:bCs/>
      <w:color w:val="2E74B5" w:themeColor="accent1" w:themeShade="BF"/>
      <w:sz w:val="28"/>
      <w:szCs w:val="28"/>
    </w:rPr>
  </w:style>
  <w:style w:type="paragraph" w:styleId="u2">
    <w:name w:val="heading 2"/>
    <w:basedOn w:val="Binhthng"/>
    <w:next w:val="Binhthng"/>
    <w:link w:val="u2Char"/>
    <w:uiPriority w:val="9"/>
    <w:unhideWhenUsed/>
    <w:qFormat/>
    <w:rsid w:val="00C24EBE"/>
    <w:pPr>
      <w:keepNext/>
      <w:keepLines/>
      <w:spacing w:before="200"/>
      <w:ind w:firstLine="0"/>
      <w:outlineLvl w:val="1"/>
    </w:pPr>
    <w:rPr>
      <w:rFonts w:eastAsiaTheme="majorEastAsia" w:cstheme="majorBidi"/>
      <w:b/>
      <w:bCs/>
      <w:color w:val="5B9BD5"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24EBE"/>
    <w:rPr>
      <w:rFonts w:ascii="Ubuntu" w:eastAsiaTheme="majorEastAsia" w:hAnsi="Ubuntu" w:cstheme="majorBidi"/>
      <w:b/>
      <w:bCs/>
      <w:color w:val="2E74B5" w:themeColor="accent1" w:themeShade="BF"/>
      <w:kern w:val="0"/>
      <w:szCs w:val="28"/>
      <w14:ligatures w14:val="none"/>
    </w:rPr>
  </w:style>
  <w:style w:type="character" w:customStyle="1" w:styleId="u2Char">
    <w:name w:val="Đầu đề 2 Char"/>
    <w:basedOn w:val="Phngmcinhcuaoanvn"/>
    <w:link w:val="u2"/>
    <w:uiPriority w:val="9"/>
    <w:rsid w:val="00C24EBE"/>
    <w:rPr>
      <w:rFonts w:ascii="Ubuntu" w:eastAsiaTheme="majorEastAsia" w:hAnsi="Ubuntu" w:cstheme="majorBidi"/>
      <w:b/>
      <w:bCs/>
      <w:color w:val="5B9BD5" w:themeColor="accent1"/>
      <w:kern w:val="0"/>
      <w:sz w:val="26"/>
      <w:szCs w:val="26"/>
      <w14:ligatures w14:val="none"/>
    </w:rPr>
  </w:style>
  <w:style w:type="character" w:styleId="NhnmanhTinht">
    <w:name w:val="Subtle Emphasis"/>
    <w:basedOn w:val="Phngmcinhcuaoanvn"/>
    <w:uiPriority w:val="19"/>
    <w:qFormat/>
    <w:rsid w:val="00C24EBE"/>
    <w:rPr>
      <w:i/>
      <w:iCs/>
      <w:color w:val="808080" w:themeColor="text1" w:themeTint="7F"/>
    </w:rPr>
  </w:style>
  <w:style w:type="character" w:styleId="Manh">
    <w:name w:val="Strong"/>
    <w:basedOn w:val="Phngmcinhcuaoanvn"/>
    <w:uiPriority w:val="22"/>
    <w:qFormat/>
    <w:rsid w:val="00C24EBE"/>
    <w:rPr>
      <w:b/>
      <w:bCs/>
    </w:rPr>
  </w:style>
  <w:style w:type="character" w:styleId="NhnmnhThm">
    <w:name w:val="Intense Emphasis"/>
    <w:basedOn w:val="Phngmcinhcuaoanvn"/>
    <w:uiPriority w:val="21"/>
    <w:qFormat/>
    <w:rsid w:val="00C24EBE"/>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2023-08-17T04:32:00Z</dcterms:created>
  <dc:creator>Admin</dc:creator>
  <cp:lastModifiedBy>Admin</cp:lastModifiedBy>
  <dcterms:modified xsi:type="dcterms:W3CDTF">2023-08-17T04:35:00Z</dcterms:modified>
  <cp:revision>2</cp:revision>
</cp:coreProperties>
</file>