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Ler um número inteiro (assuma até três dígitos) e imprimir a centena, dezena e unidade;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um número inteiro de até três dígitos: ");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numero = Convert.ToInt32(Console.ReadLine());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Obtendo a centena, dezena e unidade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centena = numero / 100;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dezena = (numero % 100) / 10;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unidade = numero % 10;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Console.WriteLine($"Centena: {centena}");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Console.WriteLine($"Dezena: {dezena}");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        Console.WriteLine($"Unidade: {unidade}");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