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Calcule o volume de uma caixa d'água cilíndrica.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raio da base da caixa d'água (em metros):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raio = Convert.ToDouble(Console.ReadLine());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altura da caixa d'água (em metros):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altura = Convert.ToDouble(Console.ReadLine());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volume do cilindro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volume = Math.PI * Math.Pow(raio, 2) * altura;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Console.WriteLine($"O volume da caixa d'água cilíndrica é de {volume:f2} metros cúbicos.");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