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auto"/>
        </w:rPr>
        <w:id w:val="1273782753"/>
        <w:docPartObj>
          <w:docPartGallery w:val="Table of Contents"/>
          <w:docPartUnique/>
        </w:docPartObj>
      </w:sdtPr>
      <w:sdtEndPr>
        <w:rPr>
          <w:color w:val="auto"/>
        </w:rPr>
      </w:sdtEndPr>
      <w:sdtContent>
        <w:p>
          <w:pPr>
            <w:rPr>
              <w:color w:val="auto"/>
            </w:rPr>
          </w:pPr>
          <w:bookmarkStart w:id="442" w:name="_GoBack"/>
          <w:r>
            <w:rPr>
              <w:color w:val="auto"/>
            </w:rPr>
            <w:fldChar w:fldCharType="begin"/>
          </w:r>
          <w:r>
            <w:rPr>
              <w:color w:val="auto"/>
            </w:rPr>
            <w:instrText xml:space="preserve">TOC \o "1-3" \h \z \u</w:instrText>
          </w:r>
          <w:r>
            <w:rPr>
              <w:color w:val="auto"/>
            </w:rPr>
            <w:fldChar w:fldCharType="separate"/>
          </w:r>
          <w:bookmarkStart w:id="0" w:name="5829-1630464984770"/>
          <w:bookmarkEnd w:id="0"/>
          <w:bookmarkStart w:id="1" w:name="2759-1630464984770"/>
          <w:bookmarkEnd w:id="1"/>
          <w:bookmarkStart w:id="2" w:name="5013-1630464984771"/>
          <w:bookmarkEnd w:id="2"/>
          <w:bookmarkStart w:id="3" w:name="6865-1630464984771"/>
          <w:bookmarkEnd w:id="3"/>
          <w:bookmarkStart w:id="4" w:name="8268-1630464984771"/>
          <w:bookmarkEnd w:id="4"/>
          <w:r>
            <w:rPr>
              <w:color w:val="auto"/>
            </w:rPr>
            <w:fldChar w:fldCharType="begin"/>
          </w:r>
          <w:r>
            <w:rPr>
              <w:color w:val="auto"/>
            </w:rPr>
            <w:instrText xml:space="preserve"> HYPERLINK \l "3864-1594301702393" \h </w:instrText>
          </w:r>
          <w:r>
            <w:rPr>
              <w:color w:val="auto"/>
            </w:rPr>
            <w:fldChar w:fldCharType="separate"/>
          </w:r>
          <w:r>
            <w:rPr>
              <w:color w:val="auto"/>
            </w:rPr>
            <w:t>第4章 网络层</w:t>
          </w:r>
          <w:r>
            <w:rPr>
              <w:color w:val="auto"/>
            </w:rPr>
            <w:fldChar w:fldCharType="end"/>
          </w:r>
        </w:p>
        <w:p>
          <w:pPr>
            <w:ind w:left="420"/>
            <w:rPr>
              <w:color w:val="auto"/>
            </w:rPr>
          </w:pPr>
          <w:bookmarkStart w:id="5" w:name="8517-1630464984771"/>
          <w:bookmarkEnd w:id="5"/>
          <w:r>
            <w:rPr>
              <w:color w:val="auto"/>
            </w:rPr>
            <w:fldChar w:fldCharType="begin"/>
          </w:r>
          <w:r>
            <w:rPr>
              <w:color w:val="auto"/>
            </w:rPr>
            <w:instrText xml:space="preserve"> HYPERLINK \l "9033-1594301706836" \h </w:instrText>
          </w:r>
          <w:r>
            <w:rPr>
              <w:color w:val="auto"/>
            </w:rPr>
            <w:fldChar w:fldCharType="separate"/>
          </w:r>
          <w:r>
            <w:rPr>
              <w:color w:val="auto"/>
            </w:rPr>
            <w:t>4.1 网络层提供的两种服务</w:t>
          </w:r>
          <w:r>
            <w:rPr>
              <w:color w:val="auto"/>
            </w:rPr>
            <w:fldChar w:fldCharType="end"/>
          </w:r>
        </w:p>
        <w:p>
          <w:pPr>
            <w:ind w:left="420"/>
            <w:rPr>
              <w:color w:val="auto"/>
            </w:rPr>
          </w:pPr>
          <w:bookmarkStart w:id="6" w:name="0058-1630464984771"/>
          <w:bookmarkEnd w:id="6"/>
          <w:r>
            <w:rPr>
              <w:color w:val="auto"/>
            </w:rPr>
            <w:fldChar w:fldCharType="begin"/>
          </w:r>
          <w:r>
            <w:rPr>
              <w:color w:val="auto"/>
            </w:rPr>
            <w:instrText xml:space="preserve"> HYPERLINK \l "4461-1594301706836" \h </w:instrText>
          </w:r>
          <w:r>
            <w:rPr>
              <w:color w:val="auto"/>
            </w:rPr>
            <w:fldChar w:fldCharType="separate"/>
          </w:r>
          <w:r>
            <w:rPr>
              <w:color w:val="auto"/>
            </w:rPr>
            <w:t>4.2 网际协议IP</w:t>
          </w:r>
          <w:r>
            <w:rPr>
              <w:color w:val="auto"/>
            </w:rPr>
            <w:fldChar w:fldCharType="end"/>
          </w:r>
        </w:p>
        <w:p>
          <w:pPr>
            <w:ind w:left="840"/>
            <w:rPr>
              <w:color w:val="auto"/>
            </w:rPr>
          </w:pPr>
          <w:bookmarkStart w:id="7" w:name="8439-1630464984771"/>
          <w:bookmarkEnd w:id="7"/>
          <w:r>
            <w:rPr>
              <w:color w:val="auto"/>
            </w:rPr>
            <w:fldChar w:fldCharType="begin"/>
          </w:r>
          <w:r>
            <w:rPr>
              <w:color w:val="auto"/>
            </w:rPr>
            <w:instrText xml:space="preserve"> HYPERLINK \l "1465-1594301706836" \h </w:instrText>
          </w:r>
          <w:r>
            <w:rPr>
              <w:color w:val="auto"/>
            </w:rPr>
            <w:fldChar w:fldCharType="separate"/>
          </w:r>
          <w:r>
            <w:rPr>
              <w:color w:val="auto"/>
            </w:rPr>
            <w:t>4.2.1 虚拟互连网络</w:t>
          </w:r>
          <w:r>
            <w:rPr>
              <w:color w:val="auto"/>
            </w:rPr>
            <w:fldChar w:fldCharType="end"/>
          </w:r>
        </w:p>
        <w:p>
          <w:pPr>
            <w:ind w:left="840"/>
            <w:rPr>
              <w:color w:val="auto"/>
            </w:rPr>
          </w:pPr>
          <w:bookmarkStart w:id="8" w:name="2216-1630464984771"/>
          <w:bookmarkEnd w:id="8"/>
          <w:r>
            <w:rPr>
              <w:color w:val="auto"/>
            </w:rPr>
            <w:fldChar w:fldCharType="begin"/>
          </w:r>
          <w:r>
            <w:rPr>
              <w:color w:val="auto"/>
            </w:rPr>
            <w:instrText xml:space="preserve"> HYPERLINK \l "2240-1594301706836" \h </w:instrText>
          </w:r>
          <w:r>
            <w:rPr>
              <w:color w:val="auto"/>
            </w:rPr>
            <w:fldChar w:fldCharType="separate"/>
          </w:r>
          <w:r>
            <w:rPr>
              <w:color w:val="auto"/>
            </w:rPr>
            <w:t>4.2.2 分类的IP地址</w:t>
          </w:r>
          <w:r>
            <w:rPr>
              <w:color w:val="auto"/>
            </w:rPr>
            <w:fldChar w:fldCharType="end"/>
          </w:r>
        </w:p>
        <w:p>
          <w:pPr>
            <w:ind w:left="840"/>
            <w:rPr>
              <w:color w:val="auto"/>
            </w:rPr>
          </w:pPr>
          <w:bookmarkStart w:id="9" w:name="4764-1630464984771"/>
          <w:bookmarkEnd w:id="9"/>
          <w:r>
            <w:rPr>
              <w:color w:val="auto"/>
            </w:rPr>
            <w:fldChar w:fldCharType="begin"/>
          </w:r>
          <w:r>
            <w:rPr>
              <w:color w:val="auto"/>
            </w:rPr>
            <w:instrText xml:space="preserve"> HYPERLINK \l "2837-1594301706836" \h </w:instrText>
          </w:r>
          <w:r>
            <w:rPr>
              <w:color w:val="auto"/>
            </w:rPr>
            <w:fldChar w:fldCharType="separate"/>
          </w:r>
          <w:r>
            <w:rPr>
              <w:color w:val="auto"/>
            </w:rPr>
            <w:t>4.2.3 IP地址与硬件地址</w:t>
          </w:r>
          <w:r>
            <w:rPr>
              <w:color w:val="auto"/>
            </w:rPr>
            <w:fldChar w:fldCharType="end"/>
          </w:r>
        </w:p>
        <w:p>
          <w:pPr>
            <w:ind w:left="840"/>
            <w:rPr>
              <w:color w:val="auto"/>
            </w:rPr>
          </w:pPr>
          <w:bookmarkStart w:id="10" w:name="6460-1630464984771"/>
          <w:bookmarkEnd w:id="10"/>
          <w:r>
            <w:rPr>
              <w:color w:val="auto"/>
            </w:rPr>
            <w:fldChar w:fldCharType="begin"/>
          </w:r>
          <w:r>
            <w:rPr>
              <w:color w:val="auto"/>
            </w:rPr>
            <w:instrText xml:space="preserve"> HYPERLINK \l "9522-1594301706836" \h </w:instrText>
          </w:r>
          <w:r>
            <w:rPr>
              <w:color w:val="auto"/>
            </w:rPr>
            <w:fldChar w:fldCharType="separate"/>
          </w:r>
          <w:r>
            <w:rPr>
              <w:color w:val="auto"/>
            </w:rPr>
            <w:t>4.2.4 地址解析协议ARP</w:t>
          </w:r>
          <w:r>
            <w:rPr>
              <w:color w:val="auto"/>
            </w:rPr>
            <w:fldChar w:fldCharType="end"/>
          </w:r>
        </w:p>
        <w:p>
          <w:pPr>
            <w:ind w:left="840"/>
            <w:rPr>
              <w:color w:val="auto"/>
            </w:rPr>
          </w:pPr>
          <w:bookmarkStart w:id="11" w:name="0088-1630464984771"/>
          <w:bookmarkEnd w:id="11"/>
          <w:r>
            <w:rPr>
              <w:color w:val="auto"/>
            </w:rPr>
            <w:fldChar w:fldCharType="begin"/>
          </w:r>
          <w:r>
            <w:rPr>
              <w:color w:val="auto"/>
            </w:rPr>
            <w:instrText xml:space="preserve"> HYPERLINK \l "3336-1594385702131" \h </w:instrText>
          </w:r>
          <w:r>
            <w:rPr>
              <w:color w:val="auto"/>
            </w:rPr>
            <w:fldChar w:fldCharType="separate"/>
          </w:r>
          <w:r>
            <w:rPr>
              <w:color w:val="auto"/>
            </w:rPr>
            <w:t>4.2.5 IP数据报的格式</w:t>
          </w:r>
          <w:r>
            <w:rPr>
              <w:color w:val="auto"/>
            </w:rPr>
            <w:fldChar w:fldCharType="end"/>
          </w:r>
        </w:p>
        <w:p>
          <w:pPr>
            <w:ind w:left="420"/>
            <w:rPr>
              <w:color w:val="auto"/>
            </w:rPr>
          </w:pPr>
          <w:bookmarkStart w:id="12" w:name="7063-1630464984771"/>
          <w:bookmarkEnd w:id="12"/>
          <w:r>
            <w:rPr>
              <w:color w:val="auto"/>
            </w:rPr>
            <w:fldChar w:fldCharType="begin"/>
          </w:r>
          <w:r>
            <w:rPr>
              <w:color w:val="auto"/>
            </w:rPr>
            <w:instrText xml:space="preserve"> HYPERLINK \l "4236-1594301706836" \h </w:instrText>
          </w:r>
          <w:r>
            <w:rPr>
              <w:color w:val="auto"/>
            </w:rPr>
            <w:fldChar w:fldCharType="separate"/>
          </w:r>
          <w:r>
            <w:rPr>
              <w:color w:val="auto"/>
            </w:rPr>
            <w:t>4.3 划分子网和构造超网</w:t>
          </w:r>
          <w:r>
            <w:rPr>
              <w:color w:val="auto"/>
            </w:rPr>
            <w:fldChar w:fldCharType="end"/>
          </w:r>
        </w:p>
        <w:p>
          <w:pPr>
            <w:ind w:left="840"/>
            <w:rPr>
              <w:color w:val="auto"/>
            </w:rPr>
          </w:pPr>
          <w:bookmarkStart w:id="13" w:name="4037-1630464984771"/>
          <w:bookmarkEnd w:id="13"/>
          <w:r>
            <w:rPr>
              <w:color w:val="auto"/>
            </w:rPr>
            <w:fldChar w:fldCharType="begin"/>
          </w:r>
          <w:r>
            <w:rPr>
              <w:color w:val="auto"/>
            </w:rPr>
            <w:instrText xml:space="preserve"> HYPERLINK \l "1666-1594301706836" \h </w:instrText>
          </w:r>
          <w:r>
            <w:rPr>
              <w:color w:val="auto"/>
            </w:rPr>
            <w:fldChar w:fldCharType="separate"/>
          </w:r>
          <w:r>
            <w:rPr>
              <w:color w:val="auto"/>
            </w:rPr>
            <w:t>4.3.1 划分子网</w:t>
          </w:r>
          <w:r>
            <w:rPr>
              <w:color w:val="auto"/>
            </w:rPr>
            <w:fldChar w:fldCharType="end"/>
          </w:r>
        </w:p>
        <w:p>
          <w:pPr>
            <w:ind w:left="840"/>
            <w:rPr>
              <w:color w:val="auto"/>
            </w:rPr>
          </w:pPr>
          <w:bookmarkStart w:id="14" w:name="8590-1630464984771"/>
          <w:bookmarkEnd w:id="14"/>
          <w:r>
            <w:rPr>
              <w:color w:val="auto"/>
            </w:rPr>
            <w:fldChar w:fldCharType="begin"/>
          </w:r>
          <w:r>
            <w:rPr>
              <w:color w:val="auto"/>
            </w:rPr>
            <w:instrText xml:space="preserve"> HYPERLINK \l "6926-1594301851469" \h </w:instrText>
          </w:r>
          <w:r>
            <w:rPr>
              <w:color w:val="auto"/>
            </w:rPr>
            <w:fldChar w:fldCharType="separate"/>
          </w:r>
          <w:r>
            <w:rPr>
              <w:color w:val="auto"/>
            </w:rPr>
            <w:t>4.3.2 使用子网时分组的转发</w:t>
          </w:r>
          <w:r>
            <w:rPr>
              <w:color w:val="auto"/>
            </w:rPr>
            <w:fldChar w:fldCharType="end"/>
          </w:r>
        </w:p>
        <w:p>
          <w:pPr>
            <w:ind w:left="840"/>
            <w:rPr>
              <w:color w:val="auto"/>
            </w:rPr>
          </w:pPr>
          <w:bookmarkStart w:id="15" w:name="9383-1630464984771"/>
          <w:bookmarkEnd w:id="15"/>
          <w:r>
            <w:rPr>
              <w:color w:val="auto"/>
            </w:rPr>
            <w:fldChar w:fldCharType="begin"/>
          </w:r>
          <w:r>
            <w:rPr>
              <w:color w:val="auto"/>
            </w:rPr>
            <w:instrText xml:space="preserve"> HYPERLINK \l "8750-1594301706836" \h </w:instrText>
          </w:r>
          <w:r>
            <w:rPr>
              <w:color w:val="auto"/>
            </w:rPr>
            <w:fldChar w:fldCharType="separate"/>
          </w:r>
          <w:r>
            <w:rPr>
              <w:color w:val="auto"/>
            </w:rPr>
            <w:t>4.3.3 无分类编址CIDR(构造超网)</w:t>
          </w:r>
          <w:r>
            <w:rPr>
              <w:color w:val="auto"/>
            </w:rPr>
            <w:fldChar w:fldCharType="end"/>
          </w:r>
        </w:p>
        <w:p>
          <w:pPr>
            <w:ind w:left="420"/>
            <w:rPr>
              <w:color w:val="auto"/>
            </w:rPr>
          </w:pPr>
          <w:bookmarkStart w:id="16" w:name="8317-1630464984771"/>
          <w:bookmarkEnd w:id="16"/>
          <w:r>
            <w:rPr>
              <w:color w:val="auto"/>
            </w:rPr>
            <w:fldChar w:fldCharType="begin"/>
          </w:r>
          <w:r>
            <w:rPr>
              <w:color w:val="auto"/>
            </w:rPr>
            <w:instrText xml:space="preserve"> HYPERLINK \l "1015-1594301706836" \h </w:instrText>
          </w:r>
          <w:r>
            <w:rPr>
              <w:color w:val="auto"/>
            </w:rPr>
            <w:fldChar w:fldCharType="separate"/>
          </w:r>
          <w:r>
            <w:rPr>
              <w:color w:val="auto"/>
            </w:rPr>
            <w:t>4.4 网际控制报文协议ICMP</w:t>
          </w:r>
          <w:r>
            <w:rPr>
              <w:color w:val="auto"/>
            </w:rPr>
            <w:fldChar w:fldCharType="end"/>
          </w:r>
        </w:p>
        <w:p>
          <w:pPr>
            <w:ind w:left="840"/>
            <w:rPr>
              <w:color w:val="auto"/>
            </w:rPr>
          </w:pPr>
          <w:bookmarkStart w:id="17" w:name="1291-1630464984771"/>
          <w:bookmarkEnd w:id="17"/>
          <w:r>
            <w:rPr>
              <w:color w:val="auto"/>
            </w:rPr>
            <w:fldChar w:fldCharType="begin"/>
          </w:r>
          <w:r>
            <w:rPr>
              <w:color w:val="auto"/>
            </w:rPr>
            <w:instrText xml:space="preserve"> HYPERLINK \l "9995-1595323815444" \h </w:instrText>
          </w:r>
          <w:r>
            <w:rPr>
              <w:color w:val="auto"/>
            </w:rPr>
            <w:fldChar w:fldCharType="separate"/>
          </w:r>
          <w:r>
            <w:rPr>
              <w:color w:val="auto"/>
            </w:rPr>
            <w:t>4.4.1 ICMP报文的种类</w:t>
          </w:r>
          <w:r>
            <w:rPr>
              <w:color w:val="auto"/>
            </w:rPr>
            <w:fldChar w:fldCharType="end"/>
          </w:r>
        </w:p>
        <w:p>
          <w:pPr>
            <w:ind w:left="840"/>
            <w:rPr>
              <w:color w:val="auto"/>
            </w:rPr>
          </w:pPr>
          <w:bookmarkStart w:id="18" w:name="4024-1630464984771"/>
          <w:bookmarkEnd w:id="18"/>
          <w:r>
            <w:rPr>
              <w:color w:val="auto"/>
            </w:rPr>
            <w:fldChar w:fldCharType="begin"/>
          </w:r>
          <w:r>
            <w:rPr>
              <w:color w:val="auto"/>
            </w:rPr>
            <w:instrText xml:space="preserve"> HYPERLINK \l "6924-1594301706836" \h </w:instrText>
          </w:r>
          <w:r>
            <w:rPr>
              <w:color w:val="auto"/>
            </w:rPr>
            <w:fldChar w:fldCharType="separate"/>
          </w:r>
          <w:r>
            <w:rPr>
              <w:color w:val="auto"/>
            </w:rPr>
            <w:t>4.4.2 ICMP的应用举例</w:t>
          </w:r>
          <w:r>
            <w:rPr>
              <w:color w:val="auto"/>
            </w:rPr>
            <w:fldChar w:fldCharType="end"/>
          </w:r>
        </w:p>
        <w:p>
          <w:pPr>
            <w:ind w:left="420"/>
            <w:rPr>
              <w:color w:val="auto"/>
            </w:rPr>
          </w:pPr>
          <w:bookmarkStart w:id="19" w:name="9595-1630464984771"/>
          <w:bookmarkEnd w:id="19"/>
          <w:r>
            <w:rPr>
              <w:color w:val="auto"/>
            </w:rPr>
            <w:fldChar w:fldCharType="begin"/>
          </w:r>
          <w:r>
            <w:rPr>
              <w:color w:val="auto"/>
            </w:rPr>
            <w:instrText xml:space="preserve"> HYPERLINK \l "3114-1594301706836" \h </w:instrText>
          </w:r>
          <w:r>
            <w:rPr>
              <w:color w:val="auto"/>
            </w:rPr>
            <w:fldChar w:fldCharType="separate"/>
          </w:r>
          <w:r>
            <w:rPr>
              <w:color w:val="auto"/>
            </w:rPr>
            <w:t>4.5 互联网的路由选择协议</w:t>
          </w:r>
          <w:r>
            <w:rPr>
              <w:color w:val="auto"/>
            </w:rPr>
            <w:fldChar w:fldCharType="end"/>
          </w:r>
        </w:p>
        <w:p>
          <w:pPr>
            <w:ind w:left="840"/>
            <w:rPr>
              <w:color w:val="auto"/>
            </w:rPr>
          </w:pPr>
          <w:bookmarkStart w:id="20" w:name="5521-1630464984771"/>
          <w:bookmarkEnd w:id="20"/>
          <w:r>
            <w:rPr>
              <w:color w:val="auto"/>
            </w:rPr>
            <w:fldChar w:fldCharType="begin"/>
          </w:r>
          <w:r>
            <w:rPr>
              <w:color w:val="auto"/>
            </w:rPr>
            <w:instrText xml:space="preserve"> HYPERLINK \l "5283-1595326657452" \h </w:instrText>
          </w:r>
          <w:r>
            <w:rPr>
              <w:color w:val="auto"/>
            </w:rPr>
            <w:fldChar w:fldCharType="separate"/>
          </w:r>
          <w:r>
            <w:rPr>
              <w:color w:val="auto"/>
            </w:rPr>
            <w:t>4.5.1 有关路由选择协议的几个基本概念</w:t>
          </w:r>
          <w:r>
            <w:rPr>
              <w:color w:val="auto"/>
            </w:rPr>
            <w:fldChar w:fldCharType="end"/>
          </w:r>
        </w:p>
        <w:p>
          <w:pPr>
            <w:ind w:left="840"/>
            <w:rPr>
              <w:color w:val="auto"/>
            </w:rPr>
          </w:pPr>
          <w:bookmarkStart w:id="21" w:name="1385-1630464984771"/>
          <w:bookmarkEnd w:id="21"/>
          <w:r>
            <w:rPr>
              <w:color w:val="auto"/>
            </w:rPr>
            <w:fldChar w:fldCharType="begin"/>
          </w:r>
          <w:r>
            <w:rPr>
              <w:color w:val="auto"/>
            </w:rPr>
            <w:instrText xml:space="preserve"> HYPERLINK \l "1069-1594301706836" \h </w:instrText>
          </w:r>
          <w:r>
            <w:rPr>
              <w:color w:val="auto"/>
            </w:rPr>
            <w:fldChar w:fldCharType="separate"/>
          </w:r>
          <w:r>
            <w:rPr>
              <w:color w:val="auto"/>
            </w:rPr>
            <w:t>4.5.2 内部网关协议RIP</w:t>
          </w:r>
          <w:r>
            <w:rPr>
              <w:color w:val="auto"/>
            </w:rPr>
            <w:fldChar w:fldCharType="end"/>
          </w:r>
        </w:p>
        <w:p>
          <w:pPr>
            <w:ind w:left="840"/>
            <w:rPr>
              <w:color w:val="auto"/>
            </w:rPr>
          </w:pPr>
          <w:bookmarkStart w:id="22" w:name="4091-1630464984771"/>
          <w:bookmarkEnd w:id="22"/>
          <w:r>
            <w:rPr>
              <w:color w:val="auto"/>
            </w:rPr>
            <w:fldChar w:fldCharType="begin"/>
          </w:r>
          <w:r>
            <w:rPr>
              <w:color w:val="auto"/>
            </w:rPr>
            <w:instrText xml:space="preserve"> HYPERLINK \l "9184-1594301706836" \h </w:instrText>
          </w:r>
          <w:r>
            <w:rPr>
              <w:color w:val="auto"/>
            </w:rPr>
            <w:fldChar w:fldCharType="separate"/>
          </w:r>
          <w:r>
            <w:rPr>
              <w:color w:val="auto"/>
            </w:rPr>
            <w:t>4.5.3 内部网关协议OSPF</w:t>
          </w:r>
          <w:r>
            <w:rPr>
              <w:color w:val="auto"/>
            </w:rPr>
            <w:fldChar w:fldCharType="end"/>
          </w:r>
        </w:p>
        <w:p>
          <w:pPr>
            <w:ind w:left="840"/>
            <w:rPr>
              <w:color w:val="auto"/>
            </w:rPr>
          </w:pPr>
          <w:bookmarkStart w:id="23" w:name="8345-1630464984771"/>
          <w:bookmarkEnd w:id="23"/>
          <w:r>
            <w:rPr>
              <w:color w:val="auto"/>
            </w:rPr>
            <w:fldChar w:fldCharType="begin"/>
          </w:r>
          <w:r>
            <w:rPr>
              <w:color w:val="auto"/>
            </w:rPr>
            <w:instrText xml:space="preserve"> HYPERLINK \l "3970-1594301706836" \h </w:instrText>
          </w:r>
          <w:r>
            <w:rPr>
              <w:color w:val="auto"/>
            </w:rPr>
            <w:fldChar w:fldCharType="separate"/>
          </w:r>
          <w:r>
            <w:rPr>
              <w:color w:val="auto"/>
            </w:rPr>
            <w:t>4.5.4 外部网关协议BGP</w:t>
          </w:r>
          <w:r>
            <w:rPr>
              <w:color w:val="auto"/>
            </w:rPr>
            <w:fldChar w:fldCharType="end"/>
          </w:r>
        </w:p>
        <w:p>
          <w:pPr>
            <w:ind w:left="840"/>
            <w:rPr>
              <w:color w:val="auto"/>
            </w:rPr>
          </w:pPr>
          <w:bookmarkStart w:id="24" w:name="1879-1630464984771"/>
          <w:bookmarkEnd w:id="24"/>
          <w:r>
            <w:rPr>
              <w:color w:val="auto"/>
            </w:rPr>
            <w:fldChar w:fldCharType="begin"/>
          </w:r>
          <w:r>
            <w:rPr>
              <w:color w:val="auto"/>
            </w:rPr>
            <w:instrText xml:space="preserve"> HYPERLINK \l "5283-1594301706836" \h </w:instrText>
          </w:r>
          <w:r>
            <w:rPr>
              <w:color w:val="auto"/>
            </w:rPr>
            <w:fldChar w:fldCharType="separate"/>
          </w:r>
          <w:r>
            <w:rPr>
              <w:color w:val="auto"/>
            </w:rPr>
            <w:t>4.5.5 路由器的构成</w:t>
          </w:r>
          <w:r>
            <w:rPr>
              <w:color w:val="auto"/>
            </w:rPr>
            <w:fldChar w:fldCharType="end"/>
          </w:r>
        </w:p>
        <w:p>
          <w:pPr>
            <w:ind w:left="420"/>
            <w:rPr>
              <w:color w:val="auto"/>
            </w:rPr>
          </w:pPr>
          <w:bookmarkStart w:id="25" w:name="7174-1630464984771"/>
          <w:bookmarkEnd w:id="25"/>
          <w:r>
            <w:rPr>
              <w:color w:val="auto"/>
            </w:rPr>
            <w:fldChar w:fldCharType="begin"/>
          </w:r>
          <w:r>
            <w:rPr>
              <w:color w:val="auto"/>
            </w:rPr>
            <w:instrText xml:space="preserve"> HYPERLINK \l "4818-1594301706836" \h </w:instrText>
          </w:r>
          <w:r>
            <w:rPr>
              <w:color w:val="auto"/>
            </w:rPr>
            <w:fldChar w:fldCharType="separate"/>
          </w:r>
          <w:r>
            <w:rPr>
              <w:color w:val="auto"/>
            </w:rPr>
            <w:t>4.6 IPv6</w:t>
          </w:r>
          <w:r>
            <w:rPr>
              <w:color w:val="auto"/>
            </w:rPr>
            <w:fldChar w:fldCharType="end"/>
          </w:r>
        </w:p>
        <w:p>
          <w:pPr>
            <w:ind w:left="840"/>
            <w:rPr>
              <w:color w:val="auto"/>
            </w:rPr>
          </w:pPr>
          <w:bookmarkStart w:id="26" w:name="4050-1630464984771"/>
          <w:bookmarkEnd w:id="26"/>
          <w:r>
            <w:rPr>
              <w:color w:val="auto"/>
            </w:rPr>
            <w:fldChar w:fldCharType="begin"/>
          </w:r>
          <w:r>
            <w:rPr>
              <w:color w:val="auto"/>
            </w:rPr>
            <w:instrText xml:space="preserve"> HYPERLINK \l "1420-1594301706836" \h </w:instrText>
          </w:r>
          <w:r>
            <w:rPr>
              <w:color w:val="auto"/>
            </w:rPr>
            <w:fldChar w:fldCharType="separate"/>
          </w:r>
          <w:r>
            <w:rPr>
              <w:color w:val="auto"/>
            </w:rPr>
            <w:t>4.6.1 IPv6的基本首部</w:t>
          </w:r>
          <w:r>
            <w:rPr>
              <w:color w:val="auto"/>
            </w:rPr>
            <w:fldChar w:fldCharType="end"/>
          </w:r>
        </w:p>
        <w:p>
          <w:pPr>
            <w:ind w:left="840"/>
            <w:rPr>
              <w:color w:val="auto"/>
            </w:rPr>
          </w:pPr>
          <w:bookmarkStart w:id="27" w:name="5412-1630464984771"/>
          <w:bookmarkEnd w:id="27"/>
          <w:r>
            <w:rPr>
              <w:color w:val="auto"/>
            </w:rPr>
            <w:fldChar w:fldCharType="begin"/>
          </w:r>
          <w:r>
            <w:rPr>
              <w:color w:val="auto"/>
            </w:rPr>
            <w:instrText xml:space="preserve"> HYPERLINK \l "2630-1594301706836" \h </w:instrText>
          </w:r>
          <w:r>
            <w:rPr>
              <w:color w:val="auto"/>
            </w:rPr>
            <w:fldChar w:fldCharType="separate"/>
          </w:r>
          <w:r>
            <w:rPr>
              <w:color w:val="auto"/>
            </w:rPr>
            <w:t>4.6.2 IPv6的地址</w:t>
          </w:r>
          <w:r>
            <w:rPr>
              <w:color w:val="auto"/>
            </w:rPr>
            <w:fldChar w:fldCharType="end"/>
          </w:r>
        </w:p>
        <w:p>
          <w:pPr>
            <w:ind w:left="840"/>
            <w:rPr>
              <w:color w:val="auto"/>
            </w:rPr>
          </w:pPr>
          <w:bookmarkStart w:id="28" w:name="3366-1630464984771"/>
          <w:bookmarkEnd w:id="28"/>
          <w:r>
            <w:rPr>
              <w:color w:val="auto"/>
            </w:rPr>
            <w:fldChar w:fldCharType="begin"/>
          </w:r>
          <w:r>
            <w:rPr>
              <w:color w:val="auto"/>
            </w:rPr>
            <w:instrText xml:space="preserve"> HYPERLINK \l "5794-1594301706836" \h </w:instrText>
          </w:r>
          <w:r>
            <w:rPr>
              <w:color w:val="auto"/>
            </w:rPr>
            <w:fldChar w:fldCharType="separate"/>
          </w:r>
          <w:r>
            <w:rPr>
              <w:color w:val="auto"/>
            </w:rPr>
            <w:t>4.6.3 从IPv4向IPv6过渡</w:t>
          </w:r>
          <w:r>
            <w:rPr>
              <w:color w:val="auto"/>
            </w:rPr>
            <w:fldChar w:fldCharType="end"/>
          </w:r>
        </w:p>
        <w:p>
          <w:pPr>
            <w:ind w:left="840"/>
            <w:rPr>
              <w:color w:val="auto"/>
            </w:rPr>
          </w:pPr>
          <w:bookmarkStart w:id="29" w:name="3894-1630464984771"/>
          <w:bookmarkEnd w:id="29"/>
          <w:r>
            <w:rPr>
              <w:color w:val="auto"/>
            </w:rPr>
            <w:fldChar w:fldCharType="begin"/>
          </w:r>
          <w:r>
            <w:rPr>
              <w:color w:val="auto"/>
            </w:rPr>
            <w:instrText xml:space="preserve"> HYPERLINK \l "7892-1594301706836" \h </w:instrText>
          </w:r>
          <w:r>
            <w:rPr>
              <w:color w:val="auto"/>
            </w:rPr>
            <w:fldChar w:fldCharType="separate"/>
          </w:r>
          <w:r>
            <w:rPr>
              <w:color w:val="auto"/>
            </w:rPr>
            <w:t>4.6.4 ICMPv6</w:t>
          </w:r>
          <w:r>
            <w:rPr>
              <w:color w:val="auto"/>
            </w:rPr>
            <w:fldChar w:fldCharType="end"/>
          </w:r>
        </w:p>
        <w:p>
          <w:pPr>
            <w:ind w:left="420"/>
            <w:rPr>
              <w:color w:val="auto"/>
            </w:rPr>
          </w:pPr>
          <w:bookmarkStart w:id="30" w:name="3441-1630464984771"/>
          <w:bookmarkEnd w:id="30"/>
          <w:r>
            <w:rPr>
              <w:color w:val="auto"/>
            </w:rPr>
            <w:fldChar w:fldCharType="begin"/>
          </w:r>
          <w:r>
            <w:rPr>
              <w:color w:val="auto"/>
            </w:rPr>
            <w:instrText xml:space="preserve"> HYPERLINK \l "2870-1595400335496" \h </w:instrText>
          </w:r>
          <w:r>
            <w:rPr>
              <w:color w:val="auto"/>
            </w:rPr>
            <w:fldChar w:fldCharType="separate"/>
          </w:r>
          <w:r>
            <w:rPr>
              <w:color w:val="auto"/>
            </w:rPr>
            <w:t>4.7 IP多播</w:t>
          </w:r>
          <w:r>
            <w:rPr>
              <w:color w:val="auto"/>
            </w:rPr>
            <w:fldChar w:fldCharType="end"/>
          </w:r>
        </w:p>
        <w:p>
          <w:pPr>
            <w:ind w:left="840"/>
            <w:rPr>
              <w:color w:val="auto"/>
            </w:rPr>
          </w:pPr>
          <w:bookmarkStart w:id="31" w:name="5050-1630464984771"/>
          <w:bookmarkEnd w:id="31"/>
          <w:r>
            <w:rPr>
              <w:color w:val="auto"/>
            </w:rPr>
            <w:fldChar w:fldCharType="begin"/>
          </w:r>
          <w:r>
            <w:rPr>
              <w:color w:val="auto"/>
            </w:rPr>
            <w:instrText xml:space="preserve"> HYPERLINK \l "2540-1594301706836" \h </w:instrText>
          </w:r>
          <w:r>
            <w:rPr>
              <w:color w:val="auto"/>
            </w:rPr>
            <w:fldChar w:fldCharType="separate"/>
          </w:r>
          <w:r>
            <w:rPr>
              <w:color w:val="auto"/>
            </w:rPr>
            <w:t>4.7.1 IP多播的基本概念</w:t>
          </w:r>
          <w:r>
            <w:rPr>
              <w:color w:val="auto"/>
            </w:rPr>
            <w:fldChar w:fldCharType="end"/>
          </w:r>
        </w:p>
        <w:p>
          <w:pPr>
            <w:ind w:left="840"/>
            <w:rPr>
              <w:color w:val="auto"/>
            </w:rPr>
          </w:pPr>
          <w:bookmarkStart w:id="32" w:name="4983-1630464984771"/>
          <w:bookmarkEnd w:id="32"/>
          <w:r>
            <w:rPr>
              <w:color w:val="auto"/>
            </w:rPr>
            <w:fldChar w:fldCharType="begin"/>
          </w:r>
          <w:r>
            <w:rPr>
              <w:color w:val="auto"/>
            </w:rPr>
            <w:instrText xml:space="preserve"> HYPERLINK \l "9676-1594301706836" \h </w:instrText>
          </w:r>
          <w:r>
            <w:rPr>
              <w:color w:val="auto"/>
            </w:rPr>
            <w:fldChar w:fldCharType="separate"/>
          </w:r>
          <w:r>
            <w:rPr>
              <w:color w:val="auto"/>
            </w:rPr>
            <w:t>4.7.2 在局域网上进行硬件多播</w:t>
          </w:r>
          <w:r>
            <w:rPr>
              <w:color w:val="auto"/>
            </w:rPr>
            <w:fldChar w:fldCharType="end"/>
          </w:r>
        </w:p>
        <w:p>
          <w:pPr>
            <w:ind w:left="840"/>
            <w:rPr>
              <w:color w:val="auto"/>
            </w:rPr>
          </w:pPr>
          <w:bookmarkStart w:id="33" w:name="4027-1630464984771"/>
          <w:bookmarkEnd w:id="33"/>
          <w:r>
            <w:rPr>
              <w:color w:val="auto"/>
            </w:rPr>
            <w:fldChar w:fldCharType="begin"/>
          </w:r>
          <w:r>
            <w:rPr>
              <w:color w:val="auto"/>
            </w:rPr>
            <w:instrText xml:space="preserve"> HYPERLINK \l "1038-1594301706836" \h </w:instrText>
          </w:r>
          <w:r>
            <w:rPr>
              <w:color w:val="auto"/>
            </w:rPr>
            <w:fldChar w:fldCharType="separate"/>
          </w:r>
          <w:r>
            <w:rPr>
              <w:color w:val="auto"/>
            </w:rPr>
            <w:t>4.7.3 网际组管理协议IGMP和多播路由选择协议</w:t>
          </w:r>
          <w:r>
            <w:rPr>
              <w:color w:val="auto"/>
            </w:rPr>
            <w:fldChar w:fldCharType="end"/>
          </w:r>
        </w:p>
        <w:p>
          <w:pPr>
            <w:ind w:left="420"/>
            <w:rPr>
              <w:color w:val="auto"/>
            </w:rPr>
          </w:pPr>
          <w:bookmarkStart w:id="34" w:name="7626-1630464984771"/>
          <w:bookmarkEnd w:id="34"/>
          <w:r>
            <w:rPr>
              <w:color w:val="auto"/>
            </w:rPr>
            <w:fldChar w:fldCharType="begin"/>
          </w:r>
          <w:r>
            <w:rPr>
              <w:color w:val="auto"/>
            </w:rPr>
            <w:instrText xml:space="preserve"> HYPERLINK \l "4344-1594301706836" \h </w:instrText>
          </w:r>
          <w:r>
            <w:rPr>
              <w:color w:val="auto"/>
            </w:rPr>
            <w:fldChar w:fldCharType="separate"/>
          </w:r>
          <w:r>
            <w:rPr>
              <w:color w:val="auto"/>
            </w:rPr>
            <w:t>4.8 虚拟专用网VPN和网络地址转换NAT</w:t>
          </w:r>
          <w:r>
            <w:rPr>
              <w:color w:val="auto"/>
            </w:rPr>
            <w:fldChar w:fldCharType="end"/>
          </w:r>
        </w:p>
        <w:p>
          <w:pPr>
            <w:ind w:left="840"/>
            <w:rPr>
              <w:color w:val="auto"/>
            </w:rPr>
          </w:pPr>
          <w:bookmarkStart w:id="35" w:name="6034-1630464984771"/>
          <w:bookmarkEnd w:id="35"/>
          <w:r>
            <w:rPr>
              <w:color w:val="auto"/>
            </w:rPr>
            <w:fldChar w:fldCharType="begin"/>
          </w:r>
          <w:r>
            <w:rPr>
              <w:color w:val="auto"/>
            </w:rPr>
            <w:instrText xml:space="preserve"> HYPERLINK \l "4952-1594301706836" \h </w:instrText>
          </w:r>
          <w:r>
            <w:rPr>
              <w:color w:val="auto"/>
            </w:rPr>
            <w:fldChar w:fldCharType="separate"/>
          </w:r>
          <w:r>
            <w:rPr>
              <w:color w:val="auto"/>
            </w:rPr>
            <w:t>4.8.1 虚拟专用网VPN</w:t>
          </w:r>
          <w:r>
            <w:rPr>
              <w:color w:val="auto"/>
            </w:rPr>
            <w:fldChar w:fldCharType="end"/>
          </w:r>
        </w:p>
        <w:p>
          <w:pPr>
            <w:ind w:left="840"/>
            <w:rPr>
              <w:color w:val="auto"/>
            </w:rPr>
          </w:pPr>
          <w:bookmarkStart w:id="36" w:name="3852-1630464984772"/>
          <w:bookmarkEnd w:id="36"/>
          <w:r>
            <w:rPr>
              <w:color w:val="auto"/>
            </w:rPr>
            <w:fldChar w:fldCharType="begin"/>
          </w:r>
          <w:r>
            <w:rPr>
              <w:color w:val="auto"/>
            </w:rPr>
            <w:instrText xml:space="preserve"> HYPERLINK \l "7469-1594301758324" \h </w:instrText>
          </w:r>
          <w:r>
            <w:rPr>
              <w:color w:val="auto"/>
            </w:rPr>
            <w:fldChar w:fldCharType="separate"/>
          </w:r>
          <w:r>
            <w:rPr>
              <w:color w:val="auto"/>
            </w:rPr>
            <w:t>4.8.2 网络地址转换NAT</w:t>
          </w:r>
          <w:r>
            <w:rPr>
              <w:color w:val="auto"/>
            </w:rPr>
            <w:fldChar w:fldCharType="end"/>
          </w:r>
        </w:p>
        <w:p>
          <w:pPr>
            <w:ind w:left="420"/>
            <w:rPr>
              <w:color w:val="auto"/>
            </w:rPr>
          </w:pPr>
          <w:bookmarkStart w:id="37" w:name="1464-1630464984772"/>
          <w:bookmarkEnd w:id="37"/>
          <w:r>
            <w:rPr>
              <w:color w:val="auto"/>
            </w:rPr>
            <w:fldChar w:fldCharType="begin"/>
          </w:r>
          <w:r>
            <w:rPr>
              <w:color w:val="auto"/>
            </w:rPr>
            <w:instrText xml:space="preserve"> HYPERLINK \l "1970-1594301760875" \h </w:instrText>
          </w:r>
          <w:r>
            <w:rPr>
              <w:color w:val="auto"/>
            </w:rPr>
            <w:fldChar w:fldCharType="separate"/>
          </w:r>
          <w:r>
            <w:rPr>
              <w:color w:val="auto"/>
            </w:rPr>
            <w:t>4.9 多协议标记交换MPLS</w:t>
          </w:r>
          <w:r>
            <w:rPr>
              <w:color w:val="auto"/>
            </w:rPr>
            <w:fldChar w:fldCharType="end"/>
          </w:r>
        </w:p>
        <w:p>
          <w:pPr>
            <w:rPr>
              <w:color w:val="auto"/>
            </w:rPr>
          </w:pPr>
          <w:r>
            <w:rPr>
              <w:color w:val="auto"/>
            </w:rPr>
            <w:fldChar w:fldCharType="end"/>
          </w:r>
        </w:p>
      </w:sdtContent>
    </w:sdt>
    <w:p>
      <w:pPr>
        <w:rPr>
          <w:color w:val="auto"/>
        </w:rPr>
      </w:pPr>
      <w:bookmarkStart w:id="38" w:name="1251-1603856643449"/>
      <w:bookmarkEnd w:id="38"/>
    </w:p>
    <w:p>
      <w:pPr>
        <w:pBdr>
          <w:bottom w:val="single" w:color="auto" w:sz="2" w:space="0"/>
        </w:pBdr>
        <w:rPr>
          <w:color w:val="auto"/>
        </w:rPr>
      </w:pPr>
    </w:p>
    <w:p>
      <w:pPr>
        <w:rPr>
          <w:color w:val="auto"/>
        </w:rPr>
      </w:pPr>
      <w:bookmarkStart w:id="39" w:name="7567-1598963349712"/>
      <w:bookmarkEnd w:id="39"/>
    </w:p>
    <w:p>
      <w:pPr>
        <w:rPr>
          <w:color w:val="auto"/>
        </w:rPr>
      </w:pPr>
      <w:bookmarkStart w:id="40" w:name="3485-1603856644538"/>
      <w:bookmarkEnd w:id="40"/>
    </w:p>
    <w:p>
      <w:pPr>
        <w:spacing w:before="0" w:after="0" w:line="240" w:lineRule="auto"/>
        <w:rPr>
          <w:color w:val="auto"/>
        </w:rPr>
      </w:pPr>
      <w:bookmarkStart w:id="41" w:name="1084-1603856777961"/>
      <w:bookmarkEnd w:id="41"/>
      <w:r>
        <w:rPr>
          <w:rFonts w:ascii="微软雅黑" w:hAnsi="微软雅黑" w:eastAsia="微软雅黑" w:cs="微软雅黑"/>
          <w:b/>
          <w:color w:val="auto"/>
          <w:sz w:val="30"/>
        </w:rPr>
        <w:t>问题4.1~4.2</w:t>
      </w:r>
    </w:p>
    <w:p>
      <w:pPr>
        <w:numPr>
          <w:ilvl w:val="0"/>
          <w:numId w:val="1"/>
        </w:numPr>
        <w:rPr>
          <w:color w:val="auto"/>
        </w:rPr>
      </w:pPr>
      <w:bookmarkStart w:id="42" w:name="2159-1603856777961"/>
      <w:bookmarkEnd w:id="42"/>
      <w:r>
        <w:rPr>
          <w:color w:val="auto"/>
        </w:rPr>
        <w:t>互联网的 IP 协议提供的是什么样的服务？传统电信网提供的是什么样的服务</w:t>
      </w:r>
    </w:p>
    <w:p>
      <w:pPr>
        <w:numPr>
          <w:ilvl w:val="0"/>
          <w:numId w:val="1"/>
        </w:numPr>
        <w:rPr>
          <w:color w:val="auto"/>
        </w:rPr>
      </w:pPr>
      <w:bookmarkStart w:id="43" w:name="2958-1603856777961"/>
      <w:bookmarkEnd w:id="43"/>
      <w:r>
        <w:rPr>
          <w:color w:val="auto"/>
        </w:rPr>
        <w:t>与 IP 协议配套的三个协议是什么？</w:t>
      </w:r>
    </w:p>
    <w:p>
      <w:pPr>
        <w:numPr>
          <w:ilvl w:val="0"/>
          <w:numId w:val="1"/>
        </w:numPr>
        <w:rPr>
          <w:color w:val="auto"/>
        </w:rPr>
      </w:pPr>
      <w:bookmarkStart w:id="44" w:name="8254-1603856777961"/>
      <w:bookmarkEnd w:id="44"/>
      <w:r>
        <w:rPr>
          <w:color w:val="auto"/>
        </w:rPr>
        <w:t>知识点：数据链路层使用网桥将以太网连接成桥接以太网，网络层使用路由器将不同网络连接起来。</w:t>
      </w:r>
    </w:p>
    <w:p>
      <w:pPr>
        <w:numPr>
          <w:ilvl w:val="0"/>
          <w:numId w:val="1"/>
        </w:numPr>
        <w:rPr>
          <w:color w:val="auto"/>
        </w:rPr>
      </w:pPr>
      <w:bookmarkStart w:id="45" w:name="7010-1603856777961"/>
      <w:bookmarkEnd w:id="45"/>
      <w:r>
        <w:rPr>
          <w:color w:val="auto"/>
        </w:rPr>
        <w:t>什么是 IP 地址</w:t>
      </w:r>
    </w:p>
    <w:p>
      <w:pPr>
        <w:numPr>
          <w:ilvl w:val="0"/>
          <w:numId w:val="1"/>
        </w:numPr>
        <w:rPr>
          <w:color w:val="auto"/>
        </w:rPr>
      </w:pPr>
      <w:bookmarkStart w:id="46" w:name="9075-1603856777961"/>
      <w:bookmarkEnd w:id="46"/>
      <w:r>
        <w:rPr>
          <w:color w:val="auto"/>
        </w:rPr>
        <w:t>IP 地址由哪两部分组成</w:t>
      </w:r>
    </w:p>
    <w:p>
      <w:pPr>
        <w:numPr>
          <w:ilvl w:val="0"/>
          <w:numId w:val="1"/>
        </w:numPr>
        <w:rPr>
          <w:color w:val="auto"/>
        </w:rPr>
      </w:pPr>
      <w:bookmarkStart w:id="47" w:name="8298-1603856777961"/>
      <w:bookmarkEnd w:id="47"/>
      <w:r>
        <w:rPr>
          <w:color w:val="auto"/>
        </w:rPr>
        <w:t>IP 地址可以分为哪两类</w:t>
      </w:r>
    </w:p>
    <w:p>
      <w:pPr>
        <w:numPr>
          <w:ilvl w:val="0"/>
          <w:numId w:val="1"/>
        </w:numPr>
        <w:rPr>
          <w:color w:val="auto"/>
        </w:rPr>
      </w:pPr>
      <w:bookmarkStart w:id="48" w:name="6136-1603856777961"/>
      <w:bookmarkEnd w:id="48"/>
      <w:r>
        <w:rPr>
          <w:color w:val="auto"/>
        </w:rPr>
        <w:t>IP 地址和硬件地址有哪些区别？</w:t>
      </w:r>
    </w:p>
    <w:p>
      <w:pPr>
        <w:numPr>
          <w:ilvl w:val="0"/>
          <w:numId w:val="1"/>
        </w:numPr>
        <w:rPr>
          <w:color w:val="auto"/>
        </w:rPr>
      </w:pPr>
      <w:bookmarkStart w:id="49" w:name="8965-1603856777961"/>
      <w:bookmarkEnd w:id="49"/>
      <w:r>
        <w:rPr>
          <w:color w:val="auto"/>
        </w:rPr>
        <w:t>地址解析协议的用处？</w:t>
      </w:r>
    </w:p>
    <w:p>
      <w:pPr>
        <w:numPr>
          <w:ilvl w:val="0"/>
          <w:numId w:val="1"/>
        </w:numPr>
        <w:rPr>
          <w:color w:val="auto"/>
        </w:rPr>
      </w:pPr>
      <w:bookmarkStart w:id="50" w:name="8489-1603856777961"/>
      <w:bookmarkEnd w:id="50"/>
      <w:r>
        <w:rPr>
          <w:color w:val="auto"/>
        </w:rPr>
        <w:t>地址解析协议的作用范围？</w:t>
      </w:r>
    </w:p>
    <w:p>
      <w:pPr>
        <w:numPr>
          <w:ilvl w:val="0"/>
          <w:numId w:val="1"/>
        </w:numPr>
        <w:rPr>
          <w:color w:val="auto"/>
        </w:rPr>
      </w:pPr>
      <w:bookmarkStart w:id="51" w:name="5921-1603856777961"/>
      <w:bookmarkEnd w:id="51"/>
      <w:r>
        <w:rPr>
          <w:color w:val="auto"/>
        </w:rPr>
        <w:t>地址解析协议的作用原理</w:t>
      </w:r>
    </w:p>
    <w:p>
      <w:pPr>
        <w:numPr>
          <w:ilvl w:val="0"/>
          <w:numId w:val="1"/>
        </w:numPr>
        <w:rPr>
          <w:color w:val="auto"/>
        </w:rPr>
      </w:pPr>
      <w:bookmarkStart w:id="52" w:name="6851-1603856777961"/>
      <w:bookmarkEnd w:id="52"/>
      <w:r>
        <w:rPr>
          <w:color w:val="auto"/>
        </w:rPr>
        <w:t>IP 数据报的首部包含哪些部分？</w:t>
      </w:r>
    </w:p>
    <w:p>
      <w:pPr>
        <w:numPr>
          <w:ilvl w:val="0"/>
          <w:numId w:val="1"/>
        </w:numPr>
        <w:rPr>
          <w:color w:val="auto"/>
        </w:rPr>
      </w:pPr>
      <w:bookmarkStart w:id="53" w:name="2323-1603856777961"/>
      <w:bookmarkEnd w:id="53"/>
      <w:r>
        <w:rPr>
          <w:color w:val="auto"/>
        </w:rPr>
        <w:t>路由器的路由表中存储什么内容</w:t>
      </w:r>
    </w:p>
    <w:p>
      <w:pPr>
        <w:numPr>
          <w:ilvl w:val="0"/>
          <w:numId w:val="1"/>
        </w:numPr>
        <w:rPr>
          <w:color w:val="auto"/>
        </w:rPr>
      </w:pPr>
      <w:bookmarkStart w:id="54" w:name="7272-1603856777961"/>
      <w:bookmarkEnd w:id="54"/>
      <w:r>
        <w:rPr>
          <w:color w:val="auto"/>
        </w:rPr>
        <w:t>IP 层的分组转发是怎么实现的？</w:t>
      </w:r>
    </w:p>
    <w:p>
      <w:pPr>
        <w:rPr>
          <w:color w:val="auto"/>
        </w:rPr>
      </w:pPr>
      <w:bookmarkStart w:id="55" w:name="3980-1603856777961"/>
      <w:bookmarkEnd w:id="55"/>
    </w:p>
    <w:p>
      <w:pPr>
        <w:spacing w:before="0" w:after="0" w:line="240" w:lineRule="auto"/>
        <w:rPr>
          <w:color w:val="auto"/>
        </w:rPr>
      </w:pPr>
      <w:bookmarkStart w:id="56" w:name="9015-1603856777961"/>
      <w:bookmarkEnd w:id="56"/>
      <w:r>
        <w:rPr>
          <w:rFonts w:ascii="微软雅黑" w:hAnsi="微软雅黑" w:eastAsia="微软雅黑" w:cs="微软雅黑"/>
          <w:b/>
          <w:color w:val="auto"/>
          <w:sz w:val="30"/>
        </w:rPr>
        <w:t>回答4.1~4.2</w:t>
      </w:r>
    </w:p>
    <w:p>
      <w:pPr>
        <w:numPr>
          <w:ilvl w:val="0"/>
          <w:numId w:val="2"/>
        </w:numPr>
        <w:rPr>
          <w:color w:val="auto"/>
        </w:rPr>
      </w:pPr>
      <w:bookmarkStart w:id="57" w:name="3457-1603856777961"/>
      <w:bookmarkEnd w:id="57"/>
      <w:r>
        <w:rPr>
          <w:color w:val="auto"/>
        </w:rPr>
        <w:t>IP 协议提供简单灵活的、无连接的、尽最大努力交付的服务。传统电信网是面向连接的通信方式。</w:t>
      </w:r>
    </w:p>
    <w:p>
      <w:pPr>
        <w:numPr>
          <w:ilvl w:val="0"/>
          <w:numId w:val="2"/>
        </w:numPr>
        <w:rPr>
          <w:color w:val="auto"/>
        </w:rPr>
      </w:pPr>
      <w:bookmarkStart w:id="58" w:name="6981-1603856777961"/>
      <w:bookmarkEnd w:id="58"/>
      <w:r>
        <w:rPr>
          <w:color w:val="auto"/>
        </w:rPr>
        <w:t>地址解析协议 ARP，网际控制报文协议 ICMP，网际组管理协议 IGMP。</w:t>
      </w:r>
    </w:p>
    <w:p>
      <w:pPr>
        <w:numPr>
          <w:ilvl w:val="0"/>
          <w:numId w:val="2"/>
        </w:numPr>
        <w:rPr>
          <w:color w:val="auto"/>
        </w:rPr>
      </w:pPr>
      <w:bookmarkStart w:id="59" w:name="2923-1603856777961"/>
      <w:bookmarkEnd w:id="59"/>
      <w:r>
        <w:rPr>
          <w:color w:val="auto"/>
        </w:rPr>
        <w:t>知识点：数据链路层使用网桥将以太网连接成桥接以太网，</w:t>
      </w:r>
      <w:r>
        <w:rPr>
          <w:color w:val="auto"/>
        </w:rPr>
        <w:t>网络层使用路由器将不同网络连接起来。</w:t>
      </w:r>
    </w:p>
    <w:p>
      <w:pPr>
        <w:numPr>
          <w:ilvl w:val="0"/>
          <w:numId w:val="2"/>
        </w:numPr>
        <w:rPr>
          <w:color w:val="auto"/>
        </w:rPr>
      </w:pPr>
      <w:bookmarkStart w:id="60" w:name="2371-1603856777961"/>
      <w:bookmarkEnd w:id="60"/>
      <w:r>
        <w:rPr>
          <w:color w:val="auto"/>
        </w:rPr>
        <w:t>分配给</w:t>
      </w:r>
      <w:r>
        <w:rPr>
          <w:color w:val="auto"/>
        </w:rPr>
        <w:t>每一台主机或路由器的每一个接口</w:t>
      </w:r>
      <w:r>
        <w:rPr>
          <w:color w:val="auto"/>
        </w:rPr>
        <w:t>的一个 32 位的全球唯一的标识符。</w:t>
      </w:r>
    </w:p>
    <w:p>
      <w:pPr>
        <w:numPr>
          <w:ilvl w:val="0"/>
          <w:numId w:val="2"/>
        </w:numPr>
        <w:rPr>
          <w:color w:val="auto"/>
        </w:rPr>
      </w:pPr>
      <w:bookmarkStart w:id="61" w:name="9695-1603856777961"/>
      <w:bookmarkEnd w:id="61"/>
      <w:r>
        <w:rPr>
          <w:color w:val="auto"/>
        </w:rPr>
        <w:t>IP 地址由</w:t>
      </w:r>
      <w:r>
        <w:rPr>
          <w:color w:val="auto"/>
        </w:rPr>
        <w:t>网络号部分和主机号部分组成，路由器在转发分组时只根据网络号转发。</w:t>
      </w:r>
    </w:p>
    <w:p>
      <w:pPr>
        <w:numPr>
          <w:ilvl w:val="0"/>
          <w:numId w:val="2"/>
        </w:numPr>
        <w:rPr>
          <w:color w:val="auto"/>
        </w:rPr>
      </w:pPr>
      <w:bookmarkStart w:id="62" w:name="9824-1603856777961"/>
      <w:bookmarkEnd w:id="62"/>
      <w:r>
        <w:rPr>
          <w:color w:val="auto"/>
        </w:rPr>
        <w:t>IP 地址可以分为</w:t>
      </w:r>
      <w:r>
        <w:rPr>
          <w:color w:val="auto"/>
        </w:rPr>
        <w:t>单播地址和多播地址。</w:t>
      </w:r>
    </w:p>
    <w:p>
      <w:pPr>
        <w:numPr>
          <w:ilvl w:val="0"/>
          <w:numId w:val="2"/>
        </w:numPr>
        <w:rPr>
          <w:color w:val="auto"/>
        </w:rPr>
      </w:pPr>
      <w:bookmarkStart w:id="63" w:name="3384-1603856777961"/>
      <w:bookmarkEnd w:id="63"/>
      <w:r>
        <w:rPr>
          <w:color w:val="auto"/>
        </w:rPr>
        <w:t>从存储位置分：</w:t>
      </w:r>
      <w:r>
        <w:rPr>
          <w:color w:val="auto"/>
        </w:rPr>
        <w:t>IP 地址存储在主机内存中，硬件地址存储在网络适配器中。IP 地址用于网络层以上的传输，硬件地址用于物理层和数据链路层的传输。</w:t>
      </w:r>
    </w:p>
    <w:p>
      <w:pPr>
        <w:numPr>
          <w:ilvl w:val="0"/>
          <w:numId w:val="2"/>
        </w:numPr>
        <w:rPr>
          <w:color w:val="auto"/>
        </w:rPr>
      </w:pPr>
      <w:bookmarkStart w:id="64" w:name="8266-1603856777961"/>
      <w:bookmarkEnd w:id="64"/>
      <w:r>
        <w:rPr>
          <w:color w:val="auto"/>
        </w:rPr>
        <w:t>从 IP 地址中解析出硬件地址。</w:t>
      </w:r>
    </w:p>
    <w:p>
      <w:pPr>
        <w:numPr>
          <w:ilvl w:val="0"/>
          <w:numId w:val="2"/>
        </w:numPr>
        <w:rPr>
          <w:color w:val="auto"/>
        </w:rPr>
      </w:pPr>
      <w:bookmarkStart w:id="65" w:name="3137-1603856777961"/>
      <w:bookmarkEnd w:id="65"/>
      <w:r>
        <w:rPr>
          <w:color w:val="auto"/>
        </w:rPr>
        <w:t>ARP 作用范围是一个局域网内。</w:t>
      </w:r>
    </w:p>
    <w:p>
      <w:pPr>
        <w:numPr>
          <w:ilvl w:val="0"/>
          <w:numId w:val="2"/>
        </w:numPr>
        <w:rPr>
          <w:color w:val="auto"/>
        </w:rPr>
      </w:pPr>
      <w:bookmarkStart w:id="66" w:name="1354-1603856777961"/>
      <w:bookmarkEnd w:id="66"/>
      <w:r>
        <w:rPr>
          <w:color w:val="auto"/>
        </w:rPr>
        <w:t>每台主机上都有 ARP 高速缓存，其中存储本网络中每台主机与路由器的 IP 地址到硬件地址的映射。如果路由器或主机 A 想要向主机 B 发送消息而它没有存储主机 B 的硬件地址，就通过广播方式询问获取主机 B 的地址。</w:t>
      </w:r>
    </w:p>
    <w:p>
      <w:pPr>
        <w:numPr>
          <w:ilvl w:val="0"/>
          <w:numId w:val="2"/>
        </w:numPr>
        <w:rPr>
          <w:color w:val="auto"/>
        </w:rPr>
      </w:pPr>
      <w:bookmarkStart w:id="67" w:name="6499-1603856777961"/>
      <w:bookmarkEnd w:id="67"/>
      <w:r>
        <w:rPr>
          <w:color w:val="auto"/>
        </w:rPr>
        <w:t>源地址、目的地址、版本号、首部长度、总长度、片偏移、用于区分分片的标识、用于表示是否是最后一个分片的标志、携带的数据采用的协议、区分服务，首部检验和。</w:t>
      </w:r>
    </w:p>
    <w:p>
      <w:pPr>
        <w:numPr>
          <w:ilvl w:val="0"/>
          <w:numId w:val="2"/>
        </w:numPr>
        <w:rPr>
          <w:color w:val="auto"/>
        </w:rPr>
      </w:pPr>
      <w:bookmarkStart w:id="68" w:name="9087-1603856777961"/>
      <w:bookmarkEnd w:id="68"/>
      <w:r>
        <w:rPr>
          <w:color w:val="auto"/>
        </w:rPr>
        <w:t>路由表中存储目的网络地址和对应的下一跳地址。</w:t>
      </w:r>
    </w:p>
    <w:p>
      <w:pPr>
        <w:numPr>
          <w:ilvl w:val="0"/>
          <w:numId w:val="2"/>
        </w:numPr>
        <w:rPr>
          <w:color w:val="auto"/>
        </w:rPr>
      </w:pPr>
      <w:bookmarkStart w:id="69" w:name="4440-1603856777961"/>
      <w:bookmarkEnd w:id="69"/>
      <w:r>
        <w:rPr>
          <w:color w:val="auto"/>
        </w:rPr>
        <w:t>根据路由表中的存储的下一跳地址一跳一跳地到达目的网络。</w:t>
      </w:r>
    </w:p>
    <w:p>
      <w:pPr>
        <w:rPr>
          <w:color w:val="auto"/>
        </w:rPr>
      </w:pPr>
      <w:bookmarkStart w:id="70" w:name="9097-1603856777961"/>
      <w:bookmarkEnd w:id="70"/>
    </w:p>
    <w:p>
      <w:pPr>
        <w:spacing w:before="0" w:after="0" w:line="240" w:lineRule="auto"/>
        <w:rPr>
          <w:color w:val="auto"/>
        </w:rPr>
      </w:pPr>
      <w:bookmarkStart w:id="71" w:name="0050-1603856777961"/>
      <w:bookmarkEnd w:id="71"/>
      <w:r>
        <w:rPr>
          <w:rFonts w:ascii="微软雅黑" w:hAnsi="微软雅黑" w:eastAsia="微软雅黑" w:cs="微软雅黑"/>
          <w:b/>
          <w:color w:val="auto"/>
          <w:sz w:val="30"/>
        </w:rPr>
        <w:t>问题4.3~4.8</w:t>
      </w:r>
    </w:p>
    <w:p>
      <w:pPr>
        <w:numPr>
          <w:ilvl w:val="0"/>
          <w:numId w:val="3"/>
        </w:numPr>
        <w:rPr>
          <w:color w:val="auto"/>
        </w:rPr>
      </w:pPr>
      <w:bookmarkStart w:id="72" w:name="4996-1603856777961"/>
      <w:bookmarkEnd w:id="72"/>
      <w:r>
        <w:rPr>
          <w:color w:val="auto"/>
        </w:rPr>
        <w:t>什么是无分类编址 CIDR</w:t>
      </w:r>
    </w:p>
    <w:p>
      <w:pPr>
        <w:numPr>
          <w:ilvl w:val="0"/>
          <w:numId w:val="3"/>
        </w:numPr>
        <w:rPr>
          <w:color w:val="auto"/>
        </w:rPr>
      </w:pPr>
      <w:bookmarkStart w:id="73" w:name="5870-1603856777961"/>
      <w:bookmarkEnd w:id="73"/>
      <w:r>
        <w:rPr>
          <w:color w:val="auto"/>
        </w:rPr>
        <w:t>CIDR 中路由器如何选择下一跳地址</w:t>
      </w:r>
    </w:p>
    <w:p>
      <w:pPr>
        <w:numPr>
          <w:ilvl w:val="0"/>
          <w:numId w:val="3"/>
        </w:numPr>
        <w:rPr>
          <w:color w:val="auto"/>
        </w:rPr>
      </w:pPr>
      <w:bookmarkStart w:id="74" w:name="8414-1603856777961"/>
      <w:bookmarkEnd w:id="74"/>
      <w:r>
        <w:rPr>
          <w:color w:val="auto"/>
        </w:rPr>
        <w:t>使用 CIDR 的路由表采用了什么算法来快速查找</w:t>
      </w:r>
    </w:p>
    <w:p>
      <w:pPr>
        <w:numPr>
          <w:ilvl w:val="0"/>
          <w:numId w:val="3"/>
        </w:numPr>
        <w:rPr>
          <w:color w:val="auto"/>
        </w:rPr>
      </w:pPr>
      <w:bookmarkStart w:id="75" w:name="3900-1603856777961"/>
      <w:bookmarkEnd w:id="75"/>
      <w:r>
        <w:rPr>
          <w:color w:val="auto"/>
        </w:rPr>
        <w:t>网际控制报文协议 ICMP 的作用是什么</w:t>
      </w:r>
    </w:p>
    <w:p>
      <w:pPr>
        <w:numPr>
          <w:ilvl w:val="0"/>
          <w:numId w:val="3"/>
        </w:numPr>
        <w:rPr>
          <w:color w:val="auto"/>
        </w:rPr>
      </w:pPr>
      <w:bookmarkStart w:id="76" w:name="4797-1603856777961"/>
      <w:bookmarkEnd w:id="76"/>
      <w:r>
        <w:rPr>
          <w:color w:val="auto"/>
        </w:rPr>
        <w:t>ICMP 报文分为几类？</w:t>
      </w:r>
    </w:p>
    <w:p>
      <w:pPr>
        <w:numPr>
          <w:ilvl w:val="0"/>
          <w:numId w:val="3"/>
        </w:numPr>
        <w:rPr>
          <w:color w:val="auto"/>
        </w:rPr>
      </w:pPr>
      <w:bookmarkStart w:id="77" w:name="5312-1603856777961"/>
      <w:bookmarkEnd w:id="77"/>
      <w:r>
        <w:rPr>
          <w:color w:val="auto"/>
        </w:rPr>
        <w:t>ICMP 的两个典型应用</w:t>
      </w:r>
    </w:p>
    <w:p>
      <w:pPr>
        <w:rPr>
          <w:color w:val="auto"/>
        </w:rPr>
      </w:pPr>
      <w:bookmarkStart w:id="78" w:name="9261-1603856777961"/>
      <w:bookmarkEnd w:id="78"/>
    </w:p>
    <w:p>
      <w:pPr>
        <w:spacing w:before="0" w:after="0" w:line="240" w:lineRule="auto"/>
        <w:rPr>
          <w:color w:val="auto"/>
        </w:rPr>
      </w:pPr>
      <w:bookmarkStart w:id="79" w:name="6589-1603856777961"/>
      <w:bookmarkEnd w:id="79"/>
      <w:r>
        <w:rPr>
          <w:rFonts w:ascii="微软雅黑" w:hAnsi="微软雅黑" w:eastAsia="微软雅黑" w:cs="微软雅黑"/>
          <w:b/>
          <w:color w:val="auto"/>
          <w:sz w:val="30"/>
        </w:rPr>
        <w:t>回答4.3~4.8</w:t>
      </w:r>
    </w:p>
    <w:p>
      <w:pPr>
        <w:numPr>
          <w:ilvl w:val="0"/>
          <w:numId w:val="4"/>
        </w:numPr>
        <w:rPr>
          <w:color w:val="auto"/>
        </w:rPr>
      </w:pPr>
      <w:bookmarkStart w:id="80" w:name="1913-1603856777961"/>
      <w:bookmarkEnd w:id="80"/>
      <w:r>
        <w:rPr>
          <w:color w:val="auto"/>
        </w:rPr>
        <w:t>它不再对地址进行分类，而是采用子网掩码来识别网络号。子网掩码也是 32 位，它的前 n 位是 1，通过前 n 位等于 1 的子网掩码与一个 IP 地址相结合就可以得到它的 n 位的网络地址。</w:t>
      </w:r>
    </w:p>
    <w:p>
      <w:pPr>
        <w:numPr>
          <w:ilvl w:val="0"/>
          <w:numId w:val="4"/>
        </w:numPr>
        <w:rPr>
          <w:color w:val="auto"/>
        </w:rPr>
      </w:pPr>
      <w:bookmarkStart w:id="81" w:name="6126-1603856777961"/>
      <w:bookmarkEnd w:id="81"/>
      <w:r>
        <w:rPr>
          <w:color w:val="auto"/>
        </w:rPr>
        <w:t>路由器存储着每个目的网络地址及对应的子网掩码，将子网掩码与目的主机 IP 地址相与，得到的结果如果与目的网络地址相同，就把分组转发给该条目对应的下一跳地址。</w:t>
      </w:r>
    </w:p>
    <w:p>
      <w:pPr>
        <w:numPr>
          <w:ilvl w:val="0"/>
          <w:numId w:val="4"/>
        </w:numPr>
        <w:rPr>
          <w:color w:val="auto"/>
        </w:rPr>
      </w:pPr>
      <w:bookmarkStart w:id="82" w:name="1254-1603856777961"/>
      <w:bookmarkEnd w:id="82"/>
      <w:r>
        <w:rPr>
          <w:color w:val="auto"/>
        </w:rPr>
        <w:t>它使用了二叉线索树来存储路由表，二叉树的每一层对应 IP 地址中的一位，最多 32 层。</w:t>
      </w:r>
    </w:p>
    <w:p>
      <w:pPr>
        <w:numPr>
          <w:ilvl w:val="0"/>
          <w:numId w:val="4"/>
        </w:numPr>
        <w:rPr>
          <w:color w:val="auto"/>
        </w:rPr>
      </w:pPr>
      <w:bookmarkStart w:id="83" w:name="4014-1603856777961"/>
      <w:bookmarkEnd w:id="83"/>
      <w:r>
        <w:rPr>
          <w:color w:val="auto"/>
        </w:rPr>
        <w:t>用于更有效地转发 IP 数据报和提高交付的机会</w:t>
      </w:r>
    </w:p>
    <w:p>
      <w:pPr>
        <w:numPr>
          <w:ilvl w:val="0"/>
          <w:numId w:val="4"/>
        </w:numPr>
        <w:rPr>
          <w:color w:val="auto"/>
        </w:rPr>
      </w:pPr>
      <w:bookmarkStart w:id="84" w:name="3858-1603856777961"/>
      <w:bookmarkEnd w:id="84"/>
      <w:r>
        <w:rPr>
          <w:color w:val="auto"/>
        </w:rPr>
        <w:t>分为差错报告报文和查询报文两大类，差错报告报文包括终点不可达报文、时间超过报文、参数问题报文、改变路由报文等，查询报文包括回送请求或回答报文、时间戳请求或回答报文。</w:t>
      </w:r>
    </w:p>
    <w:p>
      <w:pPr>
        <w:numPr>
          <w:ilvl w:val="0"/>
          <w:numId w:val="4"/>
        </w:numPr>
        <w:rPr>
          <w:color w:val="auto"/>
        </w:rPr>
      </w:pPr>
      <w:bookmarkStart w:id="85" w:name="6361-1603856777961"/>
      <w:bookmarkEnd w:id="85"/>
      <w:r>
        <w:rPr>
          <w:color w:val="auto"/>
        </w:rPr>
        <w:t>分组网间探测 PING：采用了回送请求和回送回答报文。tracert：用于跟踪分组经过的路径。通过发送一连串具有不同生存时间的无法交付的 UDP 数据报，采用了差错报文报文。</w:t>
      </w:r>
    </w:p>
    <w:p>
      <w:pPr>
        <w:rPr>
          <w:color w:val="auto"/>
        </w:rPr>
      </w:pPr>
      <w:bookmarkStart w:id="86" w:name="8848-1603856777961"/>
      <w:bookmarkEnd w:id="86"/>
    </w:p>
    <w:p>
      <w:pPr>
        <w:rPr>
          <w:color w:val="auto"/>
        </w:rPr>
      </w:pPr>
      <w:bookmarkStart w:id="87" w:name="4700-1603856778844"/>
      <w:bookmarkEnd w:id="87"/>
    </w:p>
    <w:p>
      <w:pPr>
        <w:rPr>
          <w:color w:val="auto"/>
        </w:rPr>
      </w:pPr>
      <w:bookmarkStart w:id="88" w:name="4818-1603856777151"/>
      <w:bookmarkEnd w:id="88"/>
    </w:p>
    <w:p>
      <w:pPr>
        <w:spacing w:before="0" w:after="0" w:line="240" w:lineRule="auto"/>
        <w:rPr>
          <w:color w:val="auto"/>
        </w:rPr>
      </w:pPr>
      <w:bookmarkStart w:id="89" w:name="3864-1594301702393"/>
      <w:bookmarkEnd w:id="89"/>
      <w:r>
        <w:rPr>
          <w:rFonts w:ascii="微软雅黑" w:hAnsi="微软雅黑" w:eastAsia="微软雅黑" w:cs="微软雅黑"/>
          <w:b/>
          <w:color w:val="auto"/>
          <w:sz w:val="42"/>
        </w:rPr>
        <w:t>第4章 网络层</w:t>
      </w:r>
    </w:p>
    <w:p>
      <w:pPr>
        <w:spacing w:before="0" w:after="0" w:line="240" w:lineRule="auto"/>
        <w:rPr>
          <w:color w:val="auto"/>
        </w:rPr>
      </w:pPr>
      <w:bookmarkStart w:id="90" w:name="9033-1594301706836"/>
      <w:bookmarkEnd w:id="90"/>
      <w:r>
        <w:rPr>
          <w:rFonts w:ascii="微软雅黑" w:hAnsi="微软雅黑" w:eastAsia="微软雅黑" w:cs="微软雅黑"/>
          <w:b/>
          <w:color w:val="auto"/>
          <w:sz w:val="30"/>
        </w:rPr>
        <w:t>4.1 网络层提供的两种服务</w:t>
      </w:r>
    </w:p>
    <w:p>
      <w:pPr>
        <w:rPr>
          <w:color w:val="auto"/>
        </w:rPr>
      </w:pPr>
      <w:bookmarkStart w:id="91" w:name="3347-1594380164921"/>
      <w:bookmarkEnd w:id="91"/>
      <w:r>
        <w:rPr>
          <w:color w:val="auto"/>
        </w:rPr>
        <w:t>网络层提供的服务可以是”面向连接“的或是”无连接“的服务。</w:t>
      </w:r>
    </w:p>
    <w:p>
      <w:pPr>
        <w:rPr>
          <w:color w:val="auto"/>
        </w:rPr>
      </w:pPr>
      <w:bookmarkStart w:id="92" w:name="8642-1594380338643"/>
      <w:bookmarkEnd w:id="92"/>
      <w:r>
        <w:rPr>
          <w:color w:val="auto"/>
        </w:rPr>
        <w:t>用于打电话的传统电信网使用面向连接的通信方式，它先建立连接预留出网络资源（建立一条虚电路），然后再传送信息，提供的是可靠传输的服务。</w:t>
      </w:r>
    </w:p>
    <w:p>
      <w:pPr>
        <w:rPr>
          <w:color w:val="auto"/>
        </w:rPr>
      </w:pPr>
      <w:bookmarkStart w:id="93" w:name="6414-1594380421989"/>
      <w:bookmarkEnd w:id="93"/>
      <w:r>
        <w:rPr>
          <w:color w:val="auto"/>
        </w:rPr>
        <w:t>互联网采用的是</w:t>
      </w:r>
      <w:r>
        <w:rPr>
          <w:b/>
          <w:color w:val="auto"/>
        </w:rPr>
        <w:t>无连接</w:t>
      </w:r>
      <w:r>
        <w:rPr>
          <w:color w:val="auto"/>
        </w:rPr>
        <w:t>的方式</w:t>
      </w:r>
      <w:r>
        <w:rPr>
          <w:color w:val="auto"/>
        </w:rPr>
        <w:t>，发送分组时不需要建立连接。</w:t>
      </w:r>
    </w:p>
    <w:p>
      <w:pPr>
        <w:rPr>
          <w:color w:val="auto"/>
        </w:rPr>
      </w:pPr>
      <w:bookmarkStart w:id="94" w:name="5052-1594380481020"/>
      <w:bookmarkEnd w:id="94"/>
      <w:r>
        <w:rPr>
          <w:color w:val="auto"/>
        </w:rPr>
        <w:t>网络层向上只提供</w:t>
      </w:r>
      <w:r>
        <w:rPr>
          <w:color w:val="auto"/>
        </w:rPr>
        <w:t>简单灵活的、无连接的、尽最大努力交付</w:t>
      </w:r>
      <w:r>
        <w:rPr>
          <w:color w:val="auto"/>
        </w:rPr>
        <w:t>的数据报服务。这样使</w:t>
      </w:r>
      <w:r>
        <w:rPr>
          <w:color w:val="auto"/>
        </w:rPr>
        <w:t>造价降低，运行灵活</w:t>
      </w:r>
      <w:r>
        <w:rPr>
          <w:color w:val="auto"/>
        </w:rPr>
        <w:t>。</w:t>
      </w:r>
    </w:p>
    <w:p>
      <w:pPr>
        <w:rPr>
          <w:color w:val="auto"/>
        </w:rPr>
      </w:pPr>
      <w:bookmarkStart w:id="95" w:name="9466-1594380165144"/>
      <w:bookmarkEnd w:id="95"/>
    </w:p>
    <w:p>
      <w:pPr>
        <w:rPr>
          <w:color w:val="auto"/>
        </w:rPr>
      </w:pPr>
      <w:bookmarkStart w:id="96" w:name="7159-1594380537394"/>
      <w:bookmarkEnd w:id="96"/>
    </w:p>
    <w:p>
      <w:pPr>
        <w:spacing w:before="0" w:after="0" w:line="240" w:lineRule="auto"/>
        <w:rPr>
          <w:color w:val="auto"/>
        </w:rPr>
      </w:pPr>
      <w:bookmarkStart w:id="97" w:name="4461-1594301706836"/>
      <w:bookmarkEnd w:id="97"/>
      <w:r>
        <w:rPr>
          <w:rFonts w:ascii="微软雅黑" w:hAnsi="微软雅黑" w:eastAsia="微软雅黑" w:cs="微软雅黑"/>
          <w:b/>
          <w:color w:val="auto"/>
          <w:sz w:val="30"/>
        </w:rPr>
        <w:t>4.2 网际协议IP</w:t>
      </w:r>
    </w:p>
    <w:p>
      <w:pPr>
        <w:rPr>
          <w:color w:val="auto"/>
        </w:rPr>
      </w:pPr>
      <w:bookmarkStart w:id="98" w:name="2737-1594380548397"/>
      <w:bookmarkEnd w:id="98"/>
      <w:r>
        <w:rPr>
          <w:color w:val="auto"/>
        </w:rPr>
        <w:t>这里的 IP 是 IP 协议的第 4 个版本，实际叫做 IPv4。较新的还有 IPv6。</w:t>
      </w:r>
    </w:p>
    <w:p>
      <w:pPr>
        <w:rPr>
          <w:color w:val="auto"/>
        </w:rPr>
      </w:pPr>
      <w:bookmarkStart w:id="99" w:name="4717-1594380588478"/>
      <w:bookmarkEnd w:id="99"/>
      <w:r>
        <w:rPr>
          <w:color w:val="auto"/>
        </w:rPr>
        <w:t>与 IP 协议配套的还有三个协议：</w:t>
      </w:r>
    </w:p>
    <w:p>
      <w:pPr>
        <w:numPr>
          <w:ilvl w:val="0"/>
          <w:numId w:val="5"/>
        </w:numPr>
        <w:rPr>
          <w:color w:val="auto"/>
        </w:rPr>
      </w:pPr>
      <w:bookmarkStart w:id="100" w:name="3751-1594380628437"/>
      <w:bookmarkEnd w:id="100"/>
      <w:r>
        <w:rPr>
          <w:b/>
          <w:color w:val="auto"/>
        </w:rPr>
        <w:t>地址解析协议 ARP</w:t>
      </w:r>
    </w:p>
    <w:p>
      <w:pPr>
        <w:numPr>
          <w:ilvl w:val="0"/>
          <w:numId w:val="5"/>
        </w:numPr>
        <w:rPr>
          <w:color w:val="auto"/>
        </w:rPr>
      </w:pPr>
      <w:bookmarkStart w:id="101" w:name="3193-1594380639071"/>
      <w:bookmarkEnd w:id="101"/>
      <w:r>
        <w:rPr>
          <w:b/>
          <w:color w:val="auto"/>
        </w:rPr>
        <w:t>网际控制报文协议 ICMP</w:t>
      </w:r>
    </w:p>
    <w:p>
      <w:pPr>
        <w:numPr>
          <w:ilvl w:val="0"/>
          <w:numId w:val="5"/>
        </w:numPr>
        <w:rPr>
          <w:color w:val="auto"/>
        </w:rPr>
      </w:pPr>
      <w:bookmarkStart w:id="102" w:name="3628-1594380661492"/>
      <w:bookmarkEnd w:id="102"/>
      <w:r>
        <w:rPr>
          <w:b/>
          <w:color w:val="auto"/>
        </w:rPr>
        <w:t>网际组管理协议 IGMP</w:t>
      </w:r>
    </w:p>
    <w:p>
      <w:pPr>
        <w:rPr>
          <w:color w:val="auto"/>
        </w:rPr>
      </w:pPr>
      <w:bookmarkStart w:id="103" w:name="3426-1594380671026"/>
      <w:bookmarkEnd w:id="103"/>
    </w:p>
    <w:p>
      <w:pPr>
        <w:spacing w:before="0" w:after="0" w:line="240" w:lineRule="auto"/>
        <w:rPr>
          <w:color w:val="auto"/>
        </w:rPr>
      </w:pPr>
      <w:bookmarkStart w:id="104" w:name="1465-1594301706836"/>
      <w:bookmarkEnd w:id="104"/>
      <w:r>
        <w:rPr>
          <w:rFonts w:ascii="微软雅黑" w:hAnsi="微软雅黑" w:eastAsia="微软雅黑" w:cs="微软雅黑"/>
          <w:b/>
          <w:color w:val="auto"/>
          <w:sz w:val="24"/>
        </w:rPr>
        <w:t>4.2.1 虚拟互连网络</w:t>
      </w:r>
    </w:p>
    <w:p>
      <w:pPr>
        <w:rPr>
          <w:color w:val="auto"/>
        </w:rPr>
      </w:pPr>
      <w:bookmarkStart w:id="105" w:name="5810-1594380882852"/>
      <w:bookmarkEnd w:id="105"/>
      <w:r>
        <w:rPr>
          <w:color w:val="auto"/>
        </w:rPr>
        <w:t>不同网络的区别很大，因为没有一种单一的网络能够适应所有用户的需求。因此需要通过一些中间设备将网络连接起来。</w:t>
      </w:r>
    </w:p>
    <w:p>
      <w:pPr>
        <w:rPr>
          <w:color w:val="auto"/>
        </w:rPr>
      </w:pPr>
      <w:bookmarkStart w:id="106" w:name="6765-1594380946476"/>
      <w:bookmarkEnd w:id="106"/>
      <w:r>
        <w:rPr>
          <w:b/>
          <w:color w:val="auto"/>
        </w:rPr>
        <w:t>根据所在层次，可以将中间设备分为以下四种：</w:t>
      </w:r>
    </w:p>
    <w:p>
      <w:pPr>
        <w:numPr>
          <w:ilvl w:val="0"/>
          <w:numId w:val="6"/>
        </w:numPr>
        <w:rPr>
          <w:color w:val="auto"/>
        </w:rPr>
      </w:pPr>
      <w:bookmarkStart w:id="107" w:name="7045-1594380965269"/>
      <w:bookmarkEnd w:id="107"/>
      <w:r>
        <w:rPr>
          <w:color w:val="auto"/>
        </w:rPr>
        <w:t>物理层使用的叫</w:t>
      </w:r>
      <w:r>
        <w:rPr>
          <w:b/>
          <w:color w:val="auto"/>
        </w:rPr>
        <w:t>转发器</w:t>
      </w:r>
      <w:r>
        <w:rPr>
          <w:color w:val="auto"/>
        </w:rPr>
        <w:t>。</w:t>
      </w:r>
    </w:p>
    <w:p>
      <w:pPr>
        <w:numPr>
          <w:ilvl w:val="0"/>
          <w:numId w:val="6"/>
        </w:numPr>
        <w:rPr>
          <w:color w:val="auto"/>
        </w:rPr>
      </w:pPr>
      <w:bookmarkStart w:id="108" w:name="9435-1594380990681"/>
      <w:bookmarkEnd w:id="108"/>
      <w:r>
        <w:rPr>
          <w:color w:val="auto"/>
        </w:rPr>
        <w:t>数据链路层使用的叫</w:t>
      </w:r>
      <w:r>
        <w:rPr>
          <w:b/>
          <w:color w:val="auto"/>
        </w:rPr>
        <w:t>网桥或桥接器</w:t>
      </w:r>
      <w:r>
        <w:rPr>
          <w:color w:val="auto"/>
        </w:rPr>
        <w:t>。</w:t>
      </w:r>
    </w:p>
    <w:p>
      <w:pPr>
        <w:numPr>
          <w:ilvl w:val="0"/>
          <w:numId w:val="6"/>
        </w:numPr>
        <w:rPr>
          <w:color w:val="auto"/>
        </w:rPr>
      </w:pPr>
      <w:bookmarkStart w:id="109" w:name="1070-1594381002415"/>
      <w:bookmarkEnd w:id="109"/>
      <w:r>
        <w:rPr>
          <w:color w:val="auto"/>
        </w:rPr>
        <w:t>网络层使用的叫</w:t>
      </w:r>
      <w:r>
        <w:rPr>
          <w:b/>
          <w:color w:val="auto"/>
        </w:rPr>
        <w:t>路由器</w:t>
      </w:r>
      <w:r>
        <w:rPr>
          <w:color w:val="auto"/>
        </w:rPr>
        <w:t>。</w:t>
      </w:r>
    </w:p>
    <w:p>
      <w:pPr>
        <w:numPr>
          <w:ilvl w:val="0"/>
          <w:numId w:val="6"/>
        </w:numPr>
        <w:rPr>
          <w:color w:val="auto"/>
        </w:rPr>
      </w:pPr>
      <w:bookmarkStart w:id="110" w:name="6710-1594381008868"/>
      <w:bookmarkEnd w:id="110"/>
      <w:r>
        <w:rPr>
          <w:color w:val="auto"/>
        </w:rPr>
        <w:t>网络层以上使用的叫网关。</w:t>
      </w:r>
    </w:p>
    <w:p>
      <w:pPr>
        <w:rPr>
          <w:color w:val="auto"/>
        </w:rPr>
      </w:pPr>
      <w:bookmarkStart w:id="111" w:name="6349-1594380883024"/>
      <w:bookmarkEnd w:id="111"/>
      <w:r>
        <w:rPr>
          <w:color w:val="auto"/>
        </w:rPr>
        <w:t>在物理层使用转发器或在数据链路层使用网桥时，仅是把一个网络扩大了。从网络层看，这还是一个网络，不是网络互连。</w:t>
      </w:r>
    </w:p>
    <w:p>
      <w:pPr>
        <w:rPr>
          <w:color w:val="auto"/>
        </w:rPr>
      </w:pPr>
      <w:bookmarkStart w:id="112" w:name="5860-1594381080387"/>
      <w:bookmarkEnd w:id="112"/>
      <w:r>
        <w:rPr>
          <w:b/>
          <w:color w:val="auto"/>
        </w:rPr>
        <w:t>网络互连是在网络层通过路由器实现的。</w:t>
      </w:r>
    </w:p>
    <w:p>
      <w:pPr>
        <w:rPr>
          <w:color w:val="auto"/>
        </w:rPr>
      </w:pPr>
      <w:bookmarkStart w:id="113" w:name="5813-1594381106517"/>
      <w:bookmarkEnd w:id="113"/>
      <w:r>
        <w:rPr>
          <w:color w:val="auto"/>
        </w:rPr>
        <w:t>都使用 IP 协议的网络互连以后叫虚拟互连网络，含义是这些在物理层面不同的网络在网络层看起来好像是一个统一的网络，又叫</w:t>
      </w:r>
      <w:r>
        <w:rPr>
          <w:b/>
          <w:color w:val="auto"/>
        </w:rPr>
        <w:t xml:space="preserve"> IP 网</w:t>
      </w:r>
      <w:r>
        <w:rPr>
          <w:color w:val="auto"/>
        </w:rPr>
        <w:t>。</w:t>
      </w:r>
    </w:p>
    <w:p>
      <w:pPr>
        <w:rPr>
          <w:color w:val="auto"/>
        </w:rPr>
      </w:pPr>
      <w:bookmarkStart w:id="114" w:name="7364-1594381206083"/>
      <w:bookmarkEnd w:id="114"/>
      <w:r>
        <w:rPr>
          <w:color w:val="auto"/>
        </w:rPr>
        <w:t>现在的互联网就是使用了 IP 协议和 TCP 协议。</w:t>
      </w:r>
    </w:p>
    <w:p>
      <w:pPr>
        <w:rPr>
          <w:color w:val="auto"/>
        </w:rPr>
      </w:pPr>
      <w:bookmarkStart w:id="115" w:name="3726-1594381029708"/>
      <w:bookmarkEnd w:id="115"/>
    </w:p>
    <w:p>
      <w:pPr>
        <w:spacing w:before="0" w:after="0" w:line="240" w:lineRule="auto"/>
        <w:rPr>
          <w:color w:val="auto"/>
        </w:rPr>
      </w:pPr>
      <w:bookmarkStart w:id="116" w:name="2240-1594301706836"/>
      <w:bookmarkEnd w:id="116"/>
      <w:r>
        <w:rPr>
          <w:rFonts w:ascii="微软雅黑" w:hAnsi="微软雅黑" w:eastAsia="微软雅黑" w:cs="微软雅黑"/>
          <w:b/>
          <w:color w:val="auto"/>
          <w:sz w:val="24"/>
        </w:rPr>
        <w:t>4.2.2 分类的IP地址</w:t>
      </w:r>
    </w:p>
    <w:p>
      <w:pPr>
        <w:spacing w:before="0" w:after="0" w:line="240" w:lineRule="auto"/>
        <w:rPr>
          <w:color w:val="auto"/>
        </w:rPr>
      </w:pPr>
      <w:bookmarkStart w:id="117" w:name="8748-1594379860610"/>
      <w:bookmarkEnd w:id="117"/>
      <w:r>
        <w:rPr>
          <w:rFonts w:ascii="微软雅黑" w:hAnsi="微软雅黑" w:eastAsia="微软雅黑" w:cs="微软雅黑"/>
          <w:b/>
          <w:color w:val="auto"/>
          <w:sz w:val="22"/>
        </w:rPr>
        <w:t>IP 地址及其表示方法</w:t>
      </w:r>
    </w:p>
    <w:p>
      <w:pPr>
        <w:rPr>
          <w:color w:val="auto"/>
        </w:rPr>
      </w:pPr>
      <w:bookmarkStart w:id="118" w:name="5970-1594381374707"/>
      <w:bookmarkEnd w:id="118"/>
      <w:r>
        <w:rPr>
          <w:color w:val="auto"/>
        </w:rPr>
        <w:t>整个互联网就是一个单一的、抽象的网络。</w:t>
      </w:r>
    </w:p>
    <w:p>
      <w:pPr>
        <w:rPr>
          <w:color w:val="auto"/>
        </w:rPr>
      </w:pPr>
      <w:bookmarkStart w:id="119" w:name="6058-1594381424816"/>
      <w:bookmarkEnd w:id="119"/>
      <w:r>
        <w:rPr>
          <w:color w:val="auto"/>
        </w:rPr>
        <w:t>IP 地址就是给互联网上</w:t>
      </w:r>
      <w:r>
        <w:rPr>
          <w:color w:val="auto"/>
        </w:rPr>
        <w:t>每一台主机或路由器的</w:t>
      </w:r>
      <w:r>
        <w:rPr>
          <w:b/>
          <w:color w:val="auto"/>
        </w:rPr>
        <w:t>每一个接口</w:t>
      </w:r>
      <w:r>
        <w:rPr>
          <w:color w:val="auto"/>
        </w:rPr>
        <w:t>分配一个</w:t>
      </w:r>
      <w:r>
        <w:rPr>
          <w:color w:val="auto"/>
        </w:rPr>
        <w:t>全世界唯一的 32 位的标识符。</w:t>
      </w:r>
    </w:p>
    <w:p>
      <w:pPr>
        <w:rPr>
          <w:color w:val="auto"/>
        </w:rPr>
      </w:pPr>
      <w:bookmarkStart w:id="120" w:name="5454-1594381428036"/>
      <w:bookmarkEnd w:id="120"/>
      <w:r>
        <w:rPr>
          <w:color w:val="auto"/>
        </w:rPr>
        <w:t>IP 地址的编址方法经历了三个阶段：</w:t>
      </w:r>
    </w:p>
    <w:p>
      <w:pPr>
        <w:numPr>
          <w:ilvl w:val="0"/>
          <w:numId w:val="7"/>
        </w:numPr>
        <w:rPr>
          <w:color w:val="auto"/>
        </w:rPr>
      </w:pPr>
      <w:bookmarkStart w:id="121" w:name="1962-1594381443861"/>
      <w:bookmarkEnd w:id="121"/>
      <w:r>
        <w:rPr>
          <w:b/>
          <w:color w:val="auto"/>
        </w:rPr>
        <w:t>分类的 IP 地址。</w:t>
      </w:r>
    </w:p>
    <w:p>
      <w:pPr>
        <w:numPr>
          <w:ilvl w:val="0"/>
          <w:numId w:val="7"/>
        </w:numPr>
        <w:rPr>
          <w:color w:val="auto"/>
        </w:rPr>
      </w:pPr>
      <w:bookmarkStart w:id="122" w:name="2121-1594381448331"/>
      <w:bookmarkEnd w:id="122"/>
      <w:r>
        <w:rPr>
          <w:b/>
          <w:color w:val="auto"/>
        </w:rPr>
        <w:t>子网的划分。</w:t>
      </w:r>
    </w:p>
    <w:p>
      <w:pPr>
        <w:numPr>
          <w:ilvl w:val="0"/>
          <w:numId w:val="7"/>
        </w:numPr>
        <w:rPr>
          <w:color w:val="auto"/>
        </w:rPr>
      </w:pPr>
      <w:bookmarkStart w:id="123" w:name="8258-1594381452678"/>
      <w:bookmarkEnd w:id="123"/>
      <w:r>
        <w:rPr>
          <w:b/>
          <w:color w:val="auto"/>
        </w:rPr>
        <w:t>构成超网。</w:t>
      </w:r>
    </w:p>
    <w:p>
      <w:pPr>
        <w:rPr>
          <w:color w:val="auto"/>
        </w:rPr>
      </w:pPr>
      <w:bookmarkStart w:id="124" w:name="2019-1594381358142"/>
      <w:bookmarkEnd w:id="124"/>
      <w:r>
        <w:rPr>
          <w:color w:val="auto"/>
        </w:rPr>
        <w:t>分类的 IP 地址就是讲 IP 地址划分为多个固定类，每一类地址由两个固定长度的字段组成。</w:t>
      </w:r>
    </w:p>
    <w:p>
      <w:pPr>
        <w:numPr>
          <w:ilvl w:val="0"/>
          <w:numId w:val="8"/>
        </w:numPr>
        <w:rPr>
          <w:color w:val="auto"/>
        </w:rPr>
      </w:pPr>
      <w:bookmarkStart w:id="125" w:name="8061-1594381543943"/>
      <w:bookmarkEnd w:id="125"/>
      <w:r>
        <w:rPr>
          <w:color w:val="auto"/>
        </w:rPr>
        <w:t>第一个字段是网络号，标志主机所连接到的网络，</w:t>
      </w:r>
      <w:r>
        <w:rPr>
          <w:color w:val="auto"/>
        </w:rPr>
        <w:t>一个网络号在整个互联网范围内是唯一的。</w:t>
      </w:r>
    </w:p>
    <w:p>
      <w:pPr>
        <w:numPr>
          <w:ilvl w:val="0"/>
          <w:numId w:val="8"/>
        </w:numPr>
        <w:rPr>
          <w:color w:val="auto"/>
        </w:rPr>
      </w:pPr>
      <w:bookmarkStart w:id="126" w:name="9073-1594381546800"/>
      <w:bookmarkEnd w:id="126"/>
      <w:r>
        <w:rPr>
          <w:color w:val="auto"/>
        </w:rPr>
        <w:t>第二个字段是主机号，标志该主机（或路由器）</w:t>
      </w:r>
      <w:r>
        <w:rPr>
          <w:color w:val="auto"/>
        </w:rPr>
        <w:t>，一个主机号在该网络号所指明的网络范围内是唯一的。</w:t>
      </w:r>
    </w:p>
    <w:p>
      <w:pPr>
        <w:rPr>
          <w:color w:val="auto"/>
        </w:rPr>
      </w:pPr>
      <w:bookmarkStart w:id="127" w:name="4359-1594381588855"/>
      <w:bookmarkEnd w:id="127"/>
      <w:r>
        <w:rPr>
          <w:b/>
          <w:color w:val="auto"/>
        </w:rPr>
        <w:t>IP 地址 = {&lt;网络号&gt;，&lt;主机号&gt;}</w:t>
      </w:r>
      <w:r>
        <w:rPr>
          <w:color w:val="auto"/>
        </w:rPr>
        <w:t>，它既指明了主机接口，也指明了所在网络。</w:t>
      </w:r>
    </w:p>
    <w:p>
      <w:pPr>
        <w:rPr>
          <w:color w:val="auto"/>
        </w:rPr>
      </w:pPr>
      <w:bookmarkStart w:id="128" w:name="1132-1594381730565"/>
      <w:bookmarkEnd w:id="128"/>
      <w:r>
        <w:rPr>
          <w:color w:val="auto"/>
        </w:rPr>
        <w:t>分类的 IP 地址分为以下 5 类：</w:t>
      </w:r>
    </w:p>
    <w:p>
      <w:pPr>
        <w:numPr>
          <w:ilvl w:val="0"/>
          <w:numId w:val="9"/>
        </w:numPr>
        <w:rPr>
          <w:color w:val="auto"/>
        </w:rPr>
      </w:pPr>
      <w:bookmarkStart w:id="129" w:name="6820-1594381774820"/>
      <w:bookmarkEnd w:id="129"/>
      <w:r>
        <w:rPr>
          <w:color w:val="auto"/>
        </w:rPr>
        <w:t>A 类、B 类、C 类都是</w:t>
      </w:r>
      <w:r>
        <w:rPr>
          <w:color w:val="auto"/>
        </w:rPr>
        <w:t>单播地址</w:t>
      </w:r>
      <w:r>
        <w:rPr>
          <w:color w:val="auto"/>
        </w:rPr>
        <w:t>，是最常用的。</w:t>
      </w:r>
    </w:p>
    <w:p>
      <w:pPr>
        <w:numPr>
          <w:ilvl w:val="0"/>
          <w:numId w:val="9"/>
        </w:numPr>
        <w:rPr>
          <w:color w:val="auto"/>
        </w:rPr>
      </w:pPr>
      <w:bookmarkStart w:id="130" w:name="4261-1594381803767"/>
      <w:bookmarkEnd w:id="130"/>
      <w:r>
        <w:rPr>
          <w:color w:val="auto"/>
        </w:rPr>
        <w:t>D 类是用于</w:t>
      </w:r>
      <w:r>
        <w:rPr>
          <w:color w:val="auto"/>
        </w:rPr>
        <w:t>多播</w:t>
      </w:r>
      <w:r>
        <w:rPr>
          <w:color w:val="auto"/>
        </w:rPr>
        <w:t>（一对多通信）。</w:t>
      </w:r>
    </w:p>
    <w:p>
      <w:pPr>
        <w:numPr>
          <w:ilvl w:val="0"/>
          <w:numId w:val="9"/>
        </w:numPr>
        <w:rPr>
          <w:color w:val="auto"/>
        </w:rPr>
      </w:pPr>
      <w:bookmarkStart w:id="131" w:name="7464-1594381815690"/>
      <w:bookmarkEnd w:id="131"/>
      <w:r>
        <w:rPr>
          <w:color w:val="auto"/>
        </w:rPr>
        <w:t>E 类地址保留为以后用。</w:t>
      </w:r>
    </w:p>
    <w:p>
      <w:pPr>
        <w:rPr>
          <w:color w:val="auto"/>
        </w:rPr>
      </w:pPr>
      <w:bookmarkStart w:id="132" w:name="9039-1594381885777"/>
      <w:bookmarkEnd w:id="132"/>
      <w:r>
        <w:rPr>
          <w:color w:val="auto"/>
        </w:rPr>
        <w:t>分类是考虑到了不同网络间的差异性，有的网络主机很多，有的则很少。</w:t>
      </w:r>
    </w:p>
    <w:p>
      <w:pPr>
        <w:rPr>
          <w:color w:val="auto"/>
        </w:rPr>
      </w:pPr>
      <w:bookmarkStart w:id="133" w:name="4500-1594381711566"/>
      <w:bookmarkEnd w:id="133"/>
      <w:r>
        <w:rPr>
          <w:color w:val="auto"/>
        </w:rPr>
        <w:drawing>
          <wp:inline distT="0" distB="0" distL="0" distR="0">
            <wp:extent cx="3746500" cy="2311400"/>
            <wp:effectExtent l="0" t="0" r="2540" b="5080"/>
            <wp:docPr id="1" name="Drawing 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clipboard.png"/>
                    <pic:cNvPicPr>
                      <a:picLocks noChangeAspect="1"/>
                    </pic:cNvPicPr>
                  </pic:nvPicPr>
                  <pic:blipFill>
                    <a:blip r:embed="rId4"/>
                    <a:stretch>
                      <a:fillRect/>
                    </a:stretch>
                  </pic:blipFill>
                  <pic:spPr>
                    <a:xfrm>
                      <a:off x="0" y="0"/>
                      <a:ext cx="3746500" cy="2311845"/>
                    </a:xfrm>
                    <a:prstGeom prst="rect">
                      <a:avLst/>
                    </a:prstGeom>
                  </pic:spPr>
                </pic:pic>
              </a:graphicData>
            </a:graphic>
          </wp:inline>
        </w:drawing>
      </w:r>
    </w:p>
    <w:p>
      <w:pPr>
        <w:rPr>
          <w:color w:val="auto"/>
        </w:rPr>
      </w:pPr>
      <w:bookmarkStart w:id="134" w:name="9557-1594381698946"/>
      <w:bookmarkEnd w:id="134"/>
      <w:r>
        <w:rPr>
          <w:color w:val="auto"/>
        </w:rPr>
        <w:t>现在广泛使用</w:t>
      </w:r>
      <w:r>
        <w:rPr>
          <w:b/>
          <w:color w:val="auto"/>
        </w:rPr>
        <w:t>无分类 IP 地址</w:t>
      </w:r>
      <w:r>
        <w:rPr>
          <w:color w:val="auto"/>
        </w:rPr>
        <w:t>进行路由选择</w:t>
      </w:r>
      <w:r>
        <w:rPr>
          <w:color w:val="auto"/>
        </w:rPr>
        <w:t>，分类的地址已经成为历史。</w:t>
      </w:r>
    </w:p>
    <w:p>
      <w:pPr>
        <w:rPr>
          <w:color w:val="auto"/>
        </w:rPr>
      </w:pPr>
      <w:bookmarkStart w:id="135" w:name="9619-1594381699179"/>
      <w:bookmarkEnd w:id="135"/>
      <w:r>
        <w:rPr>
          <w:color w:val="auto"/>
        </w:rPr>
        <w:t>IP 地址是 4 字节共 32 位字符，平常电脑上显示的是每个字节按转化为 10 进制后的结果，称为</w:t>
      </w:r>
      <w:r>
        <w:rPr>
          <w:b/>
          <w:color w:val="auto"/>
        </w:rPr>
        <w:t>点分十进制法</w:t>
      </w:r>
      <w:r>
        <w:rPr>
          <w:color w:val="auto"/>
        </w:rPr>
        <w:t>。</w:t>
      </w:r>
    </w:p>
    <w:p>
      <w:pPr>
        <w:rPr>
          <w:color w:val="auto"/>
        </w:rPr>
      </w:pPr>
      <w:bookmarkStart w:id="136" w:name="9348-1594381995658"/>
      <w:bookmarkEnd w:id="136"/>
      <w:r>
        <w:rPr>
          <w:color w:val="auto"/>
        </w:rPr>
        <w:drawing>
          <wp:inline distT="0" distB="0" distL="0" distR="0">
            <wp:extent cx="4419600" cy="1219835"/>
            <wp:effectExtent l="0" t="0" r="0" b="14605"/>
            <wp:docPr id="2" name="Drawing 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clipboard.png"/>
                    <pic:cNvPicPr>
                      <a:picLocks noChangeAspect="1"/>
                    </pic:cNvPicPr>
                  </pic:nvPicPr>
                  <pic:blipFill>
                    <a:blip r:embed="rId5"/>
                    <a:stretch>
                      <a:fillRect/>
                    </a:stretch>
                  </pic:blipFill>
                  <pic:spPr>
                    <a:xfrm>
                      <a:off x="0" y="0"/>
                      <a:ext cx="4419600" cy="1220036"/>
                    </a:xfrm>
                    <a:prstGeom prst="rect">
                      <a:avLst/>
                    </a:prstGeom>
                  </pic:spPr>
                </pic:pic>
              </a:graphicData>
            </a:graphic>
          </wp:inline>
        </w:drawing>
      </w:r>
    </w:p>
    <w:p>
      <w:pPr>
        <w:rPr>
          <w:color w:val="auto"/>
        </w:rPr>
      </w:pPr>
      <w:bookmarkStart w:id="137" w:name="2450-1594381930816"/>
      <w:bookmarkEnd w:id="137"/>
      <w:r>
        <w:rPr>
          <w:b/>
          <w:color w:val="auto"/>
        </w:rPr>
        <w:t>IP 地址有以下几个特点：</w:t>
      </w:r>
    </w:p>
    <w:p>
      <w:pPr>
        <w:numPr>
          <w:ilvl w:val="0"/>
          <w:numId w:val="10"/>
        </w:numPr>
        <w:rPr>
          <w:color w:val="auto"/>
        </w:rPr>
      </w:pPr>
      <w:bookmarkStart w:id="138" w:name="4652-1594382538901"/>
      <w:bookmarkEnd w:id="138"/>
      <w:r>
        <w:rPr>
          <w:color w:val="auto"/>
        </w:rPr>
        <w:t>每一个 IP 地址都是由网络号和主机号两部分组成</w:t>
      </w:r>
      <w:r>
        <w:rPr>
          <w:color w:val="auto"/>
        </w:rPr>
        <w:t>，是一种分等级的地址结构。这种结构有几个优点</w:t>
      </w:r>
    </w:p>
    <w:p>
      <w:pPr>
        <w:numPr>
          <w:ilvl w:val="1"/>
          <w:numId w:val="10"/>
        </w:numPr>
        <w:rPr>
          <w:color w:val="auto"/>
        </w:rPr>
      </w:pPr>
      <w:bookmarkStart w:id="139" w:name="4488-1594382580582"/>
      <w:bookmarkEnd w:id="139"/>
      <w:r>
        <w:rPr>
          <w:color w:val="auto"/>
        </w:rPr>
        <w:t>IP 地址管理机构在分配 IP 地址时只分配网络号，而主机号由得到网络号的单位内部自行分配。</w:t>
      </w:r>
    </w:p>
    <w:p>
      <w:pPr>
        <w:numPr>
          <w:ilvl w:val="1"/>
          <w:numId w:val="10"/>
        </w:numPr>
        <w:rPr>
          <w:color w:val="auto"/>
        </w:rPr>
      </w:pPr>
      <w:bookmarkStart w:id="140" w:name="2478-1594382623460"/>
      <w:bookmarkEnd w:id="140"/>
      <w:r>
        <w:rPr>
          <w:color w:val="auto"/>
        </w:rPr>
        <w:t>路由器仅根据目的主机所连接的网络号来转发分组而不考虑主机号</w:t>
      </w:r>
      <w:r>
        <w:rPr>
          <w:color w:val="auto"/>
        </w:rPr>
        <w:t>。这</w:t>
      </w:r>
      <w:r>
        <w:rPr>
          <w:color w:val="auto"/>
        </w:rPr>
        <w:t>使路由表中的项目数大幅减少</w:t>
      </w:r>
      <w:r>
        <w:rPr>
          <w:color w:val="auto"/>
        </w:rPr>
        <w:t>，减小了路由表的存储空间和查找时间。</w:t>
      </w:r>
    </w:p>
    <w:p>
      <w:pPr>
        <w:numPr>
          <w:ilvl w:val="0"/>
          <w:numId w:val="10"/>
        </w:numPr>
        <w:rPr>
          <w:color w:val="auto"/>
        </w:rPr>
      </w:pPr>
      <w:bookmarkStart w:id="141" w:name="9112-1594382684742"/>
      <w:bookmarkEnd w:id="141"/>
      <w:r>
        <w:rPr>
          <w:color w:val="auto"/>
        </w:rPr>
        <w:t>IP 地址是标志一台主机（或路由器）和一条链路的接口。</w:t>
      </w:r>
      <w:r>
        <w:rPr>
          <w:color w:val="auto"/>
        </w:rPr>
        <w:t>如果一台主机同时连接到两个网络，它就有两个 IP 地址。</w:t>
      </w:r>
    </w:p>
    <w:p>
      <w:pPr>
        <w:numPr>
          <w:ilvl w:val="1"/>
          <w:numId w:val="10"/>
        </w:numPr>
        <w:rPr>
          <w:color w:val="auto"/>
        </w:rPr>
      </w:pPr>
      <w:bookmarkStart w:id="142" w:name="7513-1594382745770"/>
      <w:bookmarkEnd w:id="142"/>
      <w:r>
        <w:rPr>
          <w:color w:val="auto"/>
        </w:rPr>
        <w:t>每个路由器至少连接到两个网络，所以一个路由器至少有两个不同的 IP 地址。</w:t>
      </w:r>
    </w:p>
    <w:p>
      <w:pPr>
        <w:numPr>
          <w:ilvl w:val="0"/>
          <w:numId w:val="10"/>
        </w:numPr>
        <w:rPr>
          <w:color w:val="auto"/>
        </w:rPr>
      </w:pPr>
      <w:bookmarkStart w:id="143" w:name="9543-1594382773443"/>
      <w:bookmarkEnd w:id="143"/>
      <w:r>
        <w:rPr>
          <w:color w:val="auto"/>
        </w:rPr>
        <w:t>互联网中，</w:t>
      </w:r>
      <w:r>
        <w:rPr>
          <w:color w:val="auto"/>
        </w:rPr>
        <w:t>一个网络指的是具有相同网络号的主机的集合</w:t>
      </w:r>
      <w:r>
        <w:rPr>
          <w:color w:val="auto"/>
        </w:rPr>
        <w:t>。所以用转发器或网桥连接起来的若干局域网仍是一个网络。</w:t>
      </w:r>
    </w:p>
    <w:p>
      <w:pPr>
        <w:numPr>
          <w:ilvl w:val="0"/>
          <w:numId w:val="10"/>
        </w:numPr>
        <w:rPr>
          <w:color w:val="auto"/>
        </w:rPr>
      </w:pPr>
      <w:bookmarkStart w:id="144" w:name="3448-1594382818073"/>
      <w:bookmarkEnd w:id="144"/>
      <w:r>
        <w:rPr>
          <w:color w:val="auto"/>
        </w:rPr>
        <w:t>IP 地址中，所有分配到网络号的网络都是平等的，不管它的范围多大或多小。</w:t>
      </w:r>
    </w:p>
    <w:p>
      <w:pPr>
        <w:rPr>
          <w:color w:val="auto"/>
        </w:rPr>
      </w:pPr>
      <w:bookmarkStart w:id="145" w:name="7348-1594382858118"/>
      <w:bookmarkEnd w:id="145"/>
    </w:p>
    <w:p>
      <w:pPr>
        <w:spacing w:before="0" w:after="0" w:line="240" w:lineRule="auto"/>
        <w:rPr>
          <w:color w:val="auto"/>
        </w:rPr>
      </w:pPr>
      <w:bookmarkStart w:id="146" w:name="2837-1594301706836"/>
      <w:bookmarkEnd w:id="146"/>
      <w:r>
        <w:rPr>
          <w:rFonts w:ascii="微软雅黑" w:hAnsi="微软雅黑" w:eastAsia="微软雅黑" w:cs="微软雅黑"/>
          <w:b/>
          <w:color w:val="auto"/>
          <w:sz w:val="24"/>
        </w:rPr>
        <w:t>4.2.3 IP地址与硬件地址</w:t>
      </w:r>
    </w:p>
    <w:p>
      <w:pPr>
        <w:rPr>
          <w:color w:val="auto"/>
        </w:rPr>
      </w:pPr>
      <w:bookmarkStart w:id="147" w:name="2096-1594379879785"/>
      <w:bookmarkEnd w:id="147"/>
      <w:r>
        <w:rPr>
          <w:b/>
          <w:color w:val="auto"/>
        </w:rPr>
        <w:t>硬件地址（又称物理地址、MAC地址）</w:t>
      </w:r>
      <w:r>
        <w:rPr>
          <w:color w:val="auto"/>
        </w:rPr>
        <w:t>是数据链路层和物理层使用的地址</w:t>
      </w:r>
      <w:r>
        <w:rPr>
          <w:color w:val="auto"/>
        </w:rPr>
        <w:t>。</w:t>
      </w:r>
      <w:r>
        <w:rPr>
          <w:color w:val="auto"/>
        </w:rPr>
        <w:t>MAC帧传送时使用的源地址和目的地址都属于硬件地址，放在 MAC 帧的首部。</w:t>
      </w:r>
    </w:p>
    <w:p>
      <w:pPr>
        <w:rPr>
          <w:color w:val="auto"/>
        </w:rPr>
      </w:pPr>
      <w:bookmarkStart w:id="148" w:name="8730-1594383010079"/>
      <w:bookmarkEnd w:id="148"/>
      <w:r>
        <w:rPr>
          <w:b/>
          <w:color w:val="auto"/>
        </w:rPr>
        <w:t>IP 地址</w:t>
      </w:r>
      <w:r>
        <w:rPr>
          <w:color w:val="auto"/>
        </w:rPr>
        <w:t>是网络层和以上各层使用的地址，是一种</w:t>
      </w:r>
      <w:r>
        <w:rPr>
          <w:b/>
          <w:color w:val="auto"/>
        </w:rPr>
        <w:t>逻辑地址</w:t>
      </w:r>
      <w:r>
        <w:rPr>
          <w:color w:val="auto"/>
        </w:rPr>
        <w:t>。放在 IP 数据报的首部。</w:t>
      </w:r>
    </w:p>
    <w:p>
      <w:pPr>
        <w:rPr>
          <w:color w:val="auto"/>
        </w:rPr>
      </w:pPr>
      <w:bookmarkStart w:id="149" w:name="6329-1594383048124"/>
      <w:bookmarkEnd w:id="149"/>
      <w:r>
        <w:rPr>
          <w:color w:val="auto"/>
        </w:rPr>
        <w:drawing>
          <wp:inline distT="0" distB="0" distL="0" distR="0">
            <wp:extent cx="3987800" cy="1440815"/>
            <wp:effectExtent l="0" t="0" r="5080" b="6985"/>
            <wp:docPr id="3" name="Drawing 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clipboard.png"/>
                    <pic:cNvPicPr>
                      <a:picLocks noChangeAspect="1"/>
                    </pic:cNvPicPr>
                  </pic:nvPicPr>
                  <pic:blipFill>
                    <a:blip r:embed="rId6"/>
                    <a:stretch>
                      <a:fillRect/>
                    </a:stretch>
                  </pic:blipFill>
                  <pic:spPr>
                    <a:xfrm>
                      <a:off x="0" y="0"/>
                      <a:ext cx="3987800" cy="1440970"/>
                    </a:xfrm>
                    <a:prstGeom prst="rect">
                      <a:avLst/>
                    </a:prstGeom>
                  </pic:spPr>
                </pic:pic>
              </a:graphicData>
            </a:graphic>
          </wp:inline>
        </w:drawing>
      </w:r>
    </w:p>
    <w:p>
      <w:pPr>
        <w:rPr>
          <w:color w:val="auto"/>
        </w:rPr>
      </w:pPr>
      <w:bookmarkStart w:id="150" w:name="7678-1594383269295"/>
      <w:bookmarkEnd w:id="150"/>
      <w:r>
        <w:rPr>
          <w:color w:val="auto"/>
        </w:rPr>
        <w:t>下面是三个局域网通过两个路由器连接在一起，主机 H1 要与主机 H2 通信。</w:t>
      </w:r>
    </w:p>
    <w:p>
      <w:pPr>
        <w:rPr>
          <w:color w:val="auto"/>
        </w:rPr>
      </w:pPr>
      <w:bookmarkStart w:id="151" w:name="3275-1594383347676"/>
      <w:bookmarkEnd w:id="151"/>
      <w:r>
        <w:rPr>
          <w:color w:val="auto"/>
        </w:rPr>
        <w:t>路由器因为同时连在两个局域网上，所以有两个硬件地址。</w:t>
      </w:r>
    </w:p>
    <w:p>
      <w:pPr>
        <w:rPr>
          <w:color w:val="auto"/>
        </w:rPr>
      </w:pPr>
      <w:bookmarkStart w:id="152" w:name="1635-1594383402334"/>
      <w:bookmarkEnd w:id="152"/>
      <w:r>
        <w:rPr>
          <w:color w:val="auto"/>
        </w:rPr>
        <w:t>注意：</w:t>
      </w:r>
    </w:p>
    <w:p>
      <w:pPr>
        <w:numPr>
          <w:ilvl w:val="0"/>
          <w:numId w:val="11"/>
        </w:numPr>
        <w:rPr>
          <w:color w:val="auto"/>
        </w:rPr>
      </w:pPr>
      <w:bookmarkStart w:id="153" w:name="0014-1594383405255"/>
      <w:bookmarkEnd w:id="153"/>
      <w:r>
        <w:rPr>
          <w:color w:val="auto"/>
        </w:rPr>
        <w:t>在 IP 层抽象的互联网上只能看到 IP 数据报。虽然信息要经过路由器 R1 和 R2 的转发，但是</w:t>
      </w:r>
      <w:r>
        <w:rPr>
          <w:b/>
          <w:color w:val="auto"/>
        </w:rPr>
        <w:t xml:space="preserve"> IP 报首部中的源地址和目的地址始终是 IP1 和 IP2。</w:t>
      </w:r>
    </w:p>
    <w:p>
      <w:pPr>
        <w:numPr>
          <w:ilvl w:val="0"/>
          <w:numId w:val="11"/>
        </w:numPr>
        <w:rPr>
          <w:color w:val="auto"/>
        </w:rPr>
      </w:pPr>
      <w:bookmarkStart w:id="154" w:name="1925-1594383512597"/>
      <w:bookmarkEnd w:id="154"/>
      <w:r>
        <w:rPr>
          <w:color w:val="auto"/>
        </w:rPr>
        <w:t>虽然 IP 数据报首部有源地址，路由器只根据目的站的 IP 地址的网络号进行选择。</w:t>
      </w:r>
    </w:p>
    <w:p>
      <w:pPr>
        <w:numPr>
          <w:ilvl w:val="0"/>
          <w:numId w:val="11"/>
        </w:numPr>
        <w:rPr>
          <w:color w:val="auto"/>
        </w:rPr>
      </w:pPr>
      <w:bookmarkStart w:id="155" w:name="7136-1594383574102"/>
      <w:bookmarkEnd w:id="155"/>
      <w:r>
        <w:rPr>
          <w:color w:val="auto"/>
        </w:rPr>
        <w:t>在局域网的链路层，只能看见 MAC 帧。</w:t>
      </w:r>
      <w:r>
        <w:rPr>
          <w:b/>
          <w:color w:val="auto"/>
        </w:rPr>
        <w:t>MAC 帧在不同网络上传送时，MAC 帧首部中的源地址和目的地址要发生变化。</w:t>
      </w:r>
    </w:p>
    <w:p>
      <w:pPr>
        <w:numPr>
          <w:ilvl w:val="0"/>
          <w:numId w:val="11"/>
        </w:numPr>
        <w:rPr>
          <w:color w:val="auto"/>
        </w:rPr>
      </w:pPr>
      <w:bookmarkStart w:id="156" w:name="6882-1594383660502"/>
      <w:bookmarkEnd w:id="156"/>
      <w:r>
        <w:rPr>
          <w:color w:val="auto"/>
        </w:rPr>
        <w:t>IP 层抽象的互联网屏蔽了下层的复杂细节。只要在网络层上，就可以使用统一的、抽象的 IP 地址来研究主机和主机间的通信。</w:t>
      </w:r>
    </w:p>
    <w:p>
      <w:pPr>
        <w:rPr>
          <w:color w:val="auto"/>
        </w:rPr>
      </w:pPr>
      <w:bookmarkStart w:id="157" w:name="7827-1594383269295"/>
      <w:bookmarkEnd w:id="157"/>
      <w:r>
        <w:rPr>
          <w:color w:val="auto"/>
        </w:rPr>
        <w:drawing>
          <wp:inline distT="0" distB="0" distL="0" distR="0">
            <wp:extent cx="4838700" cy="3711575"/>
            <wp:effectExtent l="0" t="0" r="7620" b="6985"/>
            <wp:docPr id="4" name="Drawing 3"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clipboard.png"/>
                    <pic:cNvPicPr>
                      <a:picLocks noChangeAspect="1"/>
                    </pic:cNvPicPr>
                  </pic:nvPicPr>
                  <pic:blipFill>
                    <a:blip r:embed="rId7"/>
                    <a:stretch>
                      <a:fillRect/>
                    </a:stretch>
                  </pic:blipFill>
                  <pic:spPr>
                    <a:xfrm>
                      <a:off x="0" y="0"/>
                      <a:ext cx="4838700" cy="3712190"/>
                    </a:xfrm>
                    <a:prstGeom prst="rect">
                      <a:avLst/>
                    </a:prstGeom>
                  </pic:spPr>
                </pic:pic>
              </a:graphicData>
            </a:graphic>
          </wp:inline>
        </w:drawing>
      </w:r>
    </w:p>
    <w:p>
      <w:pPr>
        <w:rPr>
          <w:color w:val="auto"/>
        </w:rPr>
      </w:pPr>
      <w:bookmarkStart w:id="158" w:name="4465-1594383066573"/>
      <w:bookmarkEnd w:id="158"/>
    </w:p>
    <w:p>
      <w:pPr>
        <w:spacing w:before="0" w:after="0" w:line="240" w:lineRule="auto"/>
        <w:rPr>
          <w:color w:val="auto"/>
        </w:rPr>
      </w:pPr>
      <w:bookmarkStart w:id="159" w:name="9522-1594301706836"/>
      <w:bookmarkEnd w:id="159"/>
      <w:r>
        <w:rPr>
          <w:rFonts w:ascii="微软雅黑" w:hAnsi="微软雅黑" w:eastAsia="微软雅黑" w:cs="微软雅黑"/>
          <w:b/>
          <w:color w:val="auto"/>
          <w:sz w:val="24"/>
        </w:rPr>
        <w:t>4.2.4 地址解析协议ARP</w:t>
      </w:r>
    </w:p>
    <w:p>
      <w:pPr>
        <w:rPr>
          <w:color w:val="auto"/>
        </w:rPr>
      </w:pPr>
      <w:bookmarkStart w:id="160" w:name="7041-1594383841175"/>
      <w:bookmarkEnd w:id="160"/>
      <w:r>
        <w:rPr>
          <w:color w:val="auto"/>
        </w:rPr>
        <w:t>网络层用的是 IP 地址，但实际网络的链路上传送数据帧时还是要用硬件地址。当数据传到不同网络时，MAC 帧中的硬件地址还会发生改变，</w:t>
      </w:r>
      <w:r>
        <w:rPr>
          <w:color w:val="auto"/>
        </w:rPr>
        <w:t>主机或路由器怎么知道该在 MAC 帧的首部中填入什么硬件地址呢？</w:t>
      </w:r>
    </w:p>
    <w:p>
      <w:pPr>
        <w:rPr>
          <w:color w:val="auto"/>
        </w:rPr>
      </w:pPr>
      <w:bookmarkStart w:id="161" w:name="9142-1594379927753"/>
      <w:bookmarkEnd w:id="161"/>
      <w:r>
        <w:rPr>
          <w:b/>
          <w:color w:val="auto"/>
        </w:rPr>
        <w:t>ARP 协议</w:t>
      </w:r>
      <w:r>
        <w:rPr>
          <w:color w:val="auto"/>
        </w:rPr>
        <w:t>的用途是从网络层使用的 IP 地址解析出数据链路层使用的硬件地址。</w:t>
      </w:r>
    </w:p>
    <w:p>
      <w:pPr>
        <w:rPr>
          <w:color w:val="auto"/>
        </w:rPr>
      </w:pPr>
      <w:bookmarkStart w:id="162" w:name="9144-1594384112910"/>
      <w:bookmarkEnd w:id="162"/>
      <w:r>
        <w:rPr>
          <w:color w:val="auto"/>
        </w:rPr>
        <w:t xml:space="preserve">根据地址解析协议 ARP，每台主机都有一个 </w:t>
      </w:r>
      <w:r>
        <w:rPr>
          <w:b/>
          <w:color w:val="auto"/>
        </w:rPr>
        <w:t>ARP 高速缓存</w:t>
      </w:r>
      <w:r>
        <w:rPr>
          <w:color w:val="auto"/>
        </w:rPr>
        <w:t>，里面有</w:t>
      </w:r>
      <w:r>
        <w:rPr>
          <w:color w:val="auto"/>
        </w:rPr>
        <w:t>本局域网上的各主机和路由器的 IP 地址到硬件地址的映射表。</w:t>
      </w:r>
    </w:p>
    <w:p>
      <w:pPr>
        <w:rPr>
          <w:color w:val="auto"/>
        </w:rPr>
      </w:pPr>
      <w:bookmarkStart w:id="163" w:name="3575-1594384110801"/>
      <w:bookmarkEnd w:id="163"/>
      <w:r>
        <w:rPr>
          <w:color w:val="auto"/>
        </w:rPr>
        <w:t>主机的硬件地址可能会发生改变，因此该</w:t>
      </w:r>
      <w:r>
        <w:rPr>
          <w:color w:val="auto"/>
        </w:rPr>
        <w:t>映射表会时常更新</w:t>
      </w:r>
      <w:r>
        <w:rPr>
          <w:color w:val="auto"/>
        </w:rPr>
        <w:t>，映射表中的每个项目都有生存时间，超过生存时间的项目会被删掉。</w:t>
      </w:r>
    </w:p>
    <w:p>
      <w:pPr>
        <w:rPr>
          <w:color w:val="auto"/>
        </w:rPr>
      </w:pPr>
      <w:bookmarkStart w:id="164" w:name="5583-1594384949631"/>
      <w:bookmarkEnd w:id="164"/>
      <w:r>
        <w:rPr>
          <w:b/>
          <w:color w:val="auto"/>
        </w:rPr>
        <w:t>当主机 A 向本局域网上的主机 B 发送 IP 数据报时有两种情况：</w:t>
      </w:r>
    </w:p>
    <w:p>
      <w:pPr>
        <w:numPr>
          <w:ilvl w:val="0"/>
          <w:numId w:val="12"/>
        </w:numPr>
        <w:rPr>
          <w:color w:val="auto"/>
        </w:rPr>
      </w:pPr>
      <w:bookmarkStart w:id="165" w:name="8997-1594384976437"/>
      <w:bookmarkEnd w:id="165"/>
      <w:r>
        <w:rPr>
          <w:color w:val="auto"/>
        </w:rPr>
        <w:t>主机 A 的 ARP 高速缓存的映射表中有主机 B 的 IP 地址，就把对应的硬件地址写入 MAC 帧，然后通过局域网把该 MAC 帧发给此硬件地址。</w:t>
      </w:r>
    </w:p>
    <w:p>
      <w:pPr>
        <w:numPr>
          <w:ilvl w:val="0"/>
          <w:numId w:val="12"/>
        </w:numPr>
        <w:rPr>
          <w:color w:val="auto"/>
        </w:rPr>
      </w:pPr>
      <w:bookmarkStart w:id="166" w:name="4567-1594385126527"/>
      <w:bookmarkEnd w:id="166"/>
      <w:r>
        <w:rPr>
          <w:color w:val="auto"/>
        </w:rPr>
        <w:t>主机 A 的 ARP 高速缓存中没有 B 的 IP 地址。此时按以下步骤找出 B 的硬件地址：</w:t>
      </w:r>
    </w:p>
    <w:p>
      <w:pPr>
        <w:numPr>
          <w:ilvl w:val="1"/>
          <w:numId w:val="12"/>
        </w:numPr>
        <w:rPr>
          <w:color w:val="auto"/>
        </w:rPr>
      </w:pPr>
      <w:bookmarkStart w:id="167" w:name="3795-1594385175543"/>
      <w:bookmarkEnd w:id="167"/>
      <w:r>
        <w:rPr>
          <w:color w:val="auto"/>
        </w:rPr>
        <w:t>主机 A 自动运行 ARP 进程，ARP 进程</w:t>
      </w:r>
      <w:r>
        <w:rPr>
          <w:color w:val="auto"/>
        </w:rPr>
        <w:t>在本局域网上广播发送一个</w:t>
      </w:r>
      <w:r>
        <w:rPr>
          <w:b/>
          <w:color w:val="auto"/>
        </w:rPr>
        <w:t xml:space="preserve"> ARP 请求分组</w:t>
      </w:r>
      <w:r>
        <w:rPr>
          <w:color w:val="auto"/>
        </w:rPr>
        <w:t>。分组中指明了</w:t>
      </w:r>
      <w:r>
        <w:rPr>
          <w:b/>
          <w:color w:val="auto"/>
        </w:rPr>
        <w:t>自己的 IP 地址与硬件地址，和主机 B 的 IP 地址。</w:t>
      </w:r>
    </w:p>
    <w:p>
      <w:pPr>
        <w:numPr>
          <w:ilvl w:val="1"/>
          <w:numId w:val="12"/>
        </w:numPr>
        <w:rPr>
          <w:color w:val="auto"/>
        </w:rPr>
      </w:pPr>
      <w:bookmarkStart w:id="168" w:name="3644-1594385314663"/>
      <w:bookmarkEnd w:id="168"/>
      <w:r>
        <w:rPr>
          <w:color w:val="auto"/>
        </w:rPr>
        <w:t>本局域网上所有主机上运行的 ARP 进程都受到这个 ARP 请求分组。</w:t>
      </w:r>
    </w:p>
    <w:p>
      <w:pPr>
        <w:numPr>
          <w:ilvl w:val="1"/>
          <w:numId w:val="12"/>
        </w:numPr>
        <w:rPr>
          <w:color w:val="auto"/>
        </w:rPr>
      </w:pPr>
      <w:bookmarkStart w:id="169" w:name="9020-1594385347683"/>
      <w:bookmarkEnd w:id="169"/>
      <w:r>
        <w:rPr>
          <w:color w:val="auto"/>
        </w:rPr>
        <w:t>主机 B 的 IP 地址与 ARP 请求分组中要查询的 IP 地址一致，收下分组，并</w:t>
      </w:r>
      <w:r>
        <w:rPr>
          <w:color w:val="auto"/>
        </w:rPr>
        <w:t>向主机 A 发送响应分组，在其中写入自己的硬件地址</w:t>
      </w:r>
      <w:r>
        <w:rPr>
          <w:color w:val="auto"/>
        </w:rPr>
        <w:t>。其他主机则不作响应。</w:t>
      </w:r>
    </w:p>
    <w:p>
      <w:pPr>
        <w:numPr>
          <w:ilvl w:val="1"/>
          <w:numId w:val="12"/>
        </w:numPr>
        <w:rPr>
          <w:color w:val="auto"/>
        </w:rPr>
      </w:pPr>
      <w:bookmarkStart w:id="170" w:name="8696-1594385472989"/>
      <w:bookmarkEnd w:id="170"/>
      <w:r>
        <w:rPr>
          <w:color w:val="auto"/>
        </w:rPr>
        <w:t>主机 A 收到主机 B 的响应分组后，把主机 B 的 IP 地址到硬件地址的映射写入 ARP 高速缓存中。</w:t>
      </w:r>
    </w:p>
    <w:p>
      <w:pPr>
        <w:rPr>
          <w:color w:val="auto"/>
        </w:rPr>
      </w:pPr>
      <w:bookmarkStart w:id="171" w:name="6432-1594385261891"/>
      <w:bookmarkEnd w:id="171"/>
      <w:r>
        <w:rPr>
          <w:color w:val="auto"/>
        </w:rPr>
        <w:drawing>
          <wp:inline distT="0" distB="0" distL="0" distR="0">
            <wp:extent cx="4140200" cy="3399790"/>
            <wp:effectExtent l="0" t="0" r="5080" b="13970"/>
            <wp:docPr id="5" name="Drawing 4"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clipboard.png"/>
                    <pic:cNvPicPr>
                      <a:picLocks noChangeAspect="1"/>
                    </pic:cNvPicPr>
                  </pic:nvPicPr>
                  <pic:blipFill>
                    <a:blip r:embed="rId8"/>
                    <a:stretch>
                      <a:fillRect/>
                    </a:stretch>
                  </pic:blipFill>
                  <pic:spPr>
                    <a:xfrm>
                      <a:off x="0" y="0"/>
                      <a:ext cx="4140200" cy="3400094"/>
                    </a:xfrm>
                    <a:prstGeom prst="rect">
                      <a:avLst/>
                    </a:prstGeom>
                  </pic:spPr>
                </pic:pic>
              </a:graphicData>
            </a:graphic>
          </wp:inline>
        </w:drawing>
      </w:r>
    </w:p>
    <w:p>
      <w:pPr>
        <w:rPr>
          <w:color w:val="auto"/>
        </w:rPr>
      </w:pPr>
      <w:bookmarkStart w:id="172" w:name="6427-1594301706836"/>
      <w:bookmarkEnd w:id="172"/>
      <w:r>
        <w:rPr>
          <w:color w:val="auto"/>
        </w:rPr>
        <w:t>ARP 解决的是</w:t>
      </w:r>
      <w:r>
        <w:rPr>
          <w:b/>
          <w:color w:val="auto"/>
        </w:rPr>
        <w:t>同一个局域网上</w:t>
      </w:r>
      <w:r>
        <w:rPr>
          <w:color w:val="auto"/>
        </w:rPr>
        <w:t>主机或路由器的 IP 地址到硬件地址的映射问题。</w:t>
      </w:r>
      <w:r>
        <w:rPr>
          <w:color w:val="auto"/>
        </w:rPr>
        <w:t>它无法解析另一个局域网上主机的硬件地址，实际上也不用。</w:t>
      </w:r>
    </w:p>
    <w:p>
      <w:pPr>
        <w:spacing w:before="0" w:after="0" w:line="240" w:lineRule="auto"/>
        <w:rPr>
          <w:color w:val="auto"/>
        </w:rPr>
      </w:pPr>
      <w:bookmarkStart w:id="173" w:name="9593-1594385733642"/>
      <w:bookmarkEnd w:id="173"/>
      <w:r>
        <w:rPr>
          <w:rFonts w:ascii="微软雅黑" w:hAnsi="微软雅黑" w:eastAsia="微软雅黑" w:cs="微软雅黑"/>
          <w:b/>
          <w:color w:val="auto"/>
          <w:sz w:val="22"/>
        </w:rPr>
        <w:t>使用 ARP 的四种典型情况</w:t>
      </w:r>
    </w:p>
    <w:p>
      <w:pPr>
        <w:numPr>
          <w:ilvl w:val="0"/>
          <w:numId w:val="13"/>
        </w:numPr>
        <w:rPr>
          <w:color w:val="auto"/>
        </w:rPr>
      </w:pPr>
      <w:bookmarkStart w:id="174" w:name="4787-1594385815180"/>
      <w:bookmarkEnd w:id="174"/>
      <w:r>
        <w:rPr>
          <w:color w:val="auto"/>
        </w:rPr>
        <w:t>发送方是主机，要把 IP 报发到同一个网络上的另一台主机，如从 H1 到 H2，这时 H1 发送 ARP 请求分组（在网 1 上广播）找到 H2 的硬件地址。</w:t>
      </w:r>
    </w:p>
    <w:p>
      <w:pPr>
        <w:numPr>
          <w:ilvl w:val="0"/>
          <w:numId w:val="13"/>
        </w:numPr>
        <w:rPr>
          <w:color w:val="auto"/>
        </w:rPr>
      </w:pPr>
      <w:bookmarkStart w:id="175" w:name="8512-1594385875909"/>
      <w:bookmarkEnd w:id="175"/>
      <w:r>
        <w:rPr>
          <w:color w:val="auto"/>
        </w:rPr>
        <w:t>发送方是主机，要把 IP 报发到另一个网络上的某一台主机，如从 H1 到 H3，这时 H1 发送 ARP 请求分组（在网 1 上广播）</w:t>
      </w:r>
      <w:r>
        <w:rPr>
          <w:color w:val="auto"/>
        </w:rPr>
        <w:t>找到网 1 上的一个路由器 R1 的硬件地址</w:t>
      </w:r>
      <w:r>
        <w:rPr>
          <w:color w:val="auto"/>
        </w:rPr>
        <w:t>。剩下的事情由 R1 完成。</w:t>
      </w:r>
    </w:p>
    <w:p>
      <w:pPr>
        <w:numPr>
          <w:ilvl w:val="0"/>
          <w:numId w:val="13"/>
        </w:numPr>
        <w:rPr>
          <w:color w:val="auto"/>
        </w:rPr>
      </w:pPr>
      <w:bookmarkStart w:id="176" w:name="8913-1594385978351"/>
      <w:bookmarkEnd w:id="176"/>
      <w:r>
        <w:rPr>
          <w:color w:val="auto"/>
        </w:rPr>
        <w:t>发送方是路由器，要把 IP 报转发到与它连接在同一个网络上的主机，如 R1 到 H2，这时 R1 发送 ARP 请求分组（在网 2 上广播）找到主机 H3 的硬件地址。</w:t>
      </w:r>
    </w:p>
    <w:p>
      <w:pPr>
        <w:numPr>
          <w:ilvl w:val="0"/>
          <w:numId w:val="13"/>
        </w:numPr>
        <w:rPr>
          <w:color w:val="auto"/>
        </w:rPr>
      </w:pPr>
      <w:bookmarkStart w:id="177" w:name="8910-1594386078317"/>
      <w:bookmarkEnd w:id="177"/>
      <w:r>
        <w:rPr>
          <w:color w:val="auto"/>
        </w:rPr>
        <w:t>发送方是路由器，要把 IP 报转发到另一个网络上的一台主机，如 R1 到 H3，这时这时 R1 发送 ARP 请求分组（在网 2 上广播）找到本网络上另一个路由器的硬件地址。</w:t>
      </w:r>
    </w:p>
    <w:p>
      <w:pPr>
        <w:rPr>
          <w:color w:val="auto"/>
        </w:rPr>
      </w:pPr>
      <w:bookmarkStart w:id="178" w:name="5040-1594386222472"/>
      <w:bookmarkEnd w:id="178"/>
      <w:r>
        <w:rPr>
          <w:color w:val="auto"/>
        </w:rPr>
        <w:t>总的来说，当发送方与接收方不在同一个网络时，要通过同时位于两个或更多个网络上的路由器来中转，而</w:t>
      </w:r>
      <w:r>
        <w:rPr>
          <w:color w:val="auto"/>
        </w:rPr>
        <w:t xml:space="preserve"> ARP 协议则用于每个局域网内部的地址解析。</w:t>
      </w:r>
    </w:p>
    <w:p>
      <w:pPr>
        <w:rPr>
          <w:color w:val="auto"/>
        </w:rPr>
      </w:pPr>
      <w:bookmarkStart w:id="179" w:name="3746-1594385806258"/>
      <w:bookmarkEnd w:id="179"/>
      <w:r>
        <w:rPr>
          <w:color w:val="auto"/>
        </w:rPr>
        <w:drawing>
          <wp:inline distT="0" distB="0" distL="0" distR="0">
            <wp:extent cx="4191000" cy="1229995"/>
            <wp:effectExtent l="0" t="0" r="0" b="4445"/>
            <wp:docPr id="6" name="Drawing 5"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clipboard.png"/>
                    <pic:cNvPicPr>
                      <a:picLocks noChangeAspect="1"/>
                    </pic:cNvPicPr>
                  </pic:nvPicPr>
                  <pic:blipFill>
                    <a:blip r:embed="rId9"/>
                    <a:stretch>
                      <a:fillRect/>
                    </a:stretch>
                  </pic:blipFill>
                  <pic:spPr>
                    <a:xfrm>
                      <a:off x="0" y="0"/>
                      <a:ext cx="4191000" cy="1230063"/>
                    </a:xfrm>
                    <a:prstGeom prst="rect">
                      <a:avLst/>
                    </a:prstGeom>
                  </pic:spPr>
                </pic:pic>
              </a:graphicData>
            </a:graphic>
          </wp:inline>
        </w:drawing>
      </w:r>
    </w:p>
    <w:p>
      <w:pPr>
        <w:rPr>
          <w:color w:val="auto"/>
        </w:rPr>
      </w:pPr>
      <w:bookmarkStart w:id="180" w:name="5368-1594385773447"/>
      <w:bookmarkEnd w:id="180"/>
    </w:p>
    <w:p>
      <w:pPr>
        <w:spacing w:before="0" w:after="0" w:line="240" w:lineRule="auto"/>
        <w:rPr>
          <w:color w:val="auto"/>
        </w:rPr>
      </w:pPr>
      <w:bookmarkStart w:id="181" w:name="3336-1594385702131"/>
      <w:bookmarkEnd w:id="181"/>
      <w:r>
        <w:rPr>
          <w:rFonts w:ascii="微软雅黑" w:hAnsi="微软雅黑" w:eastAsia="微软雅黑" w:cs="微软雅黑"/>
          <w:b/>
          <w:color w:val="auto"/>
          <w:sz w:val="24"/>
        </w:rPr>
        <w:t>4.2.5 IP数据报的格式</w:t>
      </w:r>
    </w:p>
    <w:p>
      <w:pPr>
        <w:rPr>
          <w:color w:val="auto"/>
        </w:rPr>
      </w:pPr>
      <w:bookmarkStart w:id="182" w:name="4083-1594386417218"/>
      <w:bookmarkEnd w:id="182"/>
      <w:r>
        <w:rPr>
          <w:color w:val="auto"/>
        </w:rPr>
        <w:t>一个 IP 数据报的</w:t>
      </w:r>
      <w:r>
        <w:rPr>
          <w:b/>
          <w:color w:val="auto"/>
        </w:rPr>
        <w:t>首部包括两部分</w:t>
      </w:r>
      <w:r>
        <w:rPr>
          <w:color w:val="auto"/>
        </w:rPr>
        <w:t>，前一部分是</w:t>
      </w:r>
      <w:r>
        <w:rPr>
          <w:color w:val="auto"/>
        </w:rPr>
        <w:t>固定长度，共 20 字节</w:t>
      </w:r>
      <w:r>
        <w:rPr>
          <w:color w:val="auto"/>
        </w:rPr>
        <w:t>。后面是一些可选字段，长度可变。</w:t>
      </w:r>
    </w:p>
    <w:p>
      <w:pPr>
        <w:rPr>
          <w:color w:val="auto"/>
        </w:rPr>
      </w:pPr>
      <w:bookmarkStart w:id="183" w:name="2257-1594386403628"/>
      <w:bookmarkEnd w:id="183"/>
      <w:r>
        <w:rPr>
          <w:color w:val="auto"/>
        </w:rPr>
        <w:drawing>
          <wp:inline distT="0" distB="0" distL="0" distR="0">
            <wp:extent cx="4826000" cy="2773045"/>
            <wp:effectExtent l="0" t="0" r="5080" b="635"/>
            <wp:docPr id="7" name="Drawing 6"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clipboard.png"/>
                    <pic:cNvPicPr>
                      <a:picLocks noChangeAspect="1"/>
                    </pic:cNvPicPr>
                  </pic:nvPicPr>
                  <pic:blipFill>
                    <a:blip r:embed="rId10"/>
                    <a:stretch>
                      <a:fillRect/>
                    </a:stretch>
                  </pic:blipFill>
                  <pic:spPr>
                    <a:xfrm>
                      <a:off x="0" y="0"/>
                      <a:ext cx="4826000" cy="2773383"/>
                    </a:xfrm>
                    <a:prstGeom prst="rect">
                      <a:avLst/>
                    </a:prstGeom>
                  </pic:spPr>
                </pic:pic>
              </a:graphicData>
            </a:graphic>
          </wp:inline>
        </w:drawing>
      </w:r>
    </w:p>
    <w:p>
      <w:pPr>
        <w:spacing w:before="0" w:after="0" w:line="240" w:lineRule="auto"/>
        <w:rPr>
          <w:color w:val="auto"/>
        </w:rPr>
      </w:pPr>
      <w:bookmarkStart w:id="184" w:name="2332-1594386401865"/>
      <w:bookmarkEnd w:id="184"/>
      <w:r>
        <w:rPr>
          <w:rFonts w:ascii="微软雅黑" w:hAnsi="微软雅黑" w:eastAsia="微软雅黑" w:cs="微软雅黑"/>
          <w:b/>
          <w:color w:val="auto"/>
          <w:sz w:val="22"/>
        </w:rPr>
        <w:t>IP 数据报首部的固定部分的各字段</w:t>
      </w:r>
    </w:p>
    <w:p>
      <w:pPr>
        <w:numPr>
          <w:ilvl w:val="0"/>
          <w:numId w:val="14"/>
        </w:numPr>
        <w:rPr>
          <w:color w:val="auto"/>
        </w:rPr>
      </w:pPr>
      <w:bookmarkStart w:id="185" w:name="7922-1594386474325"/>
      <w:bookmarkEnd w:id="185"/>
      <w:r>
        <w:rPr>
          <w:color w:val="auto"/>
        </w:rPr>
        <w:t>版本。占 4 位，通信双方使用的 IP 协议的版本必须一致。</w:t>
      </w:r>
    </w:p>
    <w:p>
      <w:pPr>
        <w:numPr>
          <w:ilvl w:val="0"/>
          <w:numId w:val="14"/>
        </w:numPr>
        <w:rPr>
          <w:color w:val="auto"/>
        </w:rPr>
      </w:pPr>
      <w:bookmarkStart w:id="186" w:name="6378-1594386501692"/>
      <w:bookmarkEnd w:id="186"/>
      <w:r>
        <w:rPr>
          <w:b/>
          <w:color w:val="auto"/>
        </w:rPr>
        <w:t>首部长度。</w:t>
      </w:r>
      <w:r>
        <w:rPr>
          <w:color w:val="auto"/>
        </w:rPr>
        <w:t xml:space="preserve"> 占 4 位，最大值是 15，注意其单位是 4 字节，也就是</w:t>
      </w:r>
      <w:r>
        <w:rPr>
          <w:color w:val="auto"/>
        </w:rPr>
        <w:t>首部最大长度为 15*4=60 字节</w:t>
      </w:r>
      <w:r>
        <w:rPr>
          <w:color w:val="auto"/>
        </w:rPr>
        <w:t>。首部长度必须是 4 字节的整数倍。因此可选字段后面还有一个填充字段。</w:t>
      </w:r>
    </w:p>
    <w:p>
      <w:pPr>
        <w:numPr>
          <w:ilvl w:val="0"/>
          <w:numId w:val="14"/>
        </w:numPr>
        <w:rPr>
          <w:color w:val="auto"/>
        </w:rPr>
      </w:pPr>
      <w:bookmarkStart w:id="187" w:name="2953-1594386643659"/>
      <w:bookmarkEnd w:id="187"/>
      <w:r>
        <w:rPr>
          <w:color w:val="auto"/>
        </w:rPr>
        <w:t>区分服务。占 8 位，一般不使用，只有使用</w:t>
      </w:r>
      <w:r>
        <w:rPr>
          <w:b/>
          <w:color w:val="auto"/>
        </w:rPr>
        <w:t xml:space="preserve">区分服务 DiffServ </w:t>
      </w:r>
      <w:r>
        <w:rPr>
          <w:color w:val="auto"/>
        </w:rPr>
        <w:t>时此字段才有意义，根据字段的数值为提供不同等级的服务质量。</w:t>
      </w:r>
    </w:p>
    <w:p>
      <w:pPr>
        <w:numPr>
          <w:ilvl w:val="0"/>
          <w:numId w:val="14"/>
        </w:numPr>
        <w:rPr>
          <w:color w:val="auto"/>
        </w:rPr>
      </w:pPr>
      <w:bookmarkStart w:id="188" w:name="9476-1594386657211"/>
      <w:bookmarkEnd w:id="188"/>
      <w:r>
        <w:rPr>
          <w:b/>
          <w:color w:val="auto"/>
        </w:rPr>
        <w:t>总长度。</w:t>
      </w:r>
      <w:r>
        <w:rPr>
          <w:color w:val="auto"/>
        </w:rPr>
        <w:t>占 16 位，最大值是 65535，是首部和数据部分的长度和，单位是字节。IP 数据报的长度还受到 MAC 帧最大长度的限制，因此不能太大。</w:t>
      </w:r>
      <w:r>
        <w:rPr>
          <w:color w:val="auto"/>
        </w:rPr>
        <w:t>如果长度过长需要进行分片。分片后总长度指的是该分片的首部长度和数据长度之和。</w:t>
      </w:r>
    </w:p>
    <w:p>
      <w:pPr>
        <w:numPr>
          <w:ilvl w:val="0"/>
          <w:numId w:val="14"/>
        </w:numPr>
        <w:rPr>
          <w:color w:val="auto"/>
        </w:rPr>
      </w:pPr>
      <w:bookmarkStart w:id="189" w:name="7230-1594386795168"/>
      <w:bookmarkEnd w:id="189"/>
      <w:r>
        <w:rPr>
          <w:b/>
          <w:color w:val="auto"/>
        </w:rPr>
        <w:t>标识。</w:t>
      </w:r>
      <w:r>
        <w:rPr>
          <w:color w:val="auto"/>
        </w:rPr>
        <w:t xml:space="preserve"> 占 16 位。</w:t>
      </w:r>
      <w:r>
        <w:rPr>
          <w:color w:val="auto"/>
        </w:rPr>
        <w:t>同一个数据报的不同分片标识相同</w:t>
      </w:r>
      <w:r>
        <w:rPr>
          <w:color w:val="auto"/>
        </w:rPr>
        <w:t>。因此接收方能根据标识将不同分片重装为原本的数据报。</w:t>
      </w:r>
    </w:p>
    <w:p>
      <w:pPr>
        <w:numPr>
          <w:ilvl w:val="0"/>
          <w:numId w:val="14"/>
        </w:numPr>
        <w:rPr>
          <w:color w:val="auto"/>
        </w:rPr>
      </w:pPr>
      <w:bookmarkStart w:id="190" w:name="8662-1594386890649"/>
      <w:bookmarkEnd w:id="190"/>
      <w:r>
        <w:rPr>
          <w:b/>
          <w:color w:val="auto"/>
        </w:rPr>
        <w:t>标志。</w:t>
      </w:r>
      <w:r>
        <w:rPr>
          <w:color w:val="auto"/>
        </w:rPr>
        <w:t>占 3 位。最低位为 1 表示后面还有分片，为 0 表示这是最后一个分片。中间位为 1 表示不能分片，为 0 表示可以分片。首位没有含义。</w:t>
      </w:r>
    </w:p>
    <w:p>
      <w:pPr>
        <w:numPr>
          <w:ilvl w:val="0"/>
          <w:numId w:val="14"/>
        </w:numPr>
        <w:rPr>
          <w:color w:val="auto"/>
        </w:rPr>
      </w:pPr>
      <w:bookmarkStart w:id="191" w:name="4491-1594386960197"/>
      <w:bookmarkEnd w:id="191"/>
      <w:r>
        <w:rPr>
          <w:b/>
          <w:color w:val="auto"/>
        </w:rPr>
        <w:t>片偏移。</w:t>
      </w:r>
      <w:r>
        <w:rPr>
          <w:color w:val="auto"/>
        </w:rPr>
        <w:t>占 13 位。片偏移指出：较长的分组分片后，某片在原分组的相对位置。单位是 8 字节，故每个分片的长度是 8 字节的整数倍。</w:t>
      </w:r>
    </w:p>
    <w:p>
      <w:pPr>
        <w:numPr>
          <w:ilvl w:val="0"/>
          <w:numId w:val="14"/>
        </w:numPr>
        <w:rPr>
          <w:color w:val="auto"/>
        </w:rPr>
      </w:pPr>
      <w:bookmarkStart w:id="192" w:name="3433-1594387138640"/>
      <w:bookmarkEnd w:id="192"/>
      <w:r>
        <w:rPr>
          <w:b/>
          <w:color w:val="auto"/>
        </w:rPr>
        <w:t>生存时间</w:t>
      </w:r>
      <w:r>
        <w:rPr>
          <w:color w:val="auto"/>
        </w:rPr>
        <w:t>。占 8 位。</w:t>
      </w:r>
      <w:r>
        <w:rPr>
          <w:color w:val="auto"/>
        </w:rPr>
        <w:t>表明数据报在网络中的寿命。单位是跳数</w:t>
      </w:r>
      <w:r>
        <w:rPr>
          <w:color w:val="auto"/>
        </w:rPr>
        <w:t>，指明了数据报在互联网中至多可经过多少个路由器。</w:t>
      </w:r>
    </w:p>
    <w:p>
      <w:pPr>
        <w:numPr>
          <w:ilvl w:val="0"/>
          <w:numId w:val="14"/>
        </w:numPr>
        <w:rPr>
          <w:color w:val="auto"/>
        </w:rPr>
      </w:pPr>
      <w:bookmarkStart w:id="193" w:name="2921-1594387208037"/>
      <w:bookmarkEnd w:id="193"/>
      <w:r>
        <w:rPr>
          <w:b/>
          <w:color w:val="auto"/>
        </w:rPr>
        <w:t>协议。</w:t>
      </w:r>
      <w:r>
        <w:rPr>
          <w:color w:val="auto"/>
        </w:rPr>
        <w:t>占 8 位。</w:t>
      </w:r>
      <w:r>
        <w:rPr>
          <w:color w:val="auto"/>
        </w:rPr>
        <w:t>指明了数据报携带的数据使用了哪种协议。</w:t>
      </w:r>
    </w:p>
    <w:p>
      <w:pPr>
        <w:numPr>
          <w:ilvl w:val="0"/>
          <w:numId w:val="14"/>
        </w:numPr>
        <w:rPr>
          <w:color w:val="auto"/>
        </w:rPr>
      </w:pPr>
      <w:bookmarkStart w:id="194" w:name="2510-1594387243581"/>
      <w:bookmarkEnd w:id="194"/>
      <w:r>
        <w:rPr>
          <w:b/>
          <w:color w:val="auto"/>
        </w:rPr>
        <w:t>首部检验和。</w:t>
      </w:r>
      <w:r>
        <w:rPr>
          <w:color w:val="auto"/>
        </w:rPr>
        <w:t>占 16 位。这个字段只检验首部，不包括数据部分。数据报每经过一个路由器，路由器就要重新计算一下首部检验和。</w:t>
      </w:r>
    </w:p>
    <w:p>
      <w:pPr>
        <w:numPr>
          <w:ilvl w:val="0"/>
          <w:numId w:val="14"/>
        </w:numPr>
        <w:rPr>
          <w:color w:val="auto"/>
        </w:rPr>
      </w:pPr>
      <w:bookmarkStart w:id="195" w:name="3254-1594387300990"/>
      <w:bookmarkEnd w:id="195"/>
      <w:r>
        <w:rPr>
          <w:color w:val="auto"/>
        </w:rPr>
        <w:t>源地址。占 32 位。</w:t>
      </w:r>
    </w:p>
    <w:p>
      <w:pPr>
        <w:numPr>
          <w:ilvl w:val="0"/>
          <w:numId w:val="14"/>
        </w:numPr>
        <w:rPr>
          <w:color w:val="auto"/>
        </w:rPr>
      </w:pPr>
      <w:bookmarkStart w:id="196" w:name="5518-1594387307884"/>
      <w:bookmarkEnd w:id="196"/>
      <w:r>
        <w:rPr>
          <w:color w:val="auto"/>
        </w:rPr>
        <w:t>目的地址。占 32 位。</w:t>
      </w:r>
    </w:p>
    <w:p>
      <w:pPr>
        <w:spacing w:before="0" w:after="0" w:line="240" w:lineRule="auto"/>
        <w:rPr>
          <w:color w:val="auto"/>
        </w:rPr>
      </w:pPr>
      <w:bookmarkStart w:id="197" w:name="8839-1594387321453"/>
      <w:bookmarkEnd w:id="197"/>
      <w:r>
        <w:rPr>
          <w:rFonts w:ascii="微软雅黑" w:hAnsi="微软雅黑" w:eastAsia="微软雅黑" w:cs="微软雅黑"/>
          <w:b/>
          <w:color w:val="auto"/>
          <w:sz w:val="22"/>
        </w:rPr>
        <w:t>IP 数据报首部的可变部分</w:t>
      </w:r>
    </w:p>
    <w:p>
      <w:pPr>
        <w:rPr>
          <w:color w:val="auto"/>
        </w:rPr>
      </w:pPr>
      <w:bookmarkStart w:id="198" w:name="7657-1594387330552"/>
      <w:bookmarkEnd w:id="198"/>
      <w:r>
        <w:rPr>
          <w:color w:val="auto"/>
        </w:rPr>
        <w:t>长度可变，具有多种功能，但很少使用。IPv6 已经把这部分做成固定长度的了。</w:t>
      </w:r>
    </w:p>
    <w:p>
      <w:pPr>
        <w:rPr>
          <w:color w:val="auto"/>
        </w:rPr>
      </w:pPr>
      <w:bookmarkStart w:id="199" w:name="4470-1594386461383"/>
      <w:bookmarkEnd w:id="199"/>
    </w:p>
    <w:p>
      <w:pPr>
        <w:rPr>
          <w:color w:val="auto"/>
        </w:rPr>
      </w:pPr>
      <w:bookmarkStart w:id="200" w:name="3994-1594379933902"/>
      <w:bookmarkEnd w:id="200"/>
      <w:r>
        <w:rPr>
          <w:b/>
          <w:color w:val="auto"/>
          <w:sz w:val="24"/>
        </w:rPr>
        <w:t>4.2.6 IP层转发分组的流程</w:t>
      </w:r>
    </w:p>
    <w:p>
      <w:pPr>
        <w:rPr>
          <w:color w:val="auto"/>
        </w:rPr>
      </w:pPr>
      <w:bookmarkStart w:id="201" w:name="5874-1594473585613"/>
      <w:bookmarkEnd w:id="201"/>
      <w:r>
        <w:rPr>
          <w:color w:val="auto"/>
        </w:rPr>
        <w:t>路由器的路由表中不直接存储主机地址，而是</w:t>
      </w:r>
      <w:r>
        <w:rPr>
          <w:b/>
          <w:color w:val="auto"/>
        </w:rPr>
        <w:t>存储目的网络的地址和对应下一跳的地址。</w:t>
      </w:r>
    </w:p>
    <w:p>
      <w:pPr>
        <w:rPr>
          <w:color w:val="auto"/>
        </w:rPr>
      </w:pPr>
      <w:bookmarkStart w:id="202" w:name="1890-1594473642798"/>
      <w:bookmarkEnd w:id="202"/>
      <w:r>
        <w:rPr>
          <w:color w:val="auto"/>
        </w:rPr>
        <w:t>路由表中并没有指明完整的网络路径，</w:t>
      </w:r>
      <w:r>
        <w:rPr>
          <w:color w:val="auto"/>
        </w:rPr>
        <w:t>仅指出要想到达某个网络，需要先到哪个路由器，即仅指出下一步该怎么走。</w:t>
      </w:r>
      <w:r>
        <w:rPr>
          <w:color w:val="auto"/>
        </w:rPr>
        <w:t>这样一跳一跳直到最后到达目的网络。</w:t>
      </w:r>
    </w:p>
    <w:p>
      <w:pPr>
        <w:rPr>
          <w:color w:val="auto"/>
        </w:rPr>
      </w:pPr>
      <w:bookmarkStart w:id="203" w:name="9621-1594473795413"/>
      <w:bookmarkEnd w:id="203"/>
      <w:r>
        <w:rPr>
          <w:color w:val="auto"/>
        </w:rPr>
        <w:drawing>
          <wp:inline distT="0" distB="0" distL="0" distR="0">
            <wp:extent cx="4787900" cy="2258695"/>
            <wp:effectExtent l="0" t="0" r="12700" b="12065"/>
            <wp:docPr id="8" name="Drawing 7"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clipboard.png"/>
                    <pic:cNvPicPr>
                      <a:picLocks noChangeAspect="1"/>
                    </pic:cNvPicPr>
                  </pic:nvPicPr>
                  <pic:blipFill>
                    <a:blip r:embed="rId11"/>
                    <a:stretch>
                      <a:fillRect/>
                    </a:stretch>
                  </pic:blipFill>
                  <pic:spPr>
                    <a:xfrm>
                      <a:off x="0" y="0"/>
                      <a:ext cx="4787900" cy="2259025"/>
                    </a:xfrm>
                    <a:prstGeom prst="rect">
                      <a:avLst/>
                    </a:prstGeom>
                  </pic:spPr>
                </pic:pic>
              </a:graphicData>
            </a:graphic>
          </wp:inline>
        </w:drawing>
      </w:r>
    </w:p>
    <w:p>
      <w:pPr>
        <w:rPr>
          <w:color w:val="auto"/>
        </w:rPr>
      </w:pPr>
      <w:bookmarkStart w:id="204" w:name="9445-1594380039793"/>
      <w:bookmarkEnd w:id="204"/>
      <w:r>
        <w:rPr>
          <w:b/>
          <w:color w:val="auto"/>
        </w:rPr>
        <w:t>分组转发算法如下：</w:t>
      </w:r>
    </w:p>
    <w:p>
      <w:pPr>
        <w:numPr>
          <w:ilvl w:val="0"/>
          <w:numId w:val="15"/>
        </w:numPr>
        <w:rPr>
          <w:color w:val="auto"/>
        </w:rPr>
      </w:pPr>
      <w:bookmarkStart w:id="205" w:name="4870-1594473326598"/>
      <w:bookmarkEnd w:id="205"/>
      <w:r>
        <w:rPr>
          <w:color w:val="auto"/>
        </w:rPr>
        <w:t>从数据报的首部提取出目的主机的 IP 地址 D，得出目的网络地址为 N。</w:t>
      </w:r>
    </w:p>
    <w:p>
      <w:pPr>
        <w:numPr>
          <w:ilvl w:val="0"/>
          <w:numId w:val="15"/>
        </w:numPr>
        <w:rPr>
          <w:color w:val="auto"/>
        </w:rPr>
      </w:pPr>
      <w:bookmarkStart w:id="206" w:name="7837-1594473347781"/>
      <w:bookmarkEnd w:id="206"/>
      <w:r>
        <w:rPr>
          <w:color w:val="auto"/>
        </w:rPr>
        <w:t>若 N 就是与此路由器直接相连的某个网络地址，就直接交付</w:t>
      </w:r>
      <w:r>
        <w:rPr>
          <w:color w:val="auto"/>
        </w:rPr>
        <w:t>，即直接把数据报交付目的主机；否则就是间接交付，执行 3。</w:t>
      </w:r>
    </w:p>
    <w:p>
      <w:pPr>
        <w:numPr>
          <w:ilvl w:val="0"/>
          <w:numId w:val="15"/>
        </w:numPr>
        <w:rPr>
          <w:color w:val="auto"/>
        </w:rPr>
      </w:pPr>
      <w:bookmarkStart w:id="207" w:name="4296-1594473405943"/>
      <w:bookmarkEnd w:id="207"/>
      <w:r>
        <w:rPr>
          <w:color w:val="auto"/>
        </w:rPr>
        <w:t>若路由表中有目的地址为 D 的特定主机路由，则把数据报传送给路由表中所指明的下一跳路由器。否则执行 4。</w:t>
      </w:r>
    </w:p>
    <w:p>
      <w:pPr>
        <w:numPr>
          <w:ilvl w:val="0"/>
          <w:numId w:val="15"/>
        </w:numPr>
        <w:rPr>
          <w:color w:val="auto"/>
        </w:rPr>
      </w:pPr>
      <w:bookmarkStart w:id="208" w:name="2540-1594473455831"/>
      <w:bookmarkEnd w:id="208"/>
      <w:r>
        <w:rPr>
          <w:color w:val="auto"/>
        </w:rPr>
        <w:t>若路由表中有到达网络 N 的路由，则把数据报传送给路由表所指明的下一跳路由器</w:t>
      </w:r>
      <w:r>
        <w:rPr>
          <w:color w:val="auto"/>
        </w:rPr>
        <w:t>，否则执行 5。</w:t>
      </w:r>
    </w:p>
    <w:p>
      <w:pPr>
        <w:numPr>
          <w:ilvl w:val="0"/>
          <w:numId w:val="15"/>
        </w:numPr>
        <w:rPr>
          <w:color w:val="auto"/>
        </w:rPr>
      </w:pPr>
      <w:bookmarkStart w:id="209" w:name="6410-1594473543314"/>
      <w:bookmarkEnd w:id="209"/>
      <w:r>
        <w:rPr>
          <w:color w:val="auto"/>
        </w:rPr>
        <w:t>若路由表有一个默认路由，则把数据报传送给路由表所指明的默认路由器，否则执行 6。</w:t>
      </w:r>
    </w:p>
    <w:p>
      <w:pPr>
        <w:numPr>
          <w:ilvl w:val="0"/>
          <w:numId w:val="15"/>
        </w:numPr>
        <w:rPr>
          <w:color w:val="auto"/>
        </w:rPr>
      </w:pPr>
      <w:bookmarkStart w:id="210" w:name="5218-1594473571298"/>
      <w:bookmarkEnd w:id="210"/>
      <w:r>
        <w:rPr>
          <w:color w:val="auto"/>
        </w:rPr>
        <w:t>报告转发分组出错。</w:t>
      </w:r>
    </w:p>
    <w:p>
      <w:pPr>
        <w:rPr>
          <w:color w:val="auto"/>
        </w:rPr>
      </w:pPr>
      <w:bookmarkStart w:id="211" w:name="4369-1594380046440"/>
      <w:bookmarkEnd w:id="211"/>
    </w:p>
    <w:p>
      <w:pPr>
        <w:rPr>
          <w:color w:val="auto"/>
        </w:rPr>
      </w:pPr>
      <w:bookmarkStart w:id="212" w:name="3332-1594473858818"/>
      <w:bookmarkEnd w:id="212"/>
    </w:p>
    <w:p>
      <w:pPr>
        <w:spacing w:before="0" w:after="0" w:line="240" w:lineRule="auto"/>
        <w:rPr>
          <w:color w:val="auto"/>
        </w:rPr>
      </w:pPr>
      <w:bookmarkStart w:id="213" w:name="4236-1594301706836"/>
      <w:bookmarkEnd w:id="213"/>
      <w:r>
        <w:rPr>
          <w:rFonts w:ascii="微软雅黑" w:hAnsi="微软雅黑" w:eastAsia="微软雅黑" w:cs="微软雅黑"/>
          <w:b/>
          <w:color w:val="auto"/>
          <w:sz w:val="30"/>
        </w:rPr>
        <w:t>4.3 划分子网和构造超网</w:t>
      </w:r>
    </w:p>
    <w:p>
      <w:pPr>
        <w:spacing w:before="0" w:after="0" w:line="240" w:lineRule="auto"/>
        <w:rPr>
          <w:color w:val="auto"/>
        </w:rPr>
      </w:pPr>
      <w:bookmarkStart w:id="214" w:name="1666-1594301706836"/>
      <w:bookmarkEnd w:id="214"/>
      <w:r>
        <w:rPr>
          <w:rFonts w:ascii="微软雅黑" w:hAnsi="微软雅黑" w:eastAsia="微软雅黑" w:cs="微软雅黑"/>
          <w:b/>
          <w:color w:val="auto"/>
          <w:sz w:val="24"/>
        </w:rPr>
        <w:t>4.3.1 划分子网</w:t>
      </w:r>
    </w:p>
    <w:p>
      <w:pPr>
        <w:rPr>
          <w:color w:val="auto"/>
        </w:rPr>
      </w:pPr>
      <w:bookmarkStart w:id="215" w:name="1871-1594380050361"/>
      <w:bookmarkEnd w:id="215"/>
      <w:r>
        <w:rPr>
          <w:color w:val="auto"/>
        </w:rPr>
        <w:t>之前是两级 IP 地址，缺点很多。后</w:t>
      </w:r>
      <w:r>
        <w:rPr>
          <w:color w:val="auto"/>
        </w:rPr>
        <w:t>在 IP 地址中又增加了一个子网号字段，将 IP 地址分为了三级。</w:t>
      </w:r>
    </w:p>
    <w:p>
      <w:pPr>
        <w:rPr>
          <w:color w:val="auto"/>
        </w:rPr>
      </w:pPr>
      <w:bookmarkStart w:id="216" w:name="5382-1594473921151"/>
      <w:bookmarkEnd w:id="216"/>
      <w:r>
        <w:rPr>
          <w:color w:val="auto"/>
        </w:rPr>
        <w:t>划分子网是把 IP 地址的主机号再划分，未改变网络号。</w:t>
      </w:r>
    </w:p>
    <w:p>
      <w:pPr>
        <w:spacing w:before="0" w:after="0" w:line="240" w:lineRule="auto"/>
        <w:rPr>
          <w:color w:val="auto"/>
        </w:rPr>
      </w:pPr>
      <w:bookmarkStart w:id="217" w:name="5045-1594474003571"/>
      <w:bookmarkEnd w:id="217"/>
      <w:r>
        <w:rPr>
          <w:rFonts w:ascii="微软雅黑" w:hAnsi="微软雅黑" w:eastAsia="微软雅黑" w:cs="微软雅黑"/>
          <w:b/>
          <w:color w:val="auto"/>
          <w:sz w:val="22"/>
        </w:rPr>
        <w:t>子网掩码</w:t>
      </w:r>
    </w:p>
    <w:p>
      <w:pPr>
        <w:rPr>
          <w:color w:val="auto"/>
        </w:rPr>
      </w:pPr>
      <w:bookmarkStart w:id="218" w:name="1579-1594474007690"/>
      <w:bookmarkEnd w:id="218"/>
      <w:r>
        <w:rPr>
          <w:color w:val="auto"/>
        </w:rPr>
        <w:t>划分子网后，IP 数据报的首部无法体现是否进行了划分。需要使用</w:t>
      </w:r>
      <w:r>
        <w:rPr>
          <w:b/>
          <w:color w:val="auto"/>
        </w:rPr>
        <w:t>子网掩码</w:t>
      </w:r>
      <w:r>
        <w:rPr>
          <w:color w:val="auto"/>
        </w:rPr>
        <w:t>。</w:t>
      </w:r>
    </w:p>
    <w:p>
      <w:pPr>
        <w:rPr>
          <w:color w:val="auto"/>
        </w:rPr>
      </w:pPr>
      <w:bookmarkStart w:id="219" w:name="4225-1594474054127"/>
      <w:bookmarkEnd w:id="219"/>
      <w:r>
        <w:rPr>
          <w:color w:val="auto"/>
        </w:rPr>
        <w:t>现在的互联网规定所有的网络都必须使用子网掩码，</w:t>
      </w:r>
      <w:r>
        <w:rPr>
          <w:b/>
          <w:color w:val="auto"/>
        </w:rPr>
        <w:t>路由器的路由表中也必须有子网掩码这一栏。</w:t>
      </w:r>
    </w:p>
    <w:p>
      <w:pPr>
        <w:rPr>
          <w:color w:val="auto"/>
        </w:rPr>
      </w:pPr>
      <w:bookmarkStart w:id="220" w:name="4459-1594474100721"/>
      <w:bookmarkEnd w:id="220"/>
      <w:r>
        <w:rPr>
          <w:color w:val="auto"/>
        </w:rPr>
        <w:t>路由器在和相邻路由器交换信息时，必须把自己所在子网的子网掩码告诉对方。</w:t>
      </w:r>
    </w:p>
    <w:p>
      <w:pPr>
        <w:rPr>
          <w:color w:val="auto"/>
        </w:rPr>
      </w:pPr>
      <w:bookmarkStart w:id="221" w:name="4066-1594473861298"/>
      <w:bookmarkEnd w:id="221"/>
    </w:p>
    <w:p>
      <w:pPr>
        <w:spacing w:before="0" w:after="0" w:line="240" w:lineRule="auto"/>
        <w:rPr>
          <w:color w:val="auto"/>
        </w:rPr>
      </w:pPr>
      <w:bookmarkStart w:id="222" w:name="6926-1594301851469"/>
      <w:bookmarkEnd w:id="222"/>
      <w:r>
        <w:rPr>
          <w:rFonts w:ascii="微软雅黑" w:hAnsi="微软雅黑" w:eastAsia="微软雅黑" w:cs="微软雅黑"/>
          <w:b/>
          <w:color w:val="auto"/>
          <w:sz w:val="24"/>
        </w:rPr>
        <w:t>4.3.2 使用子网时分组的转发</w:t>
      </w:r>
    </w:p>
    <w:p>
      <w:pPr>
        <w:rPr>
          <w:color w:val="auto"/>
        </w:rPr>
      </w:pPr>
      <w:bookmarkStart w:id="223" w:name="6327-1594380054877"/>
      <w:bookmarkEnd w:id="223"/>
      <w:r>
        <w:rPr>
          <w:color w:val="auto"/>
        </w:rPr>
        <w:t>使用子网划分后，</w:t>
      </w:r>
      <w:r>
        <w:rPr>
          <w:color w:val="auto"/>
        </w:rPr>
        <w:t>路由表中必须包含目的网络地址、子网掩码和下一跳地址三项内容。</w:t>
      </w:r>
    </w:p>
    <w:p>
      <w:pPr>
        <w:rPr>
          <w:color w:val="auto"/>
        </w:rPr>
      </w:pPr>
      <w:bookmarkStart w:id="224" w:name="9430-1594474220033"/>
      <w:bookmarkEnd w:id="224"/>
      <w:r>
        <w:rPr>
          <w:color w:val="auto"/>
        </w:rPr>
        <w:t>此时的分组转发算法如下：</w:t>
      </w:r>
    </w:p>
    <w:p>
      <w:pPr>
        <w:numPr>
          <w:ilvl w:val="0"/>
          <w:numId w:val="16"/>
        </w:numPr>
        <w:rPr>
          <w:color w:val="auto"/>
        </w:rPr>
      </w:pPr>
      <w:bookmarkStart w:id="225" w:name="5256-1594474270104"/>
      <w:bookmarkEnd w:id="225"/>
      <w:r>
        <w:rPr>
          <w:color w:val="auto"/>
        </w:rPr>
        <w:t>从数据报的首部提取出目的主机的 IP 地址 D。</w:t>
      </w:r>
    </w:p>
    <w:p>
      <w:pPr>
        <w:numPr>
          <w:ilvl w:val="0"/>
          <w:numId w:val="16"/>
        </w:numPr>
        <w:rPr>
          <w:color w:val="auto"/>
        </w:rPr>
      </w:pPr>
      <w:bookmarkStart w:id="226" w:name="8110-1594474421557"/>
      <w:bookmarkEnd w:id="226"/>
      <w:r>
        <w:rPr>
          <w:color w:val="auto"/>
        </w:rPr>
        <w:t>判断是否为直接交付。对路由器直接相连的网络逐个检查：用各网络的子网掩码逐个与 D 按位相与，看结果是否和相应的网络地址匹配。若匹配，就直接交付；</w:t>
      </w:r>
      <w:r>
        <w:rPr>
          <w:color w:val="auto"/>
        </w:rPr>
        <w:t>否则就是间接交付，执行 3。</w:t>
      </w:r>
    </w:p>
    <w:p>
      <w:pPr>
        <w:numPr>
          <w:ilvl w:val="0"/>
          <w:numId w:val="16"/>
        </w:numPr>
        <w:rPr>
          <w:color w:val="auto"/>
        </w:rPr>
      </w:pPr>
      <w:bookmarkStart w:id="227" w:name="2998-1594474421557"/>
      <w:bookmarkEnd w:id="227"/>
      <w:r>
        <w:rPr>
          <w:color w:val="auto"/>
        </w:rPr>
        <w:t>若路由表中有目的地址为 D 的特定主机路由，则把数据报传送给路由表中所指明的下一跳路由器。否则执行 4。</w:t>
      </w:r>
    </w:p>
    <w:p>
      <w:pPr>
        <w:numPr>
          <w:ilvl w:val="0"/>
          <w:numId w:val="16"/>
        </w:numPr>
        <w:rPr>
          <w:color w:val="auto"/>
        </w:rPr>
      </w:pPr>
      <w:bookmarkStart w:id="228" w:name="1218-1594474421557"/>
      <w:bookmarkEnd w:id="228"/>
      <w:r>
        <w:rPr>
          <w:color w:val="auto"/>
        </w:rPr>
        <w:t>对路由表中的每一行，用其中的子网掩码和 D 逐位相与，若结果与该行的</w:t>
      </w:r>
      <w:r>
        <w:rPr>
          <w:b/>
          <w:color w:val="auto"/>
        </w:rPr>
        <w:t>目的网络地址</w:t>
      </w:r>
      <w:r>
        <w:rPr>
          <w:color w:val="auto"/>
        </w:rPr>
        <w:t>匹配，则把数据报传送给该行指明的下一跳路由器</w:t>
      </w:r>
      <w:r>
        <w:rPr>
          <w:color w:val="auto"/>
        </w:rPr>
        <w:t>，否则执行 5。</w:t>
      </w:r>
    </w:p>
    <w:p>
      <w:pPr>
        <w:numPr>
          <w:ilvl w:val="0"/>
          <w:numId w:val="16"/>
        </w:numPr>
        <w:rPr>
          <w:color w:val="auto"/>
        </w:rPr>
      </w:pPr>
      <w:bookmarkStart w:id="229" w:name="7041-1594474421557"/>
      <w:bookmarkEnd w:id="229"/>
      <w:r>
        <w:rPr>
          <w:color w:val="auto"/>
        </w:rPr>
        <w:t>若路由表有一个默认路由，则把数据报传送给路由表所指明的默认路由器，否则执行 6。</w:t>
      </w:r>
    </w:p>
    <w:p>
      <w:pPr>
        <w:numPr>
          <w:ilvl w:val="0"/>
          <w:numId w:val="16"/>
        </w:numPr>
        <w:rPr>
          <w:color w:val="auto"/>
        </w:rPr>
      </w:pPr>
      <w:bookmarkStart w:id="230" w:name="7027-1594726649202"/>
      <w:bookmarkEnd w:id="230"/>
      <w:r>
        <w:rPr>
          <w:color w:val="auto"/>
        </w:rPr>
        <w:t>报告转发分组出错。</w:t>
      </w:r>
    </w:p>
    <w:p>
      <w:pPr>
        <w:rPr>
          <w:color w:val="auto"/>
        </w:rPr>
      </w:pPr>
      <w:bookmarkStart w:id="231" w:name="4121-1594474270104"/>
      <w:bookmarkEnd w:id="231"/>
    </w:p>
    <w:p>
      <w:pPr>
        <w:spacing w:before="0" w:after="0" w:line="240" w:lineRule="auto"/>
        <w:rPr>
          <w:color w:val="auto"/>
        </w:rPr>
      </w:pPr>
      <w:bookmarkStart w:id="232" w:name="8750-1594301706836"/>
      <w:bookmarkEnd w:id="232"/>
      <w:r>
        <w:rPr>
          <w:rFonts w:ascii="微软雅黑" w:hAnsi="微软雅黑" w:eastAsia="微软雅黑" w:cs="微软雅黑"/>
          <w:b/>
          <w:color w:val="auto"/>
          <w:sz w:val="24"/>
        </w:rPr>
        <w:t>4.3.3 无分类编址CIDR(构造超网)</w:t>
      </w:r>
    </w:p>
    <w:p>
      <w:pPr>
        <w:rPr>
          <w:color w:val="auto"/>
        </w:rPr>
      </w:pPr>
      <w:bookmarkStart w:id="233" w:name="2929-1594380055945"/>
      <w:bookmarkEnd w:id="233"/>
      <w:r>
        <w:rPr>
          <w:b/>
          <w:color w:val="auto"/>
        </w:rPr>
        <w:t>无分类编址</w:t>
      </w:r>
      <w:r>
        <w:rPr>
          <w:color w:val="auto"/>
        </w:rPr>
        <w:t>全名</w:t>
      </w:r>
      <w:r>
        <w:rPr>
          <w:b/>
          <w:color w:val="auto"/>
        </w:rPr>
        <w:t>无分类域间路由选择 CIDR</w:t>
      </w:r>
      <w:r>
        <w:rPr>
          <w:b/>
          <w:color w:val="auto"/>
        </w:rPr>
        <w:t>。</w:t>
      </w:r>
    </w:p>
    <w:p>
      <w:pPr>
        <w:rPr>
          <w:color w:val="auto"/>
        </w:rPr>
      </w:pPr>
      <w:bookmarkStart w:id="234" w:name="5920-1594474635291"/>
      <w:bookmarkEnd w:id="234"/>
      <w:r>
        <w:rPr>
          <w:b/>
          <w:color w:val="auto"/>
        </w:rPr>
        <w:t>CIDR 有两个主要特点：</w:t>
      </w:r>
    </w:p>
    <w:p>
      <w:pPr>
        <w:numPr>
          <w:ilvl w:val="0"/>
          <w:numId w:val="17"/>
        </w:numPr>
        <w:rPr>
          <w:color w:val="auto"/>
        </w:rPr>
      </w:pPr>
      <w:bookmarkStart w:id="235" w:name="3023-1594474645849"/>
      <w:bookmarkEnd w:id="235"/>
      <w:r>
        <w:rPr>
          <w:color w:val="auto"/>
        </w:rPr>
        <w:t>CIDR 消除了传统的 A,B,C 类地址和划分子网的概念，它把 32 位的 IP 地址分为前后两部分。“前缀”用来指明网络，后面部分用来指明主机。因此它使用的是两级编址，但是是</w:t>
      </w:r>
      <w:r>
        <w:rPr>
          <w:b/>
          <w:color w:val="auto"/>
        </w:rPr>
        <w:t>无分类的两级编址。</w:t>
      </w:r>
    </w:p>
    <w:p>
      <w:pPr>
        <w:numPr>
          <w:ilvl w:val="0"/>
          <w:numId w:val="17"/>
        </w:numPr>
        <w:rPr>
          <w:color w:val="auto"/>
        </w:rPr>
      </w:pPr>
      <w:bookmarkStart w:id="236" w:name="9743-1594474749657"/>
      <w:bookmarkEnd w:id="236"/>
      <w:r>
        <w:rPr>
          <w:color w:val="auto"/>
        </w:rPr>
        <w:t>CIDR 把前缀都相同的连续的 IP 地址组成一个 CIDR 地址块，只要知道该地址块中的任意一个地址，就可以知道地址块的起始地址、最大地址和地址块中的地址数。</w:t>
      </w:r>
    </w:p>
    <w:p>
      <w:pPr>
        <w:rPr>
          <w:color w:val="auto"/>
        </w:rPr>
      </w:pPr>
      <w:bookmarkStart w:id="237" w:name="7643-1594474829205"/>
      <w:bookmarkEnd w:id="237"/>
      <w:r>
        <w:rPr>
          <w:color w:val="auto"/>
        </w:rPr>
        <w:t>CIDR 使用 32 位的地址掩码，地址掩码中 1 的个数对应的就是前缀的长度。前缀越短，其地址块包含的地址数越多。</w:t>
      </w:r>
    </w:p>
    <w:p>
      <w:pPr>
        <w:rPr>
          <w:color w:val="auto"/>
        </w:rPr>
      </w:pPr>
      <w:bookmarkStart w:id="238" w:name="1698-1594380177230"/>
      <w:bookmarkEnd w:id="238"/>
      <w:r>
        <w:rPr>
          <w:color w:val="auto"/>
        </w:rPr>
        <w:t>使用 CIDR 可以更有效地分配地址空间。</w:t>
      </w:r>
    </w:p>
    <w:p>
      <w:pPr>
        <w:spacing w:before="0" w:after="0" w:line="240" w:lineRule="auto"/>
        <w:rPr>
          <w:color w:val="auto"/>
        </w:rPr>
      </w:pPr>
      <w:bookmarkStart w:id="239" w:name="7694-1594380178145"/>
      <w:bookmarkEnd w:id="239"/>
      <w:r>
        <w:rPr>
          <w:rFonts w:ascii="微软雅黑" w:hAnsi="微软雅黑" w:eastAsia="微软雅黑" w:cs="微软雅黑"/>
          <w:b/>
          <w:color w:val="auto"/>
          <w:sz w:val="22"/>
        </w:rPr>
        <w:t>最长前缀匹配</w:t>
      </w:r>
    </w:p>
    <w:p>
      <w:pPr>
        <w:rPr>
          <w:color w:val="auto"/>
        </w:rPr>
      </w:pPr>
      <w:bookmarkStart w:id="240" w:name="4894-1594475023554"/>
      <w:bookmarkEnd w:id="240"/>
      <w:r>
        <w:rPr>
          <w:color w:val="auto"/>
        </w:rPr>
        <w:t>CIDR 中，路由表的每个项目由网络前缀和下一跳地址组成，查找时可能得到不止一个匹配结果。这是</w:t>
      </w:r>
      <w:r>
        <w:rPr>
          <w:color w:val="auto"/>
        </w:rPr>
        <w:t>从匹配结果中选择具有最长网络前缀的路由，因为它对应的地址块最小。</w:t>
      </w:r>
    </w:p>
    <w:p>
      <w:pPr>
        <w:spacing w:before="0" w:after="0" w:line="240" w:lineRule="auto"/>
        <w:rPr>
          <w:color w:val="auto"/>
        </w:rPr>
      </w:pPr>
      <w:bookmarkStart w:id="241" w:name="4093-1594475141428"/>
      <w:bookmarkEnd w:id="241"/>
      <w:r>
        <w:rPr>
          <w:rFonts w:ascii="微软雅黑" w:hAnsi="微软雅黑" w:eastAsia="微软雅黑" w:cs="微软雅黑"/>
          <w:b/>
          <w:color w:val="auto"/>
          <w:sz w:val="22"/>
        </w:rPr>
        <w:t>使用二叉线索从查找路由表</w:t>
      </w:r>
    </w:p>
    <w:p>
      <w:pPr>
        <w:rPr>
          <w:color w:val="auto"/>
        </w:rPr>
      </w:pPr>
      <w:bookmarkStart w:id="242" w:name="3380-1594475169927"/>
      <w:bookmarkEnd w:id="242"/>
      <w:r>
        <w:rPr>
          <w:color w:val="auto"/>
        </w:rPr>
        <w:t>无分类编址的路由表通常存放在一个</w:t>
      </w:r>
      <w:r>
        <w:rPr>
          <w:b/>
          <w:color w:val="auto"/>
        </w:rPr>
        <w:t>二叉线索树</w:t>
      </w:r>
      <w:r>
        <w:rPr>
          <w:color w:val="auto"/>
        </w:rPr>
        <w:t>中。</w:t>
      </w:r>
    </w:p>
    <w:p>
      <w:pPr>
        <w:rPr>
          <w:color w:val="auto"/>
        </w:rPr>
      </w:pPr>
      <w:bookmarkStart w:id="243" w:name="1430-1594475486487"/>
      <w:bookmarkEnd w:id="243"/>
      <w:r>
        <w:rPr>
          <w:color w:val="auto"/>
        </w:rPr>
        <w:t>下图的二叉线索树表示了一个有 5 个 IP 地址的路由表。树的每一层对应 IP 地址中的一位，树最多有 32 层。</w:t>
      </w:r>
    </w:p>
    <w:p>
      <w:pPr>
        <w:rPr>
          <w:color w:val="auto"/>
        </w:rPr>
      </w:pPr>
      <w:bookmarkStart w:id="244" w:name="9612-1594475573443"/>
      <w:bookmarkEnd w:id="244"/>
      <w:r>
        <w:rPr>
          <w:color w:val="auto"/>
        </w:rPr>
        <w:t>给定一个 IP 地址，查找它是否在该项目表中，只需在二叉线索树中一层层对应向下寻找，若中间无法在二叉树中找到对应分支，表明这个地址不在这个二叉线索中。</w:t>
      </w:r>
    </w:p>
    <w:p>
      <w:pPr>
        <w:rPr>
          <w:color w:val="auto"/>
        </w:rPr>
      </w:pPr>
      <w:bookmarkStart w:id="245" w:name="5119-1594475480818"/>
      <w:bookmarkEnd w:id="245"/>
      <w:r>
        <w:rPr>
          <w:color w:val="auto"/>
        </w:rPr>
        <w:drawing>
          <wp:inline distT="0" distB="0" distL="0" distR="0">
            <wp:extent cx="4978400" cy="1718945"/>
            <wp:effectExtent l="0" t="0" r="5080" b="3175"/>
            <wp:docPr id="9" name="Drawing 8"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clipboard.png"/>
                    <pic:cNvPicPr>
                      <a:picLocks noChangeAspect="1"/>
                    </pic:cNvPicPr>
                  </pic:nvPicPr>
                  <pic:blipFill>
                    <a:blip r:embed="rId12"/>
                    <a:stretch>
                      <a:fillRect/>
                    </a:stretch>
                  </pic:blipFill>
                  <pic:spPr>
                    <a:xfrm>
                      <a:off x="0" y="0"/>
                      <a:ext cx="4978400" cy="1719513"/>
                    </a:xfrm>
                    <a:prstGeom prst="rect">
                      <a:avLst/>
                    </a:prstGeom>
                  </pic:spPr>
                </pic:pic>
              </a:graphicData>
            </a:graphic>
          </wp:inline>
        </w:drawing>
      </w:r>
    </w:p>
    <w:p>
      <w:pPr>
        <w:rPr>
          <w:color w:val="auto"/>
        </w:rPr>
      </w:pPr>
      <w:bookmarkStart w:id="246" w:name="9760-1594475479767"/>
      <w:bookmarkEnd w:id="246"/>
    </w:p>
    <w:p>
      <w:pPr>
        <w:rPr>
          <w:color w:val="auto"/>
        </w:rPr>
      </w:pPr>
      <w:bookmarkStart w:id="247" w:name="8933-1594475736642"/>
      <w:bookmarkEnd w:id="247"/>
    </w:p>
    <w:p>
      <w:pPr>
        <w:spacing w:before="0" w:after="0" w:line="240" w:lineRule="auto"/>
        <w:rPr>
          <w:color w:val="auto"/>
        </w:rPr>
      </w:pPr>
      <w:bookmarkStart w:id="248" w:name="1015-1594301706836"/>
      <w:bookmarkEnd w:id="248"/>
      <w:r>
        <w:rPr>
          <w:rFonts w:ascii="微软雅黑" w:hAnsi="微软雅黑" w:eastAsia="微软雅黑" w:cs="微软雅黑"/>
          <w:b/>
          <w:color w:val="auto"/>
          <w:sz w:val="30"/>
        </w:rPr>
        <w:t>4.4 网际控制报文协议ICMP</w:t>
      </w:r>
    </w:p>
    <w:p>
      <w:pPr>
        <w:rPr>
          <w:color w:val="auto"/>
        </w:rPr>
      </w:pPr>
      <w:bookmarkStart w:id="249" w:name="1861-1594475741688"/>
      <w:bookmarkEnd w:id="249"/>
      <w:r>
        <w:rPr>
          <w:b/>
          <w:color w:val="auto"/>
        </w:rPr>
        <w:t>网际控制报文协议 ICMP</w:t>
      </w:r>
      <w:r>
        <w:rPr>
          <w:color w:val="auto"/>
        </w:rPr>
        <w:t xml:space="preserve"> 用于更有效地转发 IP 数据报和提高交付成功的机会。</w:t>
      </w:r>
    </w:p>
    <w:p>
      <w:pPr>
        <w:rPr>
          <w:color w:val="auto"/>
        </w:rPr>
      </w:pPr>
      <w:bookmarkStart w:id="250" w:name="3448-1595323748022"/>
      <w:bookmarkEnd w:id="250"/>
      <w:r>
        <w:rPr>
          <w:color w:val="auto"/>
        </w:rPr>
        <w:t>ICMP 报文装在 IP 数据报中，作为其中的数据部分。</w:t>
      </w:r>
    </w:p>
    <w:p>
      <w:pPr>
        <w:rPr>
          <w:color w:val="auto"/>
        </w:rPr>
      </w:pPr>
      <w:bookmarkStart w:id="251" w:name="9429-1595323959085"/>
      <w:bookmarkEnd w:id="251"/>
      <w:r>
        <w:rPr>
          <w:color w:val="auto"/>
        </w:rPr>
        <w:t>ICMP 报文的首部共 8 个字节，具体如下图。</w:t>
      </w:r>
    </w:p>
    <w:p>
      <w:pPr>
        <w:rPr>
          <w:color w:val="auto"/>
        </w:rPr>
      </w:pPr>
      <w:bookmarkStart w:id="252" w:name="4056-1595324003840"/>
      <w:bookmarkEnd w:id="252"/>
      <w:r>
        <w:rPr>
          <w:color w:val="auto"/>
        </w:rPr>
        <w:t>其中检验和字段用来检验整个 ICMP 报文。</w:t>
      </w:r>
    </w:p>
    <w:p>
      <w:pPr>
        <w:rPr>
          <w:color w:val="auto"/>
        </w:rPr>
      </w:pPr>
      <w:bookmarkStart w:id="253" w:name="6586-1595323805969"/>
      <w:bookmarkEnd w:id="253"/>
      <w:r>
        <w:rPr>
          <w:color w:val="auto"/>
        </w:rPr>
        <w:drawing>
          <wp:inline distT="0" distB="0" distL="0" distR="0">
            <wp:extent cx="2933700" cy="1883410"/>
            <wp:effectExtent l="0" t="0" r="7620" b="6350"/>
            <wp:docPr id="10" name="Drawing 9"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clipboard.png"/>
                    <pic:cNvPicPr>
                      <a:picLocks noChangeAspect="1"/>
                    </pic:cNvPicPr>
                  </pic:nvPicPr>
                  <pic:blipFill>
                    <a:blip r:embed="rId13"/>
                    <a:stretch>
                      <a:fillRect/>
                    </a:stretch>
                  </pic:blipFill>
                  <pic:spPr>
                    <a:xfrm>
                      <a:off x="0" y="0"/>
                      <a:ext cx="2933700" cy="1883823"/>
                    </a:xfrm>
                    <a:prstGeom prst="rect">
                      <a:avLst/>
                    </a:prstGeom>
                  </pic:spPr>
                </pic:pic>
              </a:graphicData>
            </a:graphic>
          </wp:inline>
        </w:drawing>
      </w:r>
    </w:p>
    <w:p>
      <w:pPr>
        <w:rPr>
          <w:color w:val="auto"/>
        </w:rPr>
      </w:pPr>
      <w:bookmarkStart w:id="254" w:name="6880-1594301706836"/>
      <w:bookmarkEnd w:id="254"/>
    </w:p>
    <w:p>
      <w:pPr>
        <w:spacing w:before="0" w:after="0" w:line="240" w:lineRule="auto"/>
        <w:rPr>
          <w:color w:val="auto"/>
        </w:rPr>
      </w:pPr>
      <w:bookmarkStart w:id="255" w:name="9995-1595323815444"/>
      <w:bookmarkEnd w:id="255"/>
      <w:r>
        <w:rPr>
          <w:rFonts w:ascii="微软雅黑" w:hAnsi="微软雅黑" w:eastAsia="微软雅黑" w:cs="微软雅黑"/>
          <w:b/>
          <w:color w:val="auto"/>
          <w:sz w:val="24"/>
        </w:rPr>
        <w:t>4.4.1 ICMP报文的种类</w:t>
      </w:r>
    </w:p>
    <w:p>
      <w:pPr>
        <w:rPr>
          <w:color w:val="auto"/>
        </w:rPr>
      </w:pPr>
      <w:bookmarkStart w:id="256" w:name="6914-1594475742876"/>
      <w:bookmarkEnd w:id="256"/>
      <w:r>
        <w:rPr>
          <w:color w:val="auto"/>
        </w:rPr>
        <w:t>ICMP 报文包括</w:t>
      </w:r>
      <w:r>
        <w:rPr>
          <w:b/>
          <w:color w:val="auto"/>
        </w:rPr>
        <w:t xml:space="preserve"> ICMP 差错报告报文</w:t>
      </w:r>
      <w:r>
        <w:rPr>
          <w:color w:val="auto"/>
        </w:rPr>
        <w:t>和</w:t>
      </w:r>
      <w:r>
        <w:rPr>
          <w:b/>
          <w:color w:val="auto"/>
        </w:rPr>
        <w:t xml:space="preserve"> ICMP 询问报文</w:t>
      </w:r>
      <w:r>
        <w:rPr>
          <w:color w:val="auto"/>
        </w:rPr>
        <w:t>两类，每类下细分为几种不同的类型。</w:t>
      </w:r>
    </w:p>
    <w:p>
      <w:pPr>
        <w:rPr>
          <w:color w:val="auto"/>
        </w:rPr>
      </w:pPr>
      <w:bookmarkStart w:id="257" w:name="2610-1595323899060"/>
      <w:bookmarkEnd w:id="257"/>
      <w:r>
        <w:rPr>
          <w:color w:val="auto"/>
        </w:rPr>
        <w:drawing>
          <wp:inline distT="0" distB="0" distL="0" distR="0">
            <wp:extent cx="4292600" cy="1724660"/>
            <wp:effectExtent l="0" t="0" r="5080" b="12700"/>
            <wp:docPr id="11" name="Drawing 1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clipboard.png"/>
                    <pic:cNvPicPr>
                      <a:picLocks noChangeAspect="1"/>
                    </pic:cNvPicPr>
                  </pic:nvPicPr>
                  <pic:blipFill>
                    <a:blip r:embed="rId14"/>
                    <a:stretch>
                      <a:fillRect/>
                    </a:stretch>
                  </pic:blipFill>
                  <pic:spPr>
                    <a:xfrm>
                      <a:off x="0" y="0"/>
                      <a:ext cx="4292600" cy="1725216"/>
                    </a:xfrm>
                    <a:prstGeom prst="rect">
                      <a:avLst/>
                    </a:prstGeom>
                  </pic:spPr>
                </pic:pic>
              </a:graphicData>
            </a:graphic>
          </wp:inline>
        </w:drawing>
      </w:r>
    </w:p>
    <w:p>
      <w:pPr>
        <w:rPr>
          <w:color w:val="auto"/>
        </w:rPr>
      </w:pPr>
      <w:bookmarkStart w:id="258" w:name="5790-1595323898078"/>
      <w:bookmarkEnd w:id="258"/>
      <w:r>
        <w:rPr>
          <w:color w:val="auto"/>
        </w:rPr>
        <w:t>表中给出了 4 种常用的 ICMP 差错报告报文：</w:t>
      </w:r>
    </w:p>
    <w:p>
      <w:pPr>
        <w:numPr>
          <w:ilvl w:val="0"/>
          <w:numId w:val="18"/>
        </w:numPr>
        <w:rPr>
          <w:color w:val="auto"/>
        </w:rPr>
      </w:pPr>
      <w:bookmarkStart w:id="259" w:name="6046-1595324077389"/>
      <w:bookmarkEnd w:id="259"/>
      <w:r>
        <w:rPr>
          <w:b/>
          <w:color w:val="auto"/>
        </w:rPr>
        <w:t>终点不可达</w:t>
      </w:r>
      <w:r>
        <w:rPr>
          <w:color w:val="auto"/>
        </w:rPr>
        <w:t>：当路由器或主机不能交付数据报时就向源点发送此报文。</w:t>
      </w:r>
    </w:p>
    <w:p>
      <w:pPr>
        <w:numPr>
          <w:ilvl w:val="0"/>
          <w:numId w:val="18"/>
        </w:numPr>
        <w:rPr>
          <w:color w:val="auto"/>
        </w:rPr>
      </w:pPr>
      <w:bookmarkStart w:id="260" w:name="9750-1595324123587"/>
      <w:bookmarkEnd w:id="260"/>
      <w:r>
        <w:rPr>
          <w:b/>
          <w:color w:val="auto"/>
        </w:rPr>
        <w:t>时间超过</w:t>
      </w:r>
      <w:r>
        <w:rPr>
          <w:color w:val="auto"/>
        </w:rPr>
        <w:t>：路由器收到生存时间为 0 的报文时，除丢弃该数据报外，还要向源点发送此报文。当终点在约定时间内未收到一个数据报的全部分片时，就丢弃已收到的所有分片，并向源点发送此报文。</w:t>
      </w:r>
    </w:p>
    <w:p>
      <w:pPr>
        <w:numPr>
          <w:ilvl w:val="0"/>
          <w:numId w:val="18"/>
        </w:numPr>
        <w:rPr>
          <w:color w:val="auto"/>
        </w:rPr>
      </w:pPr>
      <w:bookmarkStart w:id="261" w:name="3869-1595324202625"/>
      <w:bookmarkEnd w:id="261"/>
      <w:r>
        <w:rPr>
          <w:b/>
          <w:color w:val="auto"/>
        </w:rPr>
        <w:t>参数问题</w:t>
      </w:r>
      <w:r>
        <w:rPr>
          <w:color w:val="auto"/>
        </w:rPr>
        <w:t>：当路由器或目的主机收到的数据报的首部中有的字段值不正确时，就丢弃该数据报并发送此报文。</w:t>
      </w:r>
    </w:p>
    <w:p>
      <w:pPr>
        <w:numPr>
          <w:ilvl w:val="0"/>
          <w:numId w:val="18"/>
        </w:numPr>
        <w:rPr>
          <w:color w:val="auto"/>
        </w:rPr>
      </w:pPr>
      <w:bookmarkStart w:id="262" w:name="6523-1595324245908"/>
      <w:bookmarkEnd w:id="262"/>
      <w:r>
        <w:rPr>
          <w:b/>
          <w:color w:val="auto"/>
        </w:rPr>
        <w:t>改变路由（重定向）：</w:t>
      </w:r>
      <w:r>
        <w:rPr>
          <w:color w:val="auto"/>
        </w:rPr>
        <w:t>路由器把此报文发送给主机，以告诉主机下次将数据报发给另外的路由器。</w:t>
      </w:r>
    </w:p>
    <w:p>
      <w:pPr>
        <w:rPr>
          <w:color w:val="auto"/>
        </w:rPr>
      </w:pPr>
      <w:bookmarkStart w:id="263" w:name="8547-1595324456089"/>
      <w:bookmarkEnd w:id="263"/>
      <w:r>
        <w:rPr>
          <w:color w:val="auto"/>
        </w:rPr>
        <w:t>另外 2 种常用的 ICMP 询问报文：</w:t>
      </w:r>
    </w:p>
    <w:p>
      <w:pPr>
        <w:numPr>
          <w:ilvl w:val="0"/>
          <w:numId w:val="19"/>
        </w:numPr>
        <w:rPr>
          <w:color w:val="auto"/>
        </w:rPr>
      </w:pPr>
      <w:bookmarkStart w:id="264" w:name="2052-1595324469514"/>
      <w:bookmarkEnd w:id="264"/>
      <w:r>
        <w:rPr>
          <w:b/>
          <w:color w:val="auto"/>
        </w:rPr>
        <w:t>回送请求报文和回答报文：</w:t>
      </w:r>
      <w:r>
        <w:rPr>
          <w:color w:val="auto"/>
        </w:rPr>
        <w:t>回送请求报文是由主机或路由器向一个特定目的主机发出的询问。收到此报文的主机必须给源主机发送 ICMP 回送回答报文。</w:t>
      </w:r>
    </w:p>
    <w:p>
      <w:pPr>
        <w:numPr>
          <w:ilvl w:val="0"/>
          <w:numId w:val="19"/>
        </w:numPr>
        <w:rPr>
          <w:color w:val="auto"/>
        </w:rPr>
      </w:pPr>
      <w:bookmarkStart w:id="265" w:name="8789-1595324551809"/>
      <w:bookmarkEnd w:id="265"/>
      <w:r>
        <w:rPr>
          <w:b/>
          <w:color w:val="auto"/>
        </w:rPr>
        <w:t>时间戳请求报文和回答报文</w:t>
      </w:r>
      <w:r>
        <w:rPr>
          <w:color w:val="auto"/>
        </w:rPr>
        <w:t>：时间戳请求报文是请某台主机或路由器回答当前的日期和时间。通过它可以进行时钟同步和时间测量。</w:t>
      </w:r>
    </w:p>
    <w:p>
      <w:pPr>
        <w:rPr>
          <w:color w:val="auto"/>
        </w:rPr>
      </w:pPr>
      <w:bookmarkStart w:id="266" w:name="9763-1595324324037"/>
      <w:bookmarkEnd w:id="266"/>
      <w:r>
        <w:rPr>
          <w:color w:val="auto"/>
        </w:rPr>
        <w:t>ICMP 差错报告报文的</w:t>
      </w:r>
      <w:r>
        <w:rPr>
          <w:b/>
          <w:color w:val="auto"/>
        </w:rPr>
        <w:t>数据字段是固定格式</w:t>
      </w:r>
      <w:r>
        <w:rPr>
          <w:color w:val="auto"/>
        </w:rPr>
        <w:t>的：</w:t>
      </w:r>
      <w:r>
        <w:rPr>
          <w:color w:val="auto"/>
        </w:rPr>
        <w:t>把收到的需要进行差错报告的 IP 数据报的首部和数据字段的前 8 个字节（为了得到运输层的端口号和运输层报文的发送序号）提取出来作为 ICMP 报文的数据部分。</w:t>
      </w:r>
    </w:p>
    <w:p>
      <w:pPr>
        <w:rPr>
          <w:color w:val="auto"/>
        </w:rPr>
      </w:pPr>
      <w:bookmarkStart w:id="267" w:name="1650-1595324041477"/>
      <w:bookmarkEnd w:id="267"/>
    </w:p>
    <w:p>
      <w:pPr>
        <w:spacing w:before="0" w:after="0" w:line="240" w:lineRule="auto"/>
        <w:rPr>
          <w:color w:val="auto"/>
        </w:rPr>
      </w:pPr>
      <w:bookmarkStart w:id="268" w:name="6924-1594301706836"/>
      <w:bookmarkEnd w:id="268"/>
      <w:r>
        <w:rPr>
          <w:rFonts w:ascii="微软雅黑" w:hAnsi="微软雅黑" w:eastAsia="微软雅黑" w:cs="微软雅黑"/>
          <w:b/>
          <w:color w:val="auto"/>
          <w:sz w:val="24"/>
        </w:rPr>
        <w:t>4.4.2 ICMP的应用举例</w:t>
      </w:r>
    </w:p>
    <w:p>
      <w:pPr>
        <w:spacing w:before="0" w:after="0" w:line="240" w:lineRule="auto"/>
        <w:rPr>
          <w:color w:val="auto"/>
        </w:rPr>
      </w:pPr>
      <w:bookmarkStart w:id="269" w:name="1058-1595325022072"/>
      <w:bookmarkEnd w:id="269"/>
      <w:r>
        <w:rPr>
          <w:rFonts w:ascii="微软雅黑" w:hAnsi="微软雅黑" w:eastAsia="微软雅黑" w:cs="微软雅黑"/>
          <w:b/>
          <w:color w:val="auto"/>
          <w:sz w:val="22"/>
        </w:rPr>
        <w:t>PING</w:t>
      </w:r>
    </w:p>
    <w:p>
      <w:pPr>
        <w:rPr>
          <w:color w:val="auto"/>
        </w:rPr>
      </w:pPr>
      <w:bookmarkStart w:id="270" w:name="8058-1594380107887"/>
      <w:bookmarkEnd w:id="270"/>
      <w:r>
        <w:rPr>
          <w:color w:val="auto"/>
        </w:rPr>
        <w:t>ICMP 的一个重要应用是进行</w:t>
      </w:r>
      <w:r>
        <w:rPr>
          <w:b/>
          <w:color w:val="auto"/>
        </w:rPr>
        <w:t>分组网间探测 PING（Packet InterNet Groper）</w:t>
      </w:r>
      <w:r>
        <w:rPr>
          <w:color w:val="auto"/>
        </w:rPr>
        <w:t>，以测试两台主机之间的连通性。</w:t>
      </w:r>
    </w:p>
    <w:p>
      <w:pPr>
        <w:rPr>
          <w:color w:val="auto"/>
        </w:rPr>
      </w:pPr>
      <w:bookmarkStart w:id="271" w:name="6387-1595324679881"/>
      <w:bookmarkEnd w:id="271"/>
      <w:r>
        <w:rPr>
          <w:color w:val="auto"/>
        </w:rPr>
        <w:t>PING 使用了 ICMP 回送请求和回送回答报文。它会连续发送 4 条回送请求报文。</w:t>
      </w:r>
    </w:p>
    <w:p>
      <w:pPr>
        <w:rPr>
          <w:color w:val="auto"/>
        </w:rPr>
      </w:pPr>
      <w:bookmarkStart w:id="272" w:name="5959-1595324982976"/>
      <w:bookmarkEnd w:id="272"/>
      <w:r>
        <w:rPr>
          <w:color w:val="auto"/>
        </w:rPr>
        <w:t>PING 是应用层直接使用 ICMP 的例子，未经过运输层。</w:t>
      </w:r>
    </w:p>
    <w:p>
      <w:pPr>
        <w:rPr>
          <w:color w:val="auto"/>
        </w:rPr>
      </w:pPr>
      <w:bookmarkStart w:id="273" w:name="6822-1595324731128"/>
      <w:bookmarkEnd w:id="273"/>
      <w:r>
        <w:rPr>
          <w:b/>
          <w:color w:val="auto"/>
        </w:rPr>
        <w:t>使用方法</w:t>
      </w:r>
      <w:r>
        <w:rPr>
          <w:color w:val="auto"/>
        </w:rPr>
        <w:t>：在 Windows 的 Dos 窗口中键入</w:t>
      </w:r>
      <w:r>
        <w:rPr>
          <w:b/>
          <w:color w:val="auto"/>
        </w:rPr>
        <w:t xml:space="preserve"> ping hostname</w:t>
      </w:r>
      <w:r>
        <w:rPr>
          <w:color w:val="auto"/>
        </w:rPr>
        <w:t xml:space="preserve"> 即可测试本机与主机 hostname 之间的连通性，hostname 应该是某个主机的 IP 地址或域名</w:t>
      </w:r>
    </w:p>
    <w:p>
      <w:pPr>
        <w:rPr>
          <w:color w:val="auto"/>
        </w:rPr>
      </w:pPr>
      <w:bookmarkStart w:id="274" w:name="8138-1595324793874"/>
      <w:bookmarkEnd w:id="274"/>
      <w:r>
        <w:rPr>
          <w:color w:val="auto"/>
        </w:rPr>
        <w:t>ping www.baidu.com;//测试与百度之间的连通性</w:t>
      </w:r>
    </w:p>
    <w:p>
      <w:pPr>
        <w:rPr>
          <w:color w:val="auto"/>
        </w:rPr>
      </w:pPr>
      <w:bookmarkStart w:id="275" w:name="8138-1595324793874"/>
      <w:bookmarkEnd w:id="275"/>
      <w:r>
        <w:rPr>
          <w:color w:val="auto"/>
        </w:rPr>
        <w:t>ping 192.168.100.5;//测试与 IP 地址为 192.168.100.5 的之间的连通性</w:t>
      </w:r>
    </w:p>
    <w:p>
      <w:pPr>
        <w:spacing w:before="0" w:after="0" w:line="240" w:lineRule="auto"/>
        <w:rPr>
          <w:color w:val="auto"/>
        </w:rPr>
      </w:pPr>
      <w:bookmarkStart w:id="276" w:name="8888-1595324625685"/>
      <w:bookmarkEnd w:id="276"/>
      <w:r>
        <w:rPr>
          <w:rFonts w:ascii="微软雅黑" w:hAnsi="微软雅黑" w:eastAsia="微软雅黑" w:cs="微软雅黑"/>
          <w:b/>
          <w:color w:val="auto"/>
          <w:sz w:val="22"/>
        </w:rPr>
        <w:t>tracert</w:t>
      </w:r>
    </w:p>
    <w:p>
      <w:pPr>
        <w:rPr>
          <w:color w:val="auto"/>
        </w:rPr>
      </w:pPr>
      <w:bookmarkStart w:id="277" w:name="1824-1595325037474"/>
      <w:bookmarkEnd w:id="277"/>
      <w:r>
        <w:rPr>
          <w:b/>
          <w:color w:val="auto"/>
        </w:rPr>
        <w:t xml:space="preserve">tracert </w:t>
      </w:r>
      <w:r>
        <w:rPr>
          <w:color w:val="auto"/>
        </w:rPr>
        <w:t>可以用来跟踪一个分组从源点到终点的路径。</w:t>
      </w:r>
    </w:p>
    <w:p>
      <w:pPr>
        <w:rPr>
          <w:color w:val="auto"/>
        </w:rPr>
      </w:pPr>
      <w:bookmarkStart w:id="278" w:name="6855-1595325771031"/>
      <w:bookmarkEnd w:id="278"/>
      <w:r>
        <w:rPr>
          <w:color w:val="auto"/>
        </w:rPr>
        <w:t>tracert 从源主机向目的主机发送一连串的 IP 数据报。数据报中封装的是</w:t>
      </w:r>
      <w:r>
        <w:rPr>
          <w:b/>
          <w:color w:val="auto"/>
        </w:rPr>
        <w:t>无法交付的 UDP 用户数据报</w:t>
      </w:r>
      <w:r>
        <w:rPr>
          <w:color w:val="auto"/>
        </w:rPr>
        <w:t>。</w:t>
      </w:r>
    </w:p>
    <w:p>
      <w:pPr>
        <w:rPr>
          <w:color w:val="auto"/>
        </w:rPr>
      </w:pPr>
      <w:bookmarkStart w:id="279" w:name="9844-1595325828671"/>
      <w:bookmarkEnd w:id="279"/>
      <w:r>
        <w:rPr>
          <w:color w:val="auto"/>
        </w:rPr>
        <w:t>这些数据报中，第一个数据报的生存时间 TTL 设为 1，后面依次增长。当第 i 个数据报到达了路径上的第 i 个路由器，其 TTL 也减到了 0，此时该路由器就会发送 ICMP 时间超过差错报告报文给源主机。由此就可以获得到达目的主机所经过的所有路由器的 IP 地址，以及到达每一个路由器的往返时间。</w:t>
      </w:r>
    </w:p>
    <w:p>
      <w:pPr>
        <w:rPr>
          <w:color w:val="auto"/>
        </w:rPr>
      </w:pPr>
      <w:bookmarkStart w:id="280" w:name="7160-1595326013458"/>
      <w:bookmarkEnd w:id="280"/>
      <w:r>
        <w:rPr>
          <w:b/>
          <w:color w:val="auto"/>
        </w:rPr>
        <w:t>使用方法：</w:t>
      </w:r>
      <w:r>
        <w:rPr>
          <w:color w:val="auto"/>
        </w:rPr>
        <w:t>在 Windows 的 Dos 窗口中键入</w:t>
      </w:r>
      <w:r>
        <w:rPr>
          <w:b/>
          <w:color w:val="auto"/>
        </w:rPr>
        <w:t xml:space="preserve"> tracert hostname </w:t>
      </w:r>
      <w:r>
        <w:rPr>
          <w:color w:val="auto"/>
        </w:rPr>
        <w:t>即可测试本机到主机 hostname 所经过的路由器。</w:t>
      </w:r>
    </w:p>
    <w:p>
      <w:pPr>
        <w:rPr>
          <w:color w:val="auto"/>
        </w:rPr>
      </w:pPr>
      <w:bookmarkStart w:id="281" w:name="1253-1595325028606"/>
      <w:bookmarkEnd w:id="281"/>
    </w:p>
    <w:p>
      <w:pPr>
        <w:rPr>
          <w:color w:val="auto"/>
        </w:rPr>
      </w:pPr>
      <w:bookmarkStart w:id="282" w:name="3690-1595325027556"/>
      <w:bookmarkEnd w:id="282"/>
    </w:p>
    <w:p>
      <w:pPr>
        <w:spacing w:before="0" w:after="0" w:line="240" w:lineRule="auto"/>
        <w:rPr>
          <w:color w:val="auto"/>
        </w:rPr>
      </w:pPr>
      <w:bookmarkStart w:id="283" w:name="3114-1594301706836"/>
      <w:bookmarkEnd w:id="283"/>
      <w:r>
        <w:rPr>
          <w:rFonts w:ascii="微软雅黑" w:hAnsi="微软雅黑" w:eastAsia="微软雅黑" w:cs="微软雅黑"/>
          <w:b/>
          <w:color w:val="auto"/>
          <w:sz w:val="30"/>
        </w:rPr>
        <w:t>4.5 互联网的路由选择协议</w:t>
      </w:r>
    </w:p>
    <w:p>
      <w:pPr>
        <w:spacing w:before="0" w:after="0" w:line="240" w:lineRule="auto"/>
        <w:rPr>
          <w:color w:val="auto"/>
        </w:rPr>
      </w:pPr>
      <w:bookmarkStart w:id="284" w:name="5283-1595326657452"/>
      <w:bookmarkEnd w:id="284"/>
      <w:r>
        <w:rPr>
          <w:rFonts w:ascii="微软雅黑" w:hAnsi="微软雅黑" w:eastAsia="微软雅黑" w:cs="微软雅黑"/>
          <w:b/>
          <w:color w:val="auto"/>
          <w:sz w:val="24"/>
        </w:rPr>
        <w:t>4.5.1 有关路由选择协议的几个基本概念</w:t>
      </w:r>
    </w:p>
    <w:p>
      <w:pPr>
        <w:rPr>
          <w:color w:val="auto"/>
        </w:rPr>
      </w:pPr>
      <w:bookmarkStart w:id="285" w:name="6842-1595326109574"/>
      <w:bookmarkEnd w:id="285"/>
      <w:r>
        <w:rPr>
          <w:b/>
          <w:color w:val="auto"/>
        </w:rPr>
        <w:t>路由选择协议的核心</w:t>
      </w:r>
      <w:r>
        <w:rPr>
          <w:color w:val="auto"/>
        </w:rPr>
        <w:t>是采用何种算法来获得路由表中的各项目。</w:t>
      </w:r>
    </w:p>
    <w:p>
      <w:pPr>
        <w:rPr>
          <w:color w:val="auto"/>
        </w:rPr>
      </w:pPr>
      <w:bookmarkStart w:id="286" w:name="7160-1595326155306"/>
      <w:bookmarkEnd w:id="286"/>
      <w:r>
        <w:rPr>
          <w:color w:val="auto"/>
        </w:rPr>
        <w:t>路由选择算法可以分为</w:t>
      </w:r>
      <w:r>
        <w:rPr>
          <w:color w:val="auto"/>
        </w:rPr>
        <w:t>静态路由选择策略和动态路由选择策略</w:t>
      </w:r>
      <w:r>
        <w:rPr>
          <w:color w:val="auto"/>
        </w:rPr>
        <w:t>。</w:t>
      </w:r>
    </w:p>
    <w:p>
      <w:pPr>
        <w:rPr>
          <w:color w:val="auto"/>
        </w:rPr>
      </w:pPr>
      <w:bookmarkStart w:id="287" w:name="4777-1595326206844"/>
      <w:bookmarkEnd w:id="287"/>
      <w:r>
        <w:rPr>
          <w:color w:val="auto"/>
        </w:rPr>
        <w:t>其中动态的可以较好地使用网络状态的变化，但实现起来较复杂，适用于大网络。互联网采用的主要是</w:t>
      </w:r>
      <w:r>
        <w:rPr>
          <w:b/>
          <w:color w:val="auto"/>
        </w:rPr>
        <w:t>动态的、分层次的路由选择协议</w:t>
      </w:r>
      <w:r>
        <w:rPr>
          <w:color w:val="auto"/>
        </w:rPr>
        <w:t>。</w:t>
      </w:r>
    </w:p>
    <w:p>
      <w:pPr>
        <w:spacing w:before="0" w:after="0" w:line="240" w:lineRule="auto"/>
        <w:rPr>
          <w:color w:val="auto"/>
        </w:rPr>
      </w:pPr>
      <w:bookmarkStart w:id="288" w:name="7000-1595326312613"/>
      <w:bookmarkEnd w:id="288"/>
      <w:r>
        <w:rPr>
          <w:rFonts w:ascii="微软雅黑" w:hAnsi="微软雅黑" w:eastAsia="微软雅黑" w:cs="微软雅黑"/>
          <w:b/>
          <w:color w:val="auto"/>
          <w:sz w:val="22"/>
        </w:rPr>
        <w:t>分层次的路由选择协议</w:t>
      </w:r>
    </w:p>
    <w:p>
      <w:pPr>
        <w:rPr>
          <w:color w:val="auto"/>
        </w:rPr>
      </w:pPr>
      <w:bookmarkStart w:id="289" w:name="9176-1595326157735"/>
      <w:bookmarkEnd w:id="289"/>
      <w:r>
        <w:rPr>
          <w:color w:val="auto"/>
        </w:rPr>
        <w:t>互联网被划分为许多小的自治系统（AS），一个 AS 是在单一技术管理下的一组路由器，一个 AS 对另一个 AS 表现出的是一个单一的和一致的路由选择策略。</w:t>
      </w:r>
      <w:r>
        <w:rPr>
          <w:color w:val="auto"/>
        </w:rPr>
        <w:t>目前互联网中，</w:t>
      </w:r>
      <w:r>
        <w:rPr>
          <w:color w:val="auto"/>
        </w:rPr>
        <w:t>一个大的 ISP 就是一个 AS</w:t>
      </w:r>
      <w:r>
        <w:rPr>
          <w:color w:val="auto"/>
        </w:rPr>
        <w:t>。也可以进一步划分。</w:t>
      </w:r>
    </w:p>
    <w:p>
      <w:pPr>
        <w:rPr>
          <w:color w:val="auto"/>
        </w:rPr>
      </w:pPr>
      <w:bookmarkStart w:id="290" w:name="6994-1595326424983"/>
      <w:bookmarkEnd w:id="290"/>
      <w:r>
        <w:rPr>
          <w:color w:val="auto"/>
        </w:rPr>
        <w:t>这样互联网就</w:t>
      </w:r>
      <w:r>
        <w:rPr>
          <w:color w:val="auto"/>
        </w:rPr>
        <w:t>把路由选择协议分为了两类：</w:t>
      </w:r>
    </w:p>
    <w:p>
      <w:pPr>
        <w:numPr>
          <w:ilvl w:val="0"/>
          <w:numId w:val="20"/>
        </w:numPr>
        <w:rPr>
          <w:color w:val="auto"/>
        </w:rPr>
      </w:pPr>
      <w:bookmarkStart w:id="291" w:name="8976-1595326444725"/>
      <w:bookmarkEnd w:id="291"/>
      <w:r>
        <w:rPr>
          <w:b/>
          <w:color w:val="auto"/>
        </w:rPr>
        <w:t>内部网关协议 IGP：</w:t>
      </w:r>
      <w:r>
        <w:rPr>
          <w:color w:val="auto"/>
        </w:rPr>
        <w:t>如</w:t>
      </w:r>
      <w:r>
        <w:rPr>
          <w:b/>
          <w:color w:val="auto"/>
        </w:rPr>
        <w:t xml:space="preserve"> RIP</w:t>
      </w:r>
      <w:r>
        <w:rPr>
          <w:color w:val="auto"/>
        </w:rPr>
        <w:t xml:space="preserve"> 和</w:t>
      </w:r>
      <w:r>
        <w:rPr>
          <w:b/>
          <w:color w:val="auto"/>
        </w:rPr>
        <w:t xml:space="preserve"> OSPF </w:t>
      </w:r>
      <w:r>
        <w:rPr>
          <w:color w:val="auto"/>
        </w:rPr>
        <w:t>协议，是在一个 AS 内部使用的路由选择协议。</w:t>
      </w:r>
      <w:r>
        <w:rPr>
          <w:color w:val="auto"/>
        </w:rPr>
        <w:t>每个 AS 自己决定在自己内部使用哪一种 IGP。</w:t>
      </w:r>
    </w:p>
    <w:p>
      <w:pPr>
        <w:numPr>
          <w:ilvl w:val="0"/>
          <w:numId w:val="20"/>
        </w:numPr>
        <w:rPr>
          <w:color w:val="auto"/>
        </w:rPr>
      </w:pPr>
      <w:bookmarkStart w:id="292" w:name="8297-1595326480638"/>
      <w:bookmarkEnd w:id="292"/>
      <w:r>
        <w:rPr>
          <w:b/>
          <w:color w:val="auto"/>
        </w:rPr>
        <w:t>外部网关协议 EGP</w:t>
      </w:r>
      <w:r>
        <w:rPr>
          <w:color w:val="auto"/>
        </w:rPr>
        <w:t>：如</w:t>
      </w:r>
      <w:r>
        <w:rPr>
          <w:b/>
          <w:color w:val="auto"/>
        </w:rPr>
        <w:t xml:space="preserve"> BGP-4 </w:t>
      </w:r>
      <w:r>
        <w:rPr>
          <w:color w:val="auto"/>
        </w:rPr>
        <w:t>协议，用在两个不同的 AS 之间的路由选择协议。每个 AS 中位于与其他 AS 交界处的路由器除了使用 IGP 外还要使用 EGP。</w:t>
      </w:r>
    </w:p>
    <w:p>
      <w:pPr>
        <w:rPr>
          <w:color w:val="auto"/>
        </w:rPr>
      </w:pPr>
      <w:bookmarkStart w:id="293" w:name="9260-1595326610796"/>
      <w:bookmarkEnd w:id="293"/>
    </w:p>
    <w:p>
      <w:pPr>
        <w:spacing w:before="0" w:after="0" w:line="240" w:lineRule="auto"/>
        <w:rPr>
          <w:color w:val="auto"/>
        </w:rPr>
      </w:pPr>
      <w:bookmarkStart w:id="294" w:name="1069-1594301706836"/>
      <w:bookmarkEnd w:id="294"/>
      <w:r>
        <w:rPr>
          <w:rFonts w:ascii="微软雅黑" w:hAnsi="微软雅黑" w:eastAsia="微软雅黑" w:cs="微软雅黑"/>
          <w:b/>
          <w:color w:val="auto"/>
          <w:sz w:val="24"/>
        </w:rPr>
        <w:t>4.5.2 内部网关协议RIP</w:t>
      </w:r>
    </w:p>
    <w:p>
      <w:pPr>
        <w:rPr>
          <w:color w:val="auto"/>
        </w:rPr>
      </w:pPr>
      <w:bookmarkStart w:id="295" w:name="1465-1595326665327"/>
      <w:bookmarkEnd w:id="295"/>
      <w:r>
        <w:rPr>
          <w:color w:val="auto"/>
        </w:rPr>
        <w:t>RIP 是一种</w:t>
      </w:r>
      <w:r>
        <w:rPr>
          <w:b/>
          <w:color w:val="auto"/>
        </w:rPr>
        <w:t>分布式的基于距离向量的路由选择协议</w:t>
      </w:r>
      <w:r>
        <w:rPr>
          <w:color w:val="auto"/>
        </w:rPr>
        <w:t>，最大优点是简单。</w:t>
      </w:r>
    </w:p>
    <w:p>
      <w:pPr>
        <w:rPr>
          <w:color w:val="auto"/>
        </w:rPr>
      </w:pPr>
      <w:bookmarkStart w:id="296" w:name="4577-1595326690859"/>
      <w:bookmarkEnd w:id="296"/>
      <w:r>
        <w:rPr>
          <w:color w:val="auto"/>
        </w:rPr>
        <w:t>RIP 协议要求</w:t>
      </w:r>
      <w:r>
        <w:rPr>
          <w:color w:val="auto"/>
        </w:rPr>
        <w:t>每一个路由器都要维护从它自己到其他每一个目的网络的距离记录，距离的单位是跳数。</w:t>
      </w:r>
      <w:r>
        <w:rPr>
          <w:b/>
          <w:color w:val="auto"/>
        </w:rPr>
        <w:t>RIP 选择一条具有最少路由器的路径。</w:t>
      </w:r>
    </w:p>
    <w:p>
      <w:pPr>
        <w:rPr>
          <w:color w:val="auto"/>
        </w:rPr>
      </w:pPr>
      <w:bookmarkStart w:id="297" w:name="4076-1595327574200"/>
      <w:bookmarkEnd w:id="297"/>
      <w:r>
        <w:rPr>
          <w:color w:val="auto"/>
        </w:rPr>
        <w:t>RIP 允许一条路径最多有 15 个路由器，因此 RIP 只适用于小型互联网。</w:t>
      </w:r>
    </w:p>
    <w:p>
      <w:pPr>
        <w:rPr>
          <w:color w:val="auto"/>
        </w:rPr>
      </w:pPr>
      <w:bookmarkStart w:id="298" w:name="3840-1595327600685"/>
      <w:bookmarkEnd w:id="298"/>
      <w:r>
        <w:rPr>
          <w:color w:val="auto"/>
        </w:rPr>
        <w:t>RIP 和 OSPF 同为</w:t>
      </w:r>
      <w:r>
        <w:rPr>
          <w:color w:val="auto"/>
        </w:rPr>
        <w:t>分布式路由选择协议，特点是</w:t>
      </w:r>
      <w:r>
        <w:rPr>
          <w:b/>
          <w:color w:val="auto"/>
        </w:rPr>
        <w:t>每一个路由器都要不断地和其他路由器交换路由信息。</w:t>
      </w:r>
    </w:p>
    <w:p>
      <w:pPr>
        <w:rPr>
          <w:color w:val="auto"/>
        </w:rPr>
      </w:pPr>
      <w:bookmarkStart w:id="299" w:name="5367-1595327723151"/>
      <w:bookmarkEnd w:id="299"/>
      <w:r>
        <w:rPr>
          <w:b/>
          <w:color w:val="auto"/>
        </w:rPr>
        <w:t>RIP 的特点是：</w:t>
      </w:r>
    </w:p>
    <w:p>
      <w:pPr>
        <w:numPr>
          <w:ilvl w:val="0"/>
          <w:numId w:val="21"/>
        </w:numPr>
        <w:rPr>
          <w:color w:val="auto"/>
        </w:rPr>
      </w:pPr>
      <w:bookmarkStart w:id="300" w:name="6940-1595327727078"/>
      <w:bookmarkEnd w:id="300"/>
      <w:r>
        <w:rPr>
          <w:color w:val="auto"/>
        </w:rPr>
        <w:t>仅和相邻路由器交换信息。</w:t>
      </w:r>
    </w:p>
    <w:p>
      <w:pPr>
        <w:numPr>
          <w:ilvl w:val="0"/>
          <w:numId w:val="21"/>
        </w:numPr>
        <w:rPr>
          <w:color w:val="auto"/>
        </w:rPr>
      </w:pPr>
      <w:bookmarkStart w:id="301" w:name="8785-1595327735167"/>
      <w:bookmarkEnd w:id="301"/>
      <w:r>
        <w:rPr>
          <w:color w:val="auto"/>
        </w:rPr>
        <w:t>交换的信息是当前本路由器知道的所有信息，即自己的路由表。</w:t>
      </w:r>
    </w:p>
    <w:p>
      <w:pPr>
        <w:numPr>
          <w:ilvl w:val="0"/>
          <w:numId w:val="21"/>
        </w:numPr>
        <w:rPr>
          <w:color w:val="auto"/>
        </w:rPr>
      </w:pPr>
      <w:bookmarkStart w:id="302" w:name="2228-1595327753729"/>
      <w:bookmarkEnd w:id="302"/>
      <w:r>
        <w:rPr>
          <w:color w:val="auto"/>
        </w:rPr>
        <w:t>按固定的时间间隔交换路由信息，比如 30s。</w:t>
      </w:r>
    </w:p>
    <w:p>
      <w:pPr>
        <w:rPr>
          <w:color w:val="auto"/>
        </w:rPr>
      </w:pPr>
      <w:bookmarkStart w:id="303" w:name="8974-1595327778510"/>
      <w:bookmarkEnd w:id="303"/>
      <w:r>
        <w:rPr>
          <w:color w:val="auto"/>
        </w:rPr>
        <w:t>路由器刚开始的路由表是空的，通过不断地和与它直接相连的路由器交换并更新信息，经过多次更新后，所有的路由表就都会知道到达本自治系统中任何一个网络的最短距离和下一跳路由器的地址了。</w:t>
      </w:r>
    </w:p>
    <w:p>
      <w:pPr>
        <w:rPr>
          <w:color w:val="auto"/>
        </w:rPr>
      </w:pPr>
      <w:bookmarkStart w:id="304" w:name="3240-1595327674645"/>
      <w:bookmarkEnd w:id="304"/>
      <w:r>
        <w:rPr>
          <w:color w:val="auto"/>
        </w:rPr>
        <w:t>路由表中最主要的信息就是</w:t>
      </w:r>
      <w:r>
        <w:rPr>
          <w:b/>
          <w:color w:val="auto"/>
        </w:rPr>
        <w:t>到某个网络的最短距离和下一跳地址</w:t>
      </w:r>
      <w:r>
        <w:rPr>
          <w:color w:val="auto"/>
        </w:rPr>
        <w:t>。</w:t>
      </w:r>
    </w:p>
    <w:p>
      <w:pPr>
        <w:rPr>
          <w:color w:val="auto"/>
        </w:rPr>
      </w:pPr>
      <w:bookmarkStart w:id="305" w:name="8432-1595327949421"/>
      <w:bookmarkEnd w:id="305"/>
    </w:p>
    <w:p>
      <w:pPr>
        <w:spacing w:before="0" w:after="0" w:line="240" w:lineRule="auto"/>
        <w:rPr>
          <w:color w:val="auto"/>
        </w:rPr>
      </w:pPr>
      <w:bookmarkStart w:id="306" w:name="9184-1594301706836"/>
      <w:bookmarkEnd w:id="306"/>
      <w:r>
        <w:rPr>
          <w:rFonts w:ascii="微软雅黑" w:hAnsi="微软雅黑" w:eastAsia="微软雅黑" w:cs="微软雅黑"/>
          <w:b/>
          <w:color w:val="auto"/>
          <w:sz w:val="24"/>
        </w:rPr>
        <w:t>4.5.3 内部网关协议OSPF</w:t>
      </w:r>
    </w:p>
    <w:p>
      <w:pPr>
        <w:rPr>
          <w:color w:val="auto"/>
        </w:rPr>
      </w:pPr>
      <w:bookmarkStart w:id="307" w:name="5153-1601091198083"/>
      <w:bookmarkEnd w:id="307"/>
      <w:r>
        <w:rPr>
          <w:color w:val="auto"/>
        </w:rPr>
        <w:t>OSPF 是分布式的链路状态协议，适用于大型互联网</w:t>
      </w:r>
      <w:r>
        <w:rPr>
          <w:color w:val="auto"/>
        </w:rPr>
        <w:t>。</w:t>
      </w:r>
      <w:r>
        <w:rPr>
          <w:color w:val="auto"/>
        </w:rPr>
        <w:t>OSPF 只</w:t>
      </w:r>
      <w:r>
        <w:rPr>
          <w:b/>
          <w:color w:val="auto"/>
        </w:rPr>
        <w:t>在链路状态发生变化时</w:t>
      </w:r>
      <w:r>
        <w:rPr>
          <w:color w:val="auto"/>
        </w:rPr>
        <w:t>，才向本自治系统中的所有路由器</w:t>
      </w:r>
      <w:r>
        <w:rPr>
          <w:b/>
          <w:color w:val="auto"/>
        </w:rPr>
        <w:t>用洪泛法</w:t>
      </w:r>
      <w:r>
        <w:rPr>
          <w:color w:val="auto"/>
        </w:rPr>
        <w:t>发送</w:t>
      </w:r>
      <w:r>
        <w:rPr>
          <w:b/>
          <w:color w:val="auto"/>
        </w:rPr>
        <w:t>与本路由器相邻的所有路由器的链路状态信息</w:t>
      </w:r>
      <w:r>
        <w:rPr>
          <w:color w:val="auto"/>
        </w:rPr>
        <w:t>。</w:t>
      </w:r>
    </w:p>
    <w:p>
      <w:pPr>
        <w:rPr>
          <w:color w:val="auto"/>
        </w:rPr>
      </w:pPr>
      <w:bookmarkStart w:id="308" w:name="5290-1601091314443"/>
      <w:bookmarkEnd w:id="308"/>
      <w:r>
        <w:rPr>
          <w:color w:val="auto"/>
        </w:rPr>
        <w:t>链路状态指明本路由器和哪些路由器相邻，以及该链路的度量（度量可表示费用、距离、时延、带宽等），所有的路由器最终都能建立一个全网的拓扑结构图。</w:t>
      </w:r>
    </w:p>
    <w:p>
      <w:pPr>
        <w:rPr>
          <w:color w:val="auto"/>
        </w:rPr>
      </w:pPr>
      <w:bookmarkStart w:id="309" w:name="5137-1601091199788"/>
      <w:bookmarkEnd w:id="309"/>
    </w:p>
    <w:p>
      <w:pPr>
        <w:spacing w:before="0" w:after="0" w:line="240" w:lineRule="auto"/>
        <w:rPr>
          <w:color w:val="auto"/>
        </w:rPr>
      </w:pPr>
      <w:bookmarkStart w:id="310" w:name="3970-1594301706836"/>
      <w:bookmarkEnd w:id="310"/>
      <w:r>
        <w:rPr>
          <w:rFonts w:ascii="微软雅黑" w:hAnsi="微软雅黑" w:eastAsia="微软雅黑" w:cs="微软雅黑"/>
          <w:b/>
          <w:color w:val="auto"/>
          <w:sz w:val="24"/>
        </w:rPr>
        <w:t>4.5.4 外部网关协议BGP</w:t>
      </w:r>
    </w:p>
    <w:p>
      <w:pPr>
        <w:rPr>
          <w:color w:val="auto"/>
        </w:rPr>
      </w:pPr>
      <w:bookmarkStart w:id="311" w:name="2322-1601091023165"/>
      <w:bookmarkEnd w:id="311"/>
      <w:r>
        <w:rPr>
          <w:b/>
          <w:color w:val="auto"/>
        </w:rPr>
        <w:t>BGP</w:t>
      </w:r>
      <w:r>
        <w:rPr>
          <w:color w:val="auto"/>
        </w:rPr>
        <w:t xml:space="preserve"> 是 </w:t>
      </w:r>
      <w:r>
        <w:rPr>
          <w:b/>
          <w:color w:val="auto"/>
        </w:rPr>
        <w:t>BGP-4</w:t>
      </w:r>
      <w:r>
        <w:rPr>
          <w:color w:val="auto"/>
        </w:rPr>
        <w:t xml:space="preserve"> 的简写。BGP 是</w:t>
      </w:r>
      <w:r>
        <w:rPr>
          <w:b/>
          <w:color w:val="auto"/>
        </w:rPr>
        <w:t>不同 AS 的路由器之间</w:t>
      </w:r>
      <w:r>
        <w:rPr>
          <w:color w:val="auto"/>
        </w:rPr>
        <w:t>交换路由信息的协议，是一种路径向量路由选择协议</w:t>
      </w:r>
      <w:r>
        <w:rPr>
          <w:color w:val="auto"/>
        </w:rPr>
        <w:t>。BGP 力求寻找一条能够到达目的网络</w:t>
      </w:r>
      <w:r>
        <w:rPr>
          <w:b/>
          <w:color w:val="auto"/>
        </w:rPr>
        <w:t>（可达）</w:t>
      </w:r>
      <w:r>
        <w:rPr>
          <w:color w:val="auto"/>
        </w:rPr>
        <w:t>且比较好的路由</w:t>
      </w:r>
      <w:r>
        <w:rPr>
          <w:b/>
          <w:color w:val="auto"/>
        </w:rPr>
        <w:t>（不兜圈子）</w:t>
      </w:r>
      <w:r>
        <w:rPr>
          <w:color w:val="auto"/>
        </w:rPr>
        <w:t>，</w:t>
      </w:r>
      <w:r>
        <w:rPr>
          <w:color w:val="auto"/>
        </w:rPr>
        <w:t>而非寻找最佳路由。</w:t>
      </w:r>
    </w:p>
    <w:p>
      <w:pPr>
        <w:rPr>
          <w:color w:val="auto"/>
        </w:rPr>
      </w:pPr>
      <w:bookmarkStart w:id="312" w:name="6569-1601091023455"/>
      <w:bookmarkEnd w:id="312"/>
    </w:p>
    <w:p>
      <w:pPr>
        <w:spacing w:before="0" w:after="0" w:line="240" w:lineRule="auto"/>
        <w:rPr>
          <w:color w:val="auto"/>
        </w:rPr>
      </w:pPr>
      <w:bookmarkStart w:id="313" w:name="5283-1594301706836"/>
      <w:bookmarkEnd w:id="313"/>
      <w:r>
        <w:rPr>
          <w:rFonts w:ascii="微软雅黑" w:hAnsi="微软雅黑" w:eastAsia="微软雅黑" w:cs="微软雅黑"/>
          <w:b/>
          <w:color w:val="auto"/>
          <w:sz w:val="24"/>
        </w:rPr>
        <w:t>4.5.5 路由器的构成</w:t>
      </w:r>
    </w:p>
    <w:p>
      <w:pPr>
        <w:rPr>
          <w:color w:val="auto"/>
        </w:rPr>
      </w:pPr>
      <w:bookmarkStart w:id="314" w:name="1014-1594380110075"/>
      <w:bookmarkEnd w:id="314"/>
    </w:p>
    <w:p>
      <w:pPr>
        <w:rPr>
          <w:color w:val="auto"/>
        </w:rPr>
      </w:pPr>
      <w:bookmarkStart w:id="315" w:name="5720-1594380110262"/>
      <w:bookmarkEnd w:id="315"/>
    </w:p>
    <w:p>
      <w:pPr>
        <w:spacing w:before="0" w:after="0" w:line="240" w:lineRule="auto"/>
        <w:rPr>
          <w:color w:val="auto"/>
        </w:rPr>
      </w:pPr>
      <w:bookmarkStart w:id="316" w:name="4818-1594301706836"/>
      <w:bookmarkEnd w:id="316"/>
      <w:r>
        <w:rPr>
          <w:rFonts w:ascii="微软雅黑" w:hAnsi="微软雅黑" w:eastAsia="微软雅黑" w:cs="微软雅黑"/>
          <w:b/>
          <w:color w:val="auto"/>
          <w:sz w:val="30"/>
        </w:rPr>
        <w:t>4.6 IPv6</w:t>
      </w:r>
    </w:p>
    <w:p>
      <w:pPr>
        <w:rPr>
          <w:color w:val="auto"/>
        </w:rPr>
      </w:pPr>
      <w:bookmarkStart w:id="317" w:name="4919-1595341141438"/>
      <w:bookmarkEnd w:id="317"/>
      <w:r>
        <w:rPr>
          <w:color w:val="auto"/>
        </w:rPr>
        <w:t>IPv4 的地址已经耗尽。</w:t>
      </w:r>
    </w:p>
    <w:p>
      <w:pPr>
        <w:rPr>
          <w:color w:val="auto"/>
        </w:rPr>
      </w:pPr>
      <w:bookmarkStart w:id="318" w:name="7210-1595340837465"/>
      <w:bookmarkEnd w:id="318"/>
      <w:r>
        <w:rPr>
          <w:color w:val="auto"/>
        </w:rPr>
        <w:t>IPv6目前尚未推出标准协议。</w:t>
      </w:r>
    </w:p>
    <w:p>
      <w:pPr>
        <w:rPr>
          <w:color w:val="auto"/>
        </w:rPr>
      </w:pPr>
      <w:bookmarkStart w:id="319" w:name="2315-1595340838111"/>
      <w:bookmarkEnd w:id="319"/>
    </w:p>
    <w:p>
      <w:pPr>
        <w:spacing w:before="0" w:after="0" w:line="240" w:lineRule="auto"/>
        <w:rPr>
          <w:color w:val="auto"/>
        </w:rPr>
      </w:pPr>
      <w:bookmarkStart w:id="320" w:name="1420-1594301706836"/>
      <w:bookmarkEnd w:id="320"/>
      <w:r>
        <w:rPr>
          <w:rFonts w:ascii="微软雅黑" w:hAnsi="微软雅黑" w:eastAsia="微软雅黑" w:cs="微软雅黑"/>
          <w:b/>
          <w:color w:val="auto"/>
          <w:sz w:val="24"/>
        </w:rPr>
        <w:t>4.6.1 IPv6的基本首部</w:t>
      </w:r>
    </w:p>
    <w:p>
      <w:pPr>
        <w:rPr>
          <w:color w:val="auto"/>
        </w:rPr>
      </w:pPr>
      <w:bookmarkStart w:id="321" w:name="3554-1595341131261"/>
      <w:bookmarkEnd w:id="321"/>
      <w:r>
        <w:rPr>
          <w:color w:val="auto"/>
        </w:rPr>
        <w:t>IPv6 将</w:t>
      </w:r>
      <w:r>
        <w:rPr>
          <w:b/>
          <w:color w:val="auto"/>
        </w:rPr>
        <w:t>协议数据单元 PDU</w:t>
      </w:r>
      <w:r>
        <w:rPr>
          <w:color w:val="auto"/>
        </w:rPr>
        <w:t xml:space="preserve"> 称为</w:t>
      </w:r>
      <w:r>
        <w:rPr>
          <w:b/>
          <w:color w:val="auto"/>
        </w:rPr>
        <w:t>分组</w:t>
      </w:r>
      <w:r>
        <w:rPr>
          <w:color w:val="auto"/>
        </w:rPr>
        <w:t>，而非 IP 数据报。</w:t>
      </w:r>
    </w:p>
    <w:p>
      <w:pPr>
        <w:rPr>
          <w:color w:val="auto"/>
        </w:rPr>
      </w:pPr>
      <w:bookmarkStart w:id="322" w:name="8079-1595341132107"/>
      <w:bookmarkEnd w:id="322"/>
      <w:r>
        <w:rPr>
          <w:b/>
          <w:color w:val="auto"/>
        </w:rPr>
        <w:t>IPv6 的主要变化：</w:t>
      </w:r>
    </w:p>
    <w:p>
      <w:pPr>
        <w:numPr>
          <w:ilvl w:val="0"/>
          <w:numId w:val="22"/>
        </w:numPr>
        <w:rPr>
          <w:color w:val="auto"/>
        </w:rPr>
      </w:pPr>
      <w:bookmarkStart w:id="323" w:name="5128-1595341132107"/>
      <w:bookmarkEnd w:id="323"/>
      <w:r>
        <w:rPr>
          <w:color w:val="auto"/>
        </w:rPr>
        <w:t>更大的地址空间</w:t>
      </w:r>
      <w:r>
        <w:rPr>
          <w:color w:val="auto"/>
        </w:rPr>
        <w:t>：地址位数增大到了 128 位。</w:t>
      </w:r>
    </w:p>
    <w:p>
      <w:pPr>
        <w:numPr>
          <w:ilvl w:val="0"/>
          <w:numId w:val="22"/>
        </w:numPr>
        <w:rPr>
          <w:color w:val="auto"/>
        </w:rPr>
      </w:pPr>
      <w:bookmarkStart w:id="324" w:name="2276-1595341132107"/>
      <w:bookmarkEnd w:id="324"/>
      <w:r>
        <w:rPr>
          <w:color w:val="auto"/>
        </w:rPr>
        <w:t>扩展的地址层次结构</w:t>
      </w:r>
      <w:r>
        <w:rPr>
          <w:color w:val="auto"/>
        </w:rPr>
        <w:t>：因为地址空间很大，所以可以划分更多层。</w:t>
      </w:r>
    </w:p>
    <w:p>
      <w:pPr>
        <w:numPr>
          <w:ilvl w:val="0"/>
          <w:numId w:val="22"/>
        </w:numPr>
        <w:rPr>
          <w:color w:val="auto"/>
        </w:rPr>
      </w:pPr>
      <w:bookmarkStart w:id="325" w:name="5878-1595341132107"/>
      <w:bookmarkEnd w:id="325"/>
      <w:r>
        <w:rPr>
          <w:color w:val="auto"/>
        </w:rPr>
        <w:t>灵活的首部格式</w:t>
      </w:r>
      <w:r>
        <w:rPr>
          <w:color w:val="auto"/>
        </w:rPr>
        <w:t>：IPv6 的首部和 IPv4 的首部不兼容。</w:t>
      </w:r>
    </w:p>
    <w:p>
      <w:pPr>
        <w:numPr>
          <w:ilvl w:val="0"/>
          <w:numId w:val="22"/>
        </w:numPr>
        <w:rPr>
          <w:color w:val="auto"/>
        </w:rPr>
      </w:pPr>
      <w:bookmarkStart w:id="326" w:name="6281-1595341132107"/>
      <w:bookmarkEnd w:id="326"/>
      <w:r>
        <w:rPr>
          <w:color w:val="auto"/>
        </w:rPr>
        <w:t>改进的选项。IPv6 的首部长度是固定的，把选项放在了有效载荷中。</w:t>
      </w:r>
    </w:p>
    <w:p>
      <w:pPr>
        <w:numPr>
          <w:ilvl w:val="0"/>
          <w:numId w:val="22"/>
        </w:numPr>
        <w:rPr>
          <w:color w:val="auto"/>
        </w:rPr>
      </w:pPr>
      <w:bookmarkStart w:id="327" w:name="8783-1595341132107"/>
      <w:bookmarkEnd w:id="327"/>
      <w:r>
        <w:rPr>
          <w:color w:val="auto"/>
        </w:rPr>
        <w:t>允许协议继续扩充</w:t>
      </w:r>
      <w:r>
        <w:rPr>
          <w:color w:val="auto"/>
        </w:rPr>
        <w:t>。</w:t>
      </w:r>
    </w:p>
    <w:p>
      <w:pPr>
        <w:numPr>
          <w:ilvl w:val="0"/>
          <w:numId w:val="22"/>
        </w:numPr>
        <w:rPr>
          <w:color w:val="auto"/>
        </w:rPr>
      </w:pPr>
      <w:bookmarkStart w:id="328" w:name="5338-1595341132107"/>
      <w:bookmarkEnd w:id="328"/>
      <w:r>
        <w:rPr>
          <w:b/>
          <w:color w:val="auto"/>
        </w:rPr>
        <w:t>支持自动配置，也就是不需要 DHCP 协议</w:t>
      </w:r>
      <w:r>
        <w:rPr>
          <w:color w:val="auto"/>
        </w:rPr>
        <w:t>。</w:t>
      </w:r>
    </w:p>
    <w:p>
      <w:pPr>
        <w:numPr>
          <w:ilvl w:val="0"/>
          <w:numId w:val="22"/>
        </w:numPr>
        <w:rPr>
          <w:color w:val="auto"/>
        </w:rPr>
      </w:pPr>
      <w:bookmarkStart w:id="329" w:name="9440-1595341132107"/>
      <w:bookmarkEnd w:id="329"/>
      <w:r>
        <w:rPr>
          <w:color w:val="auto"/>
        </w:rPr>
        <w:t>支持资源的预分配。</w:t>
      </w:r>
    </w:p>
    <w:p>
      <w:pPr>
        <w:numPr>
          <w:ilvl w:val="0"/>
          <w:numId w:val="22"/>
        </w:numPr>
        <w:rPr>
          <w:color w:val="auto"/>
        </w:rPr>
      </w:pPr>
      <w:bookmarkStart w:id="330" w:name="6024-1595341132107"/>
      <w:bookmarkEnd w:id="330"/>
      <w:r>
        <w:rPr>
          <w:color w:val="auto"/>
        </w:rPr>
        <w:t>首部改为 8 字节对齐：即首部长度应为 8 字节的整数倍。</w:t>
      </w:r>
    </w:p>
    <w:p>
      <w:pPr>
        <w:rPr>
          <w:color w:val="auto"/>
        </w:rPr>
      </w:pPr>
      <w:bookmarkStart w:id="331" w:name="8633-1595341131418"/>
      <w:bookmarkEnd w:id="331"/>
      <w:r>
        <w:rPr>
          <w:color w:val="auto"/>
        </w:rPr>
        <w:t>IPv6 数据报分为基本首部和有效载荷。</w:t>
      </w:r>
      <w:r>
        <w:rPr>
          <w:color w:val="auto"/>
        </w:rPr>
        <w:t>有效载荷中允许有 0 个或多个</w:t>
      </w:r>
      <w:r>
        <w:rPr>
          <w:b/>
          <w:color w:val="auto"/>
        </w:rPr>
        <w:t>扩展首部</w:t>
      </w:r>
      <w:r>
        <w:rPr>
          <w:color w:val="auto"/>
        </w:rPr>
        <w:t>。注意扩展首部不属于首部。</w:t>
      </w:r>
    </w:p>
    <w:p>
      <w:pPr>
        <w:rPr>
          <w:color w:val="auto"/>
        </w:rPr>
      </w:pPr>
      <w:bookmarkStart w:id="332" w:name="7037-1595341170695"/>
      <w:bookmarkEnd w:id="332"/>
      <w:r>
        <w:rPr>
          <w:color w:val="auto"/>
        </w:rPr>
        <w:t>IPv6 的首部包括：</w:t>
      </w:r>
    </w:p>
    <w:p>
      <w:pPr>
        <w:numPr>
          <w:ilvl w:val="0"/>
          <w:numId w:val="23"/>
        </w:numPr>
        <w:rPr>
          <w:color w:val="auto"/>
        </w:rPr>
      </w:pPr>
      <w:bookmarkStart w:id="333" w:name="8082-1595341312944"/>
      <w:bookmarkEnd w:id="333"/>
      <w:r>
        <w:rPr>
          <w:color w:val="auto"/>
        </w:rPr>
        <w:t>版本。</w:t>
      </w:r>
    </w:p>
    <w:p>
      <w:pPr>
        <w:numPr>
          <w:ilvl w:val="0"/>
          <w:numId w:val="23"/>
        </w:numPr>
        <w:rPr>
          <w:color w:val="auto"/>
        </w:rPr>
      </w:pPr>
      <w:bookmarkStart w:id="334" w:name="3858-1595341319449"/>
      <w:bookmarkEnd w:id="334"/>
      <w:r>
        <w:rPr>
          <w:color w:val="auto"/>
        </w:rPr>
        <w:t>通信量类。</w:t>
      </w:r>
    </w:p>
    <w:p>
      <w:pPr>
        <w:numPr>
          <w:ilvl w:val="0"/>
          <w:numId w:val="23"/>
        </w:numPr>
        <w:rPr>
          <w:color w:val="auto"/>
        </w:rPr>
      </w:pPr>
      <w:bookmarkStart w:id="335" w:name="1587-1595341325199"/>
      <w:bookmarkEnd w:id="335"/>
      <w:r>
        <w:rPr>
          <w:color w:val="auto"/>
        </w:rPr>
        <w:t>流标号。</w:t>
      </w:r>
    </w:p>
    <w:p>
      <w:pPr>
        <w:numPr>
          <w:ilvl w:val="0"/>
          <w:numId w:val="23"/>
        </w:numPr>
        <w:rPr>
          <w:color w:val="auto"/>
        </w:rPr>
      </w:pPr>
      <w:bookmarkStart w:id="336" w:name="8173-1595341341176"/>
      <w:bookmarkEnd w:id="336"/>
      <w:r>
        <w:rPr>
          <w:color w:val="auto"/>
        </w:rPr>
        <w:t>有效载荷长度。</w:t>
      </w:r>
    </w:p>
    <w:p>
      <w:pPr>
        <w:numPr>
          <w:ilvl w:val="0"/>
          <w:numId w:val="23"/>
        </w:numPr>
        <w:rPr>
          <w:color w:val="auto"/>
        </w:rPr>
      </w:pPr>
      <w:bookmarkStart w:id="337" w:name="1791-1595341345366"/>
      <w:bookmarkEnd w:id="337"/>
      <w:r>
        <w:rPr>
          <w:color w:val="auto"/>
        </w:rPr>
        <w:t>下一个首部。</w:t>
      </w:r>
    </w:p>
    <w:p>
      <w:pPr>
        <w:numPr>
          <w:ilvl w:val="0"/>
          <w:numId w:val="23"/>
        </w:numPr>
        <w:rPr>
          <w:color w:val="auto"/>
        </w:rPr>
      </w:pPr>
      <w:bookmarkStart w:id="338" w:name="5178-1595341350742"/>
      <w:bookmarkEnd w:id="338"/>
      <w:r>
        <w:rPr>
          <w:color w:val="auto"/>
        </w:rPr>
        <w:t>跳数限制。等同于 TTL。</w:t>
      </w:r>
    </w:p>
    <w:p>
      <w:pPr>
        <w:numPr>
          <w:ilvl w:val="0"/>
          <w:numId w:val="23"/>
        </w:numPr>
        <w:rPr>
          <w:color w:val="auto"/>
        </w:rPr>
      </w:pPr>
      <w:bookmarkStart w:id="339" w:name="9272-1595341408635"/>
      <w:bookmarkEnd w:id="339"/>
      <w:r>
        <w:rPr>
          <w:color w:val="auto"/>
        </w:rPr>
        <w:t>源地址。</w:t>
      </w:r>
    </w:p>
    <w:p>
      <w:pPr>
        <w:numPr>
          <w:ilvl w:val="0"/>
          <w:numId w:val="23"/>
        </w:numPr>
        <w:rPr>
          <w:color w:val="auto"/>
        </w:rPr>
      </w:pPr>
      <w:bookmarkStart w:id="340" w:name="5860-1595341412433"/>
      <w:bookmarkEnd w:id="340"/>
      <w:r>
        <w:rPr>
          <w:color w:val="auto"/>
        </w:rPr>
        <w:t>目的地址。</w:t>
      </w:r>
    </w:p>
    <w:p>
      <w:pPr>
        <w:rPr>
          <w:color w:val="auto"/>
        </w:rPr>
      </w:pPr>
      <w:bookmarkStart w:id="341" w:name="7563-1595341306234"/>
      <w:bookmarkEnd w:id="341"/>
    </w:p>
    <w:p>
      <w:pPr>
        <w:spacing w:before="0" w:after="0" w:line="240" w:lineRule="auto"/>
        <w:rPr>
          <w:color w:val="auto"/>
        </w:rPr>
      </w:pPr>
      <w:bookmarkStart w:id="342" w:name="2630-1594301706836"/>
      <w:bookmarkEnd w:id="342"/>
      <w:r>
        <w:rPr>
          <w:rFonts w:ascii="微软雅黑" w:hAnsi="微软雅黑" w:eastAsia="微软雅黑" w:cs="微软雅黑"/>
          <w:b/>
          <w:color w:val="auto"/>
          <w:sz w:val="24"/>
        </w:rPr>
        <w:t>4.6.2 IPv6的地址</w:t>
      </w:r>
    </w:p>
    <w:p>
      <w:pPr>
        <w:rPr>
          <w:color w:val="auto"/>
        </w:rPr>
      </w:pPr>
      <w:bookmarkStart w:id="343" w:name="7397-1595341446430"/>
      <w:bookmarkEnd w:id="343"/>
      <w:r>
        <w:rPr>
          <w:color w:val="auto"/>
        </w:rPr>
        <w:t>IPv6 数据报的</w:t>
      </w:r>
      <w:r>
        <w:rPr>
          <w:color w:val="auto"/>
        </w:rPr>
        <w:t>目的地址可以是以下三种之一：</w:t>
      </w:r>
    </w:p>
    <w:p>
      <w:pPr>
        <w:numPr>
          <w:ilvl w:val="0"/>
          <w:numId w:val="24"/>
        </w:numPr>
        <w:rPr>
          <w:color w:val="auto"/>
        </w:rPr>
      </w:pPr>
      <w:bookmarkStart w:id="344" w:name="5696-1595341459576"/>
      <w:bookmarkEnd w:id="344"/>
      <w:r>
        <w:rPr>
          <w:b/>
          <w:color w:val="auto"/>
        </w:rPr>
        <w:t>单播</w:t>
      </w:r>
      <w:r>
        <w:rPr>
          <w:color w:val="auto"/>
        </w:rPr>
        <w:t>：点对点通信。</w:t>
      </w:r>
    </w:p>
    <w:p>
      <w:pPr>
        <w:numPr>
          <w:ilvl w:val="0"/>
          <w:numId w:val="24"/>
        </w:numPr>
        <w:rPr>
          <w:color w:val="auto"/>
        </w:rPr>
      </w:pPr>
      <w:bookmarkStart w:id="345" w:name="5879-1595341470596"/>
      <w:bookmarkEnd w:id="345"/>
      <w:r>
        <w:rPr>
          <w:b/>
          <w:color w:val="auto"/>
        </w:rPr>
        <w:t>多播</w:t>
      </w:r>
      <w:r>
        <w:rPr>
          <w:color w:val="auto"/>
        </w:rPr>
        <w:t>：一点对多点的通信。</w:t>
      </w:r>
    </w:p>
    <w:p>
      <w:pPr>
        <w:numPr>
          <w:ilvl w:val="0"/>
          <w:numId w:val="24"/>
        </w:numPr>
        <w:rPr>
          <w:color w:val="auto"/>
        </w:rPr>
      </w:pPr>
      <w:bookmarkStart w:id="346" w:name="7011-1595341477790"/>
      <w:bookmarkEnd w:id="346"/>
      <w:r>
        <w:rPr>
          <w:b/>
          <w:color w:val="auto"/>
        </w:rPr>
        <w:t>任播：</w:t>
      </w:r>
      <w:r>
        <w:rPr>
          <w:color w:val="auto"/>
        </w:rPr>
        <w:t>任播的终点是一组计算机，但是数据报只交付其中一个，一般是最近的一个。</w:t>
      </w:r>
    </w:p>
    <w:p>
      <w:pPr>
        <w:rPr>
          <w:color w:val="auto"/>
        </w:rPr>
      </w:pPr>
      <w:bookmarkStart w:id="347" w:name="6611-1595341447005"/>
      <w:bookmarkEnd w:id="347"/>
      <w:r>
        <w:rPr>
          <w:color w:val="auto"/>
        </w:rPr>
        <w:t>IPv6 地址有</w:t>
      </w:r>
      <w:r>
        <w:rPr>
          <w:color w:val="auto"/>
        </w:rPr>
        <w:t xml:space="preserve"> 128 位，采用</w:t>
      </w:r>
      <w:r>
        <w:rPr>
          <w:b/>
          <w:color w:val="auto"/>
        </w:rPr>
        <w:t>冒号十六进制计法</w:t>
      </w:r>
      <w:r>
        <w:rPr>
          <w:color w:val="auto"/>
        </w:rPr>
        <w:t>：每 16 位用 16 进制表示并用冒号隔开，因此共分为了 8 段</w:t>
      </w:r>
      <w:r>
        <w:rPr>
          <w:color w:val="auto"/>
        </w:rPr>
        <w:t>，每段是一个不超过 4 位的 16进制数。</w:t>
      </w:r>
    </w:p>
    <w:p>
      <w:pPr>
        <w:rPr>
          <w:color w:val="auto"/>
        </w:rPr>
      </w:pPr>
      <w:bookmarkStart w:id="348" w:name="5086-1595341539727"/>
      <w:bookmarkEnd w:id="348"/>
    </w:p>
    <w:p>
      <w:pPr>
        <w:spacing w:before="0" w:after="0" w:line="240" w:lineRule="auto"/>
        <w:rPr>
          <w:color w:val="auto"/>
        </w:rPr>
      </w:pPr>
      <w:bookmarkStart w:id="349" w:name="5794-1594301706836"/>
      <w:bookmarkEnd w:id="349"/>
      <w:r>
        <w:rPr>
          <w:rFonts w:ascii="微软雅黑" w:hAnsi="微软雅黑" w:eastAsia="微软雅黑" w:cs="微软雅黑"/>
          <w:b/>
          <w:color w:val="auto"/>
          <w:sz w:val="24"/>
        </w:rPr>
        <w:t>4.6.3 从IPv4向IPv6过渡</w:t>
      </w:r>
    </w:p>
    <w:p>
      <w:pPr>
        <w:rPr>
          <w:color w:val="auto"/>
        </w:rPr>
      </w:pPr>
      <w:bookmarkStart w:id="350" w:name="2915-1595341689107"/>
      <w:bookmarkEnd w:id="350"/>
      <w:r>
        <w:rPr>
          <w:color w:val="auto"/>
        </w:rPr>
        <w:t>两种从 IPv4 向 IPv6 过渡的策略：</w:t>
      </w:r>
      <w:r>
        <w:rPr>
          <w:b/>
          <w:color w:val="auto"/>
        </w:rPr>
        <w:t>双协议栈</w:t>
      </w:r>
      <w:r>
        <w:rPr>
          <w:color w:val="auto"/>
        </w:rPr>
        <w:t>和</w:t>
      </w:r>
      <w:r>
        <w:rPr>
          <w:b/>
          <w:color w:val="auto"/>
        </w:rPr>
        <w:t>隧道技术</w:t>
      </w:r>
      <w:r>
        <w:rPr>
          <w:color w:val="auto"/>
        </w:rPr>
        <w:t>。</w:t>
      </w:r>
    </w:p>
    <w:p>
      <w:pPr>
        <w:spacing w:before="0" w:after="0" w:line="240" w:lineRule="auto"/>
        <w:rPr>
          <w:color w:val="auto"/>
        </w:rPr>
      </w:pPr>
      <w:bookmarkStart w:id="351" w:name="3565-1595341732269"/>
      <w:bookmarkEnd w:id="351"/>
      <w:r>
        <w:rPr>
          <w:rFonts w:ascii="微软雅黑" w:hAnsi="微软雅黑" w:eastAsia="微软雅黑" w:cs="微软雅黑"/>
          <w:b/>
          <w:color w:val="auto"/>
          <w:sz w:val="22"/>
        </w:rPr>
        <w:t>双协议栈</w:t>
      </w:r>
    </w:p>
    <w:p>
      <w:pPr>
        <w:rPr>
          <w:color w:val="auto"/>
        </w:rPr>
      </w:pPr>
      <w:bookmarkStart w:id="352" w:name="5454-1595341738821"/>
      <w:bookmarkEnd w:id="352"/>
      <w:r>
        <w:rPr>
          <w:color w:val="auto"/>
        </w:rPr>
        <w:t>双协议栈即</w:t>
      </w:r>
      <w:r>
        <w:rPr>
          <w:color w:val="auto"/>
        </w:rPr>
        <w:t>使一部分主机或路由器装有</w:t>
      </w:r>
      <w:r>
        <w:rPr>
          <w:b/>
          <w:color w:val="auto"/>
        </w:rPr>
        <w:t>双协议栈：一个 IPv4 和一个 IPv6</w:t>
      </w:r>
      <w:r>
        <w:rPr>
          <w:color w:val="auto"/>
        </w:rPr>
        <w:t>，当它与 IPv6 主机通信时使用 IPv6 地址，与 IPv4 主机通信时使用 IPv4 地址。</w:t>
      </w:r>
    </w:p>
    <w:p>
      <w:pPr>
        <w:rPr>
          <w:color w:val="auto"/>
        </w:rPr>
      </w:pPr>
      <w:bookmarkStart w:id="353" w:name="9733-1595341689324"/>
      <w:bookmarkEnd w:id="353"/>
      <w:r>
        <w:rPr>
          <w:color w:val="auto"/>
        </w:rPr>
        <w:t>双协议栈</w:t>
      </w:r>
      <w:r>
        <w:rPr>
          <w:b/>
          <w:color w:val="auto"/>
        </w:rPr>
        <w:t>使用域名系统 DNS 来查询目的主机使用哪一种地址</w:t>
      </w:r>
      <w:r>
        <w:rPr>
          <w:color w:val="auto"/>
        </w:rPr>
        <w:t>。</w:t>
      </w:r>
    </w:p>
    <w:p>
      <w:pPr>
        <w:spacing w:before="0" w:after="0" w:line="240" w:lineRule="auto"/>
        <w:rPr>
          <w:color w:val="auto"/>
        </w:rPr>
      </w:pPr>
      <w:bookmarkStart w:id="354" w:name="3692-1595399931054"/>
      <w:bookmarkEnd w:id="354"/>
      <w:r>
        <w:rPr>
          <w:rFonts w:ascii="微软雅黑" w:hAnsi="微软雅黑" w:eastAsia="微软雅黑" w:cs="微软雅黑"/>
          <w:b/>
          <w:color w:val="auto"/>
          <w:sz w:val="22"/>
        </w:rPr>
        <w:t>隧道技术</w:t>
      </w:r>
    </w:p>
    <w:p>
      <w:pPr>
        <w:rPr>
          <w:color w:val="auto"/>
        </w:rPr>
      </w:pPr>
      <w:bookmarkStart w:id="355" w:name="6819-1595400088919"/>
      <w:bookmarkEnd w:id="355"/>
      <w:r>
        <w:rPr>
          <w:color w:val="auto"/>
        </w:rPr>
        <w:t>当源主机和目的主机都采用 IPv6 时，中间经过的网络有可能是 IPv4 网络。</w:t>
      </w:r>
    </w:p>
    <w:p>
      <w:pPr>
        <w:rPr>
          <w:color w:val="auto"/>
        </w:rPr>
      </w:pPr>
      <w:bookmarkStart w:id="356" w:name="9091-1595400011690"/>
      <w:bookmarkEnd w:id="356"/>
      <w:r>
        <w:rPr>
          <w:color w:val="auto"/>
        </w:rPr>
        <w:t>在 IPv6 数据报要进入 IPv4 网络时，</w:t>
      </w:r>
      <w:r>
        <w:rPr>
          <w:color w:val="auto"/>
        </w:rPr>
        <w:t>把 IPv6 数据报作为数据部分封装到 IPv4 数据报中</w:t>
      </w:r>
      <w:r>
        <w:rPr>
          <w:color w:val="auto"/>
        </w:rPr>
        <w:t>，等离开 IPv4 网络后在把数据部分取出来。</w:t>
      </w:r>
    </w:p>
    <w:p>
      <w:pPr>
        <w:rPr>
          <w:color w:val="auto"/>
        </w:rPr>
      </w:pPr>
      <w:bookmarkStart w:id="357" w:name="6176-1595400156536"/>
      <w:bookmarkEnd w:id="357"/>
      <w:r>
        <w:rPr>
          <w:color w:val="auto"/>
        </w:rPr>
        <w:drawing>
          <wp:inline distT="0" distB="0" distL="0" distR="0">
            <wp:extent cx="4800600" cy="2289810"/>
            <wp:effectExtent l="0" t="0" r="0" b="11430"/>
            <wp:docPr id="12" name="Drawing 1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clipboard.png"/>
                    <pic:cNvPicPr>
                      <a:picLocks noChangeAspect="1"/>
                    </pic:cNvPicPr>
                  </pic:nvPicPr>
                  <pic:blipFill>
                    <a:blip r:embed="rId15"/>
                    <a:stretch>
                      <a:fillRect/>
                    </a:stretch>
                  </pic:blipFill>
                  <pic:spPr>
                    <a:xfrm>
                      <a:off x="0" y="0"/>
                      <a:ext cx="4800600" cy="2289985"/>
                    </a:xfrm>
                    <a:prstGeom prst="rect">
                      <a:avLst/>
                    </a:prstGeom>
                  </pic:spPr>
                </pic:pic>
              </a:graphicData>
            </a:graphic>
          </wp:inline>
        </w:drawing>
      </w:r>
    </w:p>
    <w:p>
      <w:pPr>
        <w:rPr>
          <w:color w:val="auto"/>
        </w:rPr>
      </w:pPr>
      <w:bookmarkStart w:id="358" w:name="3696-1595400155163"/>
      <w:bookmarkEnd w:id="358"/>
    </w:p>
    <w:p>
      <w:pPr>
        <w:spacing w:before="0" w:after="0" w:line="240" w:lineRule="auto"/>
        <w:rPr>
          <w:color w:val="auto"/>
        </w:rPr>
      </w:pPr>
      <w:bookmarkStart w:id="359" w:name="7892-1594301706836"/>
      <w:bookmarkEnd w:id="359"/>
      <w:r>
        <w:rPr>
          <w:rFonts w:ascii="微软雅黑" w:hAnsi="微软雅黑" w:eastAsia="微软雅黑" w:cs="微软雅黑"/>
          <w:b/>
          <w:color w:val="auto"/>
          <w:sz w:val="24"/>
        </w:rPr>
        <w:t>4.6.4 ICMPv6</w:t>
      </w:r>
    </w:p>
    <w:p>
      <w:pPr>
        <w:rPr>
          <w:color w:val="auto"/>
        </w:rPr>
      </w:pPr>
      <w:bookmarkStart w:id="360" w:name="9886-1594380111882"/>
      <w:bookmarkEnd w:id="360"/>
      <w:r>
        <w:rPr>
          <w:b/>
          <w:color w:val="auto"/>
        </w:rPr>
        <w:t>ICMPv6</w:t>
      </w:r>
      <w:r>
        <w:rPr>
          <w:color w:val="auto"/>
        </w:rPr>
        <w:t xml:space="preserve"> 是应用于 IPv6 的 ICMP 协议版本，比 ICMPv4 复杂很多，</w:t>
      </w:r>
      <w:r>
        <w:rPr>
          <w:b/>
          <w:color w:val="auto"/>
        </w:rPr>
        <w:t>地址解析协议 ARP 和网际组管理协议 IGMP 的功能都合并到了 ICMPv6 中</w:t>
      </w:r>
      <w:r>
        <w:rPr>
          <w:color w:val="auto"/>
        </w:rPr>
        <w:t>。</w:t>
      </w:r>
    </w:p>
    <w:p>
      <w:pPr>
        <w:rPr>
          <w:color w:val="auto"/>
        </w:rPr>
      </w:pPr>
      <w:bookmarkStart w:id="361" w:name="2149-1595400287770"/>
      <w:bookmarkEnd w:id="361"/>
      <w:r>
        <w:rPr>
          <w:color w:val="auto"/>
        </w:rPr>
        <w:t>ICMPv6 是面向报文的协议，利用报文来报告差错、获取信息。</w:t>
      </w:r>
    </w:p>
    <w:p>
      <w:pPr>
        <w:rPr>
          <w:color w:val="auto"/>
        </w:rPr>
      </w:pPr>
      <w:bookmarkStart w:id="362" w:name="9154-1595400324325"/>
      <w:bookmarkEnd w:id="362"/>
      <w:r>
        <w:rPr>
          <w:color w:val="auto"/>
        </w:rPr>
        <w:drawing>
          <wp:inline distT="0" distB="0" distL="0" distR="0">
            <wp:extent cx="3390900" cy="1102360"/>
            <wp:effectExtent l="0" t="0" r="7620" b="10160"/>
            <wp:docPr id="13" name="Drawing 1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12" descr="clipboard.png"/>
                    <pic:cNvPicPr>
                      <a:picLocks noChangeAspect="1"/>
                    </pic:cNvPicPr>
                  </pic:nvPicPr>
                  <pic:blipFill>
                    <a:blip r:embed="rId16"/>
                    <a:stretch>
                      <a:fillRect/>
                    </a:stretch>
                  </pic:blipFill>
                  <pic:spPr>
                    <a:xfrm>
                      <a:off x="0" y="0"/>
                      <a:ext cx="3390900" cy="1102423"/>
                    </a:xfrm>
                    <a:prstGeom prst="rect">
                      <a:avLst/>
                    </a:prstGeom>
                  </pic:spPr>
                </pic:pic>
              </a:graphicData>
            </a:graphic>
          </wp:inline>
        </w:drawing>
      </w:r>
    </w:p>
    <w:p>
      <w:pPr>
        <w:rPr>
          <w:color w:val="auto"/>
        </w:rPr>
      </w:pPr>
      <w:bookmarkStart w:id="363" w:name="9023-1594301706836"/>
      <w:bookmarkEnd w:id="363"/>
    </w:p>
    <w:p>
      <w:pPr>
        <w:rPr>
          <w:color w:val="auto"/>
        </w:rPr>
      </w:pPr>
      <w:bookmarkStart w:id="364" w:name="9151-1595400342024"/>
      <w:bookmarkEnd w:id="364"/>
    </w:p>
    <w:p>
      <w:pPr>
        <w:spacing w:before="0" w:after="0" w:line="240" w:lineRule="auto"/>
        <w:rPr>
          <w:color w:val="auto"/>
        </w:rPr>
      </w:pPr>
      <w:bookmarkStart w:id="365" w:name="2870-1595400335496"/>
      <w:bookmarkEnd w:id="365"/>
      <w:r>
        <w:rPr>
          <w:rFonts w:ascii="微软雅黑" w:hAnsi="微软雅黑" w:eastAsia="微软雅黑" w:cs="微软雅黑"/>
          <w:b/>
          <w:color w:val="auto"/>
          <w:sz w:val="30"/>
        </w:rPr>
        <w:t>4.7 IP多播</w:t>
      </w:r>
    </w:p>
    <w:p>
      <w:pPr>
        <w:spacing w:before="0" w:after="0" w:line="240" w:lineRule="auto"/>
        <w:rPr>
          <w:color w:val="auto"/>
        </w:rPr>
      </w:pPr>
      <w:bookmarkStart w:id="366" w:name="2540-1594301706836"/>
      <w:bookmarkEnd w:id="366"/>
      <w:r>
        <w:rPr>
          <w:rFonts w:ascii="微软雅黑" w:hAnsi="微软雅黑" w:eastAsia="微软雅黑" w:cs="微软雅黑"/>
          <w:b/>
          <w:color w:val="auto"/>
          <w:sz w:val="24"/>
        </w:rPr>
        <w:t>4.7.1 IP多播的基本概念</w:t>
      </w:r>
    </w:p>
    <w:p>
      <w:pPr>
        <w:rPr>
          <w:color w:val="auto"/>
        </w:rPr>
      </w:pPr>
      <w:bookmarkStart w:id="367" w:name="6043-1595400350815"/>
      <w:bookmarkEnd w:id="367"/>
      <w:r>
        <w:rPr>
          <w:color w:val="auto"/>
        </w:rPr>
        <w:t>在一对多的通信中，多播可以比单播节省很多资源。</w:t>
      </w:r>
    </w:p>
    <w:p>
      <w:pPr>
        <w:rPr>
          <w:color w:val="auto"/>
        </w:rPr>
      </w:pPr>
      <w:bookmarkStart w:id="368" w:name="8063-1595400684532"/>
      <w:bookmarkEnd w:id="368"/>
      <w:r>
        <w:rPr>
          <w:b/>
          <w:color w:val="auto"/>
        </w:rPr>
        <w:t>局域网具有硬件多播功能</w:t>
      </w:r>
      <w:r>
        <w:rPr>
          <w:color w:val="auto"/>
        </w:rPr>
        <w:t>，所以不需要复制分组就能使所有的多播组成员收到分组。</w:t>
      </w:r>
    </w:p>
    <w:p>
      <w:pPr>
        <w:rPr>
          <w:color w:val="auto"/>
        </w:rPr>
      </w:pPr>
      <w:bookmarkStart w:id="369" w:name="5546-1595400684532"/>
      <w:bookmarkEnd w:id="369"/>
      <w:r>
        <w:rPr>
          <w:color w:val="auto"/>
        </w:rPr>
        <w:t>IP 多播所传送的分组需要使用</w:t>
      </w:r>
      <w:r>
        <w:rPr>
          <w:color w:val="auto"/>
        </w:rPr>
        <w:t>多播 IP 地址。在传统的 IP 地址中的 D 类地址就是多播地址，每个 D 类地址可以标识一个</w:t>
      </w:r>
      <w:r>
        <w:rPr>
          <w:b/>
          <w:color w:val="auto"/>
        </w:rPr>
        <w:t>多播组</w:t>
      </w:r>
      <w:r>
        <w:rPr>
          <w:color w:val="auto"/>
        </w:rPr>
        <w:t>。</w:t>
      </w:r>
    </w:p>
    <w:p>
      <w:pPr>
        <w:rPr>
          <w:color w:val="auto"/>
        </w:rPr>
      </w:pPr>
      <w:bookmarkStart w:id="370" w:name="2726-1595401202038"/>
      <w:bookmarkEnd w:id="370"/>
      <w:r>
        <w:rPr>
          <w:color w:val="auto"/>
        </w:rPr>
        <w:t>多台主机可以</w:t>
      </w:r>
      <w:r>
        <w:rPr>
          <w:b/>
          <w:color w:val="auto"/>
        </w:rPr>
        <w:t>加入到一个多播组中共享一个多播地址</w:t>
      </w:r>
      <w:r>
        <w:rPr>
          <w:color w:val="auto"/>
        </w:rPr>
        <w:t>。不同网络的主机可以加入到同一个多播组中。</w:t>
      </w:r>
      <w:r>
        <w:rPr>
          <w:b/>
          <w:color w:val="auto"/>
        </w:rPr>
        <w:t>每一台主机可以随时加入或离开一个多播组。</w:t>
      </w:r>
    </w:p>
    <w:p>
      <w:pPr>
        <w:rPr>
          <w:color w:val="auto"/>
        </w:rPr>
      </w:pPr>
      <w:bookmarkStart w:id="371" w:name="4270-1595402706559"/>
      <w:bookmarkEnd w:id="371"/>
      <w:r>
        <w:rPr>
          <w:color w:val="auto"/>
        </w:rPr>
        <w:t>能够运行多播协议的路由器为</w:t>
      </w:r>
      <w:r>
        <w:rPr>
          <w:color w:val="auto"/>
        </w:rPr>
        <w:t>多播路由器</w:t>
      </w:r>
      <w:r>
        <w:rPr>
          <w:color w:val="auto"/>
        </w:rPr>
        <w:t>。</w:t>
      </w:r>
    </w:p>
    <w:p>
      <w:pPr>
        <w:rPr>
          <w:color w:val="auto"/>
        </w:rPr>
      </w:pPr>
      <w:bookmarkStart w:id="372" w:name="9391-1595400737894"/>
      <w:bookmarkEnd w:id="372"/>
      <w:r>
        <w:rPr>
          <w:b/>
          <w:color w:val="auto"/>
        </w:rPr>
        <w:t>多播地址只能用于目的地址</w:t>
      </w:r>
      <w:r>
        <w:rPr>
          <w:color w:val="auto"/>
        </w:rPr>
        <w:t>，不能用于源地址。</w:t>
      </w:r>
    </w:p>
    <w:p>
      <w:pPr>
        <w:rPr>
          <w:color w:val="auto"/>
        </w:rPr>
      </w:pPr>
      <w:bookmarkStart w:id="373" w:name="3971-1595400685418"/>
      <w:bookmarkEnd w:id="373"/>
      <w:r>
        <w:rPr>
          <w:color w:val="auto"/>
        </w:rPr>
        <w:t>IP 多播有两种</w:t>
      </w:r>
    </w:p>
    <w:p>
      <w:pPr>
        <w:numPr>
          <w:ilvl w:val="0"/>
          <w:numId w:val="25"/>
        </w:numPr>
        <w:rPr>
          <w:color w:val="auto"/>
        </w:rPr>
      </w:pPr>
      <w:bookmarkStart w:id="374" w:name="1769-1595400768017"/>
      <w:bookmarkEnd w:id="374"/>
      <w:r>
        <w:rPr>
          <w:color w:val="auto"/>
        </w:rPr>
        <w:t>在本局域网上硬件多播。</w:t>
      </w:r>
    </w:p>
    <w:p>
      <w:pPr>
        <w:numPr>
          <w:ilvl w:val="0"/>
          <w:numId w:val="25"/>
        </w:numPr>
        <w:rPr>
          <w:color w:val="auto"/>
        </w:rPr>
      </w:pPr>
      <w:bookmarkStart w:id="375" w:name="4945-1595400781769"/>
      <w:bookmarkEnd w:id="375"/>
      <w:r>
        <w:rPr>
          <w:color w:val="auto"/>
        </w:rPr>
        <w:t>在互联网范围内进行多播。</w:t>
      </w:r>
    </w:p>
    <w:p>
      <w:pPr>
        <w:rPr>
          <w:color w:val="auto"/>
        </w:rPr>
      </w:pPr>
      <w:bookmarkStart w:id="376" w:name="8061-1595400683748"/>
      <w:bookmarkEnd w:id="376"/>
    </w:p>
    <w:p>
      <w:pPr>
        <w:spacing w:before="0" w:after="0" w:line="240" w:lineRule="auto"/>
        <w:rPr>
          <w:color w:val="auto"/>
        </w:rPr>
      </w:pPr>
      <w:bookmarkStart w:id="377" w:name="9676-1594301706836"/>
      <w:bookmarkEnd w:id="377"/>
      <w:r>
        <w:rPr>
          <w:rFonts w:ascii="微软雅黑" w:hAnsi="微软雅黑" w:eastAsia="微软雅黑" w:cs="微软雅黑"/>
          <w:b/>
          <w:color w:val="auto"/>
          <w:sz w:val="24"/>
        </w:rPr>
        <w:t>4.7.2 在局域网上进行硬件多播</w:t>
      </w:r>
    </w:p>
    <w:p>
      <w:pPr>
        <w:rPr>
          <w:color w:val="auto"/>
        </w:rPr>
      </w:pPr>
      <w:bookmarkStart w:id="378" w:name="9379-1595400351460"/>
      <w:bookmarkEnd w:id="378"/>
      <w:r>
        <w:rPr>
          <w:color w:val="auto"/>
        </w:rPr>
        <w:t>多播 IP 地址与以太网硬件地址之间有映射关系，但不是一一对应的。收到多播数据报的主机需要在 IP 层进行过滤。</w:t>
      </w:r>
    </w:p>
    <w:p>
      <w:pPr>
        <w:rPr>
          <w:color w:val="auto"/>
        </w:rPr>
      </w:pPr>
      <w:bookmarkStart w:id="379" w:name="9030-1595401093912"/>
      <w:bookmarkEnd w:id="379"/>
    </w:p>
    <w:p>
      <w:pPr>
        <w:spacing w:before="0" w:after="0" w:line="240" w:lineRule="auto"/>
        <w:rPr>
          <w:color w:val="auto"/>
        </w:rPr>
      </w:pPr>
      <w:bookmarkStart w:id="380" w:name="1038-1594301706836"/>
      <w:bookmarkEnd w:id="380"/>
      <w:r>
        <w:rPr>
          <w:rFonts w:ascii="微软雅黑" w:hAnsi="微软雅黑" w:eastAsia="微软雅黑" w:cs="微软雅黑"/>
          <w:b/>
          <w:color w:val="auto"/>
          <w:sz w:val="24"/>
        </w:rPr>
        <w:t>4.7.3 网际组管理协议IGMP和多播路由选择协议</w:t>
      </w:r>
    </w:p>
    <w:p>
      <w:pPr>
        <w:rPr>
          <w:color w:val="auto"/>
        </w:rPr>
      </w:pPr>
      <w:bookmarkStart w:id="381" w:name="3660-1594380116228"/>
      <w:bookmarkEnd w:id="381"/>
      <w:r>
        <w:rPr>
          <w:b/>
          <w:color w:val="auto"/>
        </w:rPr>
        <w:t>IGMP</w:t>
      </w:r>
      <w:r>
        <w:rPr>
          <w:color w:val="auto"/>
        </w:rPr>
        <w:t xml:space="preserve"> 协议用于让连接在本地局域网上的多播路由器知道本局域网上是否有主机参加或退出了某个多播组。IGMP 工作在单个本地局域网内部。</w:t>
      </w:r>
    </w:p>
    <w:p>
      <w:pPr>
        <w:rPr>
          <w:color w:val="auto"/>
        </w:rPr>
      </w:pPr>
      <w:bookmarkStart w:id="382" w:name="7084-1595402751386"/>
      <w:bookmarkEnd w:id="382"/>
      <w:r>
        <w:rPr>
          <w:color w:val="auto"/>
        </w:rPr>
        <w:t>因为主机随时可能加入或退出某个多播组。并且发送多播数据报的主机可以位于多播组内，也可以不位于多播组内。所以 IP 多播很复杂。</w:t>
      </w:r>
    </w:p>
    <w:p>
      <w:pPr>
        <w:rPr>
          <w:color w:val="auto"/>
        </w:rPr>
      </w:pPr>
      <w:bookmarkStart w:id="383" w:name="5012-1595402907136"/>
      <w:bookmarkEnd w:id="383"/>
      <w:r>
        <w:rPr>
          <w:b/>
          <w:color w:val="auto"/>
        </w:rPr>
        <w:t>IGMP 协议的工作内容：</w:t>
      </w:r>
    </w:p>
    <w:p>
      <w:pPr>
        <w:numPr>
          <w:ilvl w:val="0"/>
          <w:numId w:val="26"/>
        </w:numPr>
        <w:rPr>
          <w:color w:val="auto"/>
        </w:rPr>
      </w:pPr>
      <w:bookmarkStart w:id="384" w:name="1692-1595402929342"/>
      <w:bookmarkEnd w:id="384"/>
      <w:r>
        <w:rPr>
          <w:color w:val="auto"/>
        </w:rPr>
        <w:t>当某台主机加入某个多播组时，该主机向多播组的多播地址发送一个 IGMP 报文，声明自己成为了该组的成员。</w:t>
      </w:r>
      <w:r>
        <w:rPr>
          <w:color w:val="auto"/>
        </w:rPr>
        <w:t>本地的多播路由器收到 IGMP 报文后还要转发给其他多播路由器。</w:t>
      </w:r>
    </w:p>
    <w:p>
      <w:pPr>
        <w:numPr>
          <w:ilvl w:val="0"/>
          <w:numId w:val="26"/>
        </w:numPr>
        <w:rPr>
          <w:color w:val="auto"/>
        </w:rPr>
      </w:pPr>
      <w:bookmarkStart w:id="385" w:name="3646-1595403001663"/>
      <w:bookmarkEnd w:id="385"/>
      <w:r>
        <w:rPr>
          <w:color w:val="auto"/>
        </w:rPr>
        <w:t>组成员关系是动态的。</w:t>
      </w:r>
      <w:r>
        <w:rPr>
          <w:color w:val="auto"/>
        </w:rPr>
        <w:t>本地多播路由器要周期性地探询本地局域网上的主机是否还是组的成员。</w:t>
      </w:r>
    </w:p>
    <w:p>
      <w:pPr>
        <w:spacing w:before="0" w:after="0" w:line="240" w:lineRule="auto"/>
        <w:rPr>
          <w:color w:val="auto"/>
        </w:rPr>
      </w:pPr>
      <w:bookmarkStart w:id="386" w:name="2475-1595403037530"/>
      <w:bookmarkEnd w:id="386"/>
      <w:r>
        <w:rPr>
          <w:rFonts w:ascii="微软雅黑" w:hAnsi="微软雅黑" w:eastAsia="微软雅黑" w:cs="微软雅黑"/>
          <w:b/>
          <w:color w:val="auto"/>
          <w:sz w:val="22"/>
        </w:rPr>
        <w:t>多播路由选择协议</w:t>
      </w:r>
    </w:p>
    <w:p>
      <w:pPr>
        <w:rPr>
          <w:color w:val="auto"/>
        </w:rPr>
      </w:pPr>
      <w:bookmarkStart w:id="387" w:name="8278-1595403043478"/>
      <w:bookmarkEnd w:id="387"/>
      <w:r>
        <w:rPr>
          <w:color w:val="auto"/>
        </w:rPr>
        <w:t>多播路由选择协议有多种，尚未进行标准化。</w:t>
      </w:r>
    </w:p>
    <w:p>
      <w:pPr>
        <w:rPr>
          <w:color w:val="auto"/>
        </w:rPr>
      </w:pPr>
      <w:bookmarkStart w:id="388" w:name="5624-1595403078754"/>
      <w:bookmarkEnd w:id="388"/>
      <w:r>
        <w:rPr>
          <w:color w:val="auto"/>
        </w:rPr>
        <w:t>多播路由选择协议</w:t>
      </w:r>
      <w:r>
        <w:rPr>
          <w:color w:val="auto"/>
        </w:rPr>
        <w:t>在转发多播数据报时有以下三种方法：</w:t>
      </w:r>
    </w:p>
    <w:p>
      <w:pPr>
        <w:numPr>
          <w:ilvl w:val="0"/>
          <w:numId w:val="27"/>
        </w:numPr>
        <w:rPr>
          <w:color w:val="auto"/>
        </w:rPr>
      </w:pPr>
      <w:bookmarkStart w:id="389" w:name="3064-1595403102206"/>
      <w:bookmarkEnd w:id="389"/>
      <w:r>
        <w:rPr>
          <w:color w:val="auto"/>
        </w:rPr>
        <w:t>洪泛与剪除。</w:t>
      </w:r>
    </w:p>
    <w:p>
      <w:pPr>
        <w:numPr>
          <w:ilvl w:val="0"/>
          <w:numId w:val="27"/>
        </w:numPr>
        <w:rPr>
          <w:color w:val="auto"/>
        </w:rPr>
      </w:pPr>
      <w:bookmarkStart w:id="390" w:name="5054-1595403122514"/>
      <w:bookmarkEnd w:id="390"/>
      <w:r>
        <w:rPr>
          <w:color w:val="auto"/>
        </w:rPr>
        <w:t>隧道技术。</w:t>
      </w:r>
    </w:p>
    <w:p>
      <w:pPr>
        <w:numPr>
          <w:ilvl w:val="0"/>
          <w:numId w:val="27"/>
        </w:numPr>
        <w:rPr>
          <w:color w:val="auto"/>
        </w:rPr>
      </w:pPr>
      <w:bookmarkStart w:id="391" w:name="7613-1595403135324"/>
      <w:bookmarkEnd w:id="391"/>
      <w:r>
        <w:rPr>
          <w:color w:val="auto"/>
        </w:rPr>
        <w:t>基于核心的发现技术。</w:t>
      </w:r>
    </w:p>
    <w:p>
      <w:pPr>
        <w:rPr>
          <w:color w:val="auto"/>
        </w:rPr>
      </w:pPr>
      <w:bookmarkStart w:id="392" w:name="8027-1594380116429"/>
      <w:bookmarkEnd w:id="392"/>
      <w:r>
        <w:rPr>
          <w:color w:val="auto"/>
        </w:rPr>
        <w:t>目前的多播路由选择协议：</w:t>
      </w:r>
    </w:p>
    <w:p>
      <w:pPr>
        <w:numPr>
          <w:ilvl w:val="0"/>
          <w:numId w:val="28"/>
        </w:numPr>
        <w:rPr>
          <w:color w:val="auto"/>
        </w:rPr>
      </w:pPr>
      <w:bookmarkStart w:id="393" w:name="1214-1595403285675"/>
      <w:bookmarkEnd w:id="393"/>
      <w:r>
        <w:rPr>
          <w:color w:val="auto"/>
        </w:rPr>
        <w:t>距离向量多播路由选择协议 DVMRP</w:t>
      </w:r>
    </w:p>
    <w:p>
      <w:pPr>
        <w:numPr>
          <w:ilvl w:val="0"/>
          <w:numId w:val="28"/>
        </w:numPr>
        <w:rPr>
          <w:color w:val="auto"/>
        </w:rPr>
      </w:pPr>
      <w:bookmarkStart w:id="394" w:name="6075-1595403300999"/>
      <w:bookmarkEnd w:id="394"/>
      <w:r>
        <w:rPr>
          <w:color w:val="auto"/>
        </w:rPr>
        <w:t>基于核心的转发树 CBT</w:t>
      </w:r>
    </w:p>
    <w:p>
      <w:pPr>
        <w:numPr>
          <w:ilvl w:val="0"/>
          <w:numId w:val="28"/>
        </w:numPr>
        <w:rPr>
          <w:color w:val="auto"/>
        </w:rPr>
      </w:pPr>
      <w:bookmarkStart w:id="395" w:name="2037-1595403310542"/>
      <w:bookmarkEnd w:id="395"/>
      <w:r>
        <w:rPr>
          <w:color w:val="auto"/>
        </w:rPr>
        <w:t>开放最短通路优先的多播扩展 MOSPF</w:t>
      </w:r>
    </w:p>
    <w:p>
      <w:pPr>
        <w:numPr>
          <w:ilvl w:val="0"/>
          <w:numId w:val="28"/>
        </w:numPr>
        <w:rPr>
          <w:color w:val="auto"/>
        </w:rPr>
      </w:pPr>
      <w:bookmarkStart w:id="396" w:name="2752-1595403323479"/>
      <w:bookmarkEnd w:id="396"/>
      <w:r>
        <w:rPr>
          <w:color w:val="auto"/>
        </w:rPr>
        <w:t>协议无关多播-稀疏方式 PIM-SM</w:t>
      </w:r>
    </w:p>
    <w:p>
      <w:pPr>
        <w:numPr>
          <w:ilvl w:val="0"/>
          <w:numId w:val="28"/>
        </w:numPr>
        <w:rPr>
          <w:color w:val="auto"/>
        </w:rPr>
      </w:pPr>
      <w:bookmarkStart w:id="397" w:name="8666-1595403340726"/>
      <w:bookmarkEnd w:id="397"/>
      <w:r>
        <w:rPr>
          <w:color w:val="auto"/>
        </w:rPr>
        <w:t>协议无关多播-密集方式 PIM-DM</w:t>
      </w:r>
    </w:p>
    <w:p>
      <w:pPr>
        <w:rPr>
          <w:color w:val="auto"/>
        </w:rPr>
      </w:pPr>
      <w:bookmarkStart w:id="398" w:name="9032-1595400352342"/>
      <w:bookmarkEnd w:id="398"/>
    </w:p>
    <w:p>
      <w:pPr>
        <w:rPr>
          <w:color w:val="auto"/>
        </w:rPr>
      </w:pPr>
      <w:bookmarkStart w:id="399" w:name="2286-1601438017671"/>
      <w:bookmarkEnd w:id="399"/>
    </w:p>
    <w:p>
      <w:pPr>
        <w:spacing w:before="0" w:after="0" w:line="240" w:lineRule="auto"/>
        <w:rPr>
          <w:color w:val="auto"/>
        </w:rPr>
      </w:pPr>
      <w:bookmarkStart w:id="400" w:name="4344-1594301706836"/>
      <w:bookmarkEnd w:id="400"/>
      <w:r>
        <w:rPr>
          <w:rFonts w:ascii="微软雅黑" w:hAnsi="微软雅黑" w:eastAsia="微软雅黑" w:cs="微软雅黑"/>
          <w:b/>
          <w:color w:val="auto"/>
          <w:sz w:val="30"/>
        </w:rPr>
        <w:t>4.8 虚拟专用网VPN和网络地址转换NAT</w:t>
      </w:r>
    </w:p>
    <w:p>
      <w:pPr>
        <w:spacing w:before="0" w:after="0" w:line="240" w:lineRule="auto"/>
        <w:rPr>
          <w:color w:val="auto"/>
        </w:rPr>
      </w:pPr>
      <w:bookmarkStart w:id="401" w:name="4952-1594301706836"/>
      <w:bookmarkEnd w:id="401"/>
      <w:r>
        <w:rPr>
          <w:rFonts w:ascii="微软雅黑" w:hAnsi="微软雅黑" w:eastAsia="微软雅黑" w:cs="微软雅黑"/>
          <w:b/>
          <w:color w:val="auto"/>
          <w:sz w:val="24"/>
        </w:rPr>
        <w:t>4.8.1 虚拟专用网VPN</w:t>
      </w:r>
    </w:p>
    <w:p>
      <w:pPr>
        <w:rPr>
          <w:color w:val="auto"/>
        </w:rPr>
      </w:pPr>
      <w:bookmarkStart w:id="402" w:name="4029-1595403462437"/>
      <w:bookmarkEnd w:id="402"/>
      <w:r>
        <w:rPr>
          <w:color w:val="auto"/>
        </w:rPr>
        <w:t>因为 IP 地址的紧缺。所以现在使用了一种</w:t>
      </w:r>
      <w:r>
        <w:rPr>
          <w:b/>
          <w:color w:val="auto"/>
        </w:rPr>
        <w:t>“本地地址”</w:t>
      </w:r>
      <w:r>
        <w:rPr>
          <w:color w:val="auto"/>
        </w:rPr>
        <w:t>。</w:t>
      </w:r>
      <w:r>
        <w:rPr>
          <w:b/>
          <w:color w:val="auto"/>
        </w:rPr>
        <w:t>本地地址仅在本机构内部有效</w:t>
      </w:r>
      <w:r>
        <w:rPr>
          <w:color w:val="auto"/>
        </w:rPr>
        <w:t>，不是全球唯一的地址，又称</w:t>
      </w:r>
      <w:r>
        <w:rPr>
          <w:b/>
          <w:color w:val="auto"/>
        </w:rPr>
        <w:t>可重用地址</w:t>
      </w:r>
      <w:r>
        <w:rPr>
          <w:color w:val="auto"/>
        </w:rPr>
        <w:t>。</w:t>
      </w:r>
    </w:p>
    <w:p>
      <w:pPr>
        <w:rPr>
          <w:color w:val="auto"/>
        </w:rPr>
      </w:pPr>
      <w:bookmarkStart w:id="403" w:name="2477-1595403554610"/>
      <w:bookmarkEnd w:id="403"/>
      <w:r>
        <w:rPr>
          <w:color w:val="auto"/>
        </w:rPr>
        <w:t>本地地址只能用于一个机构的内部通信，不能和互联网行的主机通信。互联网中的所有路由器对目的地址是</w:t>
      </w:r>
      <w:r>
        <w:rPr>
          <w:b/>
          <w:color w:val="auto"/>
        </w:rPr>
        <w:t>专用地址</w:t>
      </w:r>
      <w:r>
        <w:rPr>
          <w:color w:val="auto"/>
        </w:rPr>
        <w:t>的数据报一律不转发。</w:t>
      </w:r>
    </w:p>
    <w:p>
      <w:pPr>
        <w:rPr>
          <w:color w:val="auto"/>
        </w:rPr>
      </w:pPr>
      <w:bookmarkStart w:id="404" w:name="6120-1595403617852"/>
      <w:bookmarkEnd w:id="404"/>
      <w:r>
        <w:rPr>
          <w:color w:val="auto"/>
        </w:rPr>
        <w:t>IPv4 标准指明了以下地址为</w:t>
      </w:r>
      <w:r>
        <w:rPr>
          <w:b/>
          <w:color w:val="auto"/>
        </w:rPr>
        <w:t>专用地址</w:t>
      </w:r>
      <w:r>
        <w:rPr>
          <w:color w:val="auto"/>
        </w:rPr>
        <w:t>，他们只能作为本地地址用于机构内部的通信：</w:t>
      </w:r>
    </w:p>
    <w:p>
      <w:pPr>
        <w:numPr>
          <w:ilvl w:val="0"/>
          <w:numId w:val="29"/>
        </w:numPr>
        <w:rPr>
          <w:color w:val="auto"/>
        </w:rPr>
      </w:pPr>
      <w:bookmarkStart w:id="405" w:name="4820-1595403729277"/>
      <w:bookmarkEnd w:id="405"/>
      <w:r>
        <w:rPr>
          <w:b/>
          <w:color w:val="auto"/>
        </w:rPr>
        <w:t>10.0.0.0-10.255.255.255</w:t>
      </w:r>
    </w:p>
    <w:p>
      <w:pPr>
        <w:numPr>
          <w:ilvl w:val="0"/>
          <w:numId w:val="29"/>
        </w:numPr>
        <w:rPr>
          <w:color w:val="auto"/>
        </w:rPr>
      </w:pPr>
      <w:bookmarkStart w:id="406" w:name="3059-1595403752224"/>
      <w:bookmarkEnd w:id="406"/>
      <w:r>
        <w:rPr>
          <w:b/>
          <w:color w:val="auto"/>
        </w:rPr>
        <w:t>172.16.0.0-172.31.255.255</w:t>
      </w:r>
    </w:p>
    <w:p>
      <w:pPr>
        <w:numPr>
          <w:ilvl w:val="0"/>
          <w:numId w:val="29"/>
        </w:numPr>
        <w:rPr>
          <w:color w:val="auto"/>
        </w:rPr>
      </w:pPr>
      <w:bookmarkStart w:id="407" w:name="7199-1595403764128"/>
      <w:bookmarkEnd w:id="407"/>
      <w:r>
        <w:rPr>
          <w:b/>
          <w:color w:val="auto"/>
        </w:rPr>
        <w:t>192.168.0.0-192.168.255.255</w:t>
      </w:r>
    </w:p>
    <w:p>
      <w:pPr>
        <w:rPr>
          <w:color w:val="auto"/>
        </w:rPr>
      </w:pPr>
      <w:bookmarkStart w:id="408" w:name="8510-1595403779227"/>
      <w:bookmarkEnd w:id="408"/>
      <w:r>
        <w:rPr>
          <w:color w:val="auto"/>
        </w:rPr>
        <w:t>采用专用地址的网络称为专用互联网或</w:t>
      </w:r>
      <w:r>
        <w:rPr>
          <w:b/>
          <w:color w:val="auto"/>
        </w:rPr>
        <w:t>本地互联网</w:t>
      </w:r>
      <w:r>
        <w:rPr>
          <w:color w:val="auto"/>
        </w:rPr>
        <w:t>。</w:t>
      </w:r>
    </w:p>
    <w:p>
      <w:pPr>
        <w:rPr>
          <w:color w:val="auto"/>
        </w:rPr>
      </w:pPr>
      <w:bookmarkStart w:id="409" w:name="4593-1595403997097"/>
      <w:bookmarkEnd w:id="409"/>
      <w:r>
        <w:rPr>
          <w:color w:val="auto"/>
        </w:rPr>
        <w:t>有时一个机构的分布范围很广，就需要用公共的互联网作为</w:t>
      </w:r>
      <w:r>
        <w:rPr>
          <w:b/>
          <w:color w:val="auto"/>
        </w:rPr>
        <w:t>本机构各专用网之间的通信载体</w:t>
      </w:r>
      <w:r>
        <w:rPr>
          <w:color w:val="auto"/>
        </w:rPr>
        <w:t>，这样的称为</w:t>
      </w:r>
      <w:r>
        <w:rPr>
          <w:b/>
          <w:color w:val="auto"/>
        </w:rPr>
        <w:t>虚拟专用网 VPN</w:t>
      </w:r>
      <w:r>
        <w:rPr>
          <w:color w:val="auto"/>
        </w:rPr>
        <w:t>。</w:t>
      </w:r>
    </w:p>
    <w:p>
      <w:pPr>
        <w:rPr>
          <w:color w:val="auto"/>
        </w:rPr>
      </w:pPr>
      <w:bookmarkStart w:id="410" w:name="4028-1595424117491"/>
      <w:bookmarkEnd w:id="410"/>
      <w:r>
        <w:rPr>
          <w:color w:val="auto"/>
        </w:rPr>
        <w:t>VPN 依然只用于机构内的通信，但是要经过公用的互联网，通过互联网传送的数据都要加密。这里使用了隧道技术。</w:t>
      </w:r>
    </w:p>
    <w:p>
      <w:pPr>
        <w:rPr>
          <w:color w:val="auto"/>
        </w:rPr>
      </w:pPr>
      <w:bookmarkStart w:id="411" w:name="3020-1595424236442"/>
      <w:bookmarkEnd w:id="411"/>
      <w:r>
        <w:rPr>
          <w:color w:val="auto"/>
        </w:rPr>
        <w:t>VPN 中</w:t>
      </w:r>
      <w:r>
        <w:rPr>
          <w:color w:val="auto"/>
        </w:rPr>
        <w:t>每个不同的场所必须至少有一个合法的全球 IP 地址。</w:t>
      </w:r>
    </w:p>
    <w:p>
      <w:pPr>
        <w:rPr>
          <w:color w:val="auto"/>
        </w:rPr>
      </w:pPr>
      <w:bookmarkStart w:id="412" w:name="5955-1595400354772"/>
      <w:bookmarkEnd w:id="412"/>
      <w:r>
        <w:rPr>
          <w:color w:val="auto"/>
        </w:rPr>
        <w:t>VPN 代理就是依托 VPN 技术进行的。</w:t>
      </w:r>
    </w:p>
    <w:p>
      <w:pPr>
        <w:rPr>
          <w:color w:val="auto"/>
        </w:rPr>
      </w:pPr>
      <w:bookmarkStart w:id="413" w:name="3055-1595424331504"/>
      <w:bookmarkEnd w:id="413"/>
    </w:p>
    <w:p>
      <w:pPr>
        <w:spacing w:before="0" w:after="0" w:line="240" w:lineRule="auto"/>
        <w:rPr>
          <w:color w:val="auto"/>
        </w:rPr>
      </w:pPr>
      <w:bookmarkStart w:id="414" w:name="7469-1594301758324"/>
      <w:bookmarkEnd w:id="414"/>
      <w:r>
        <w:rPr>
          <w:rFonts w:ascii="微软雅黑" w:hAnsi="微软雅黑" w:eastAsia="微软雅黑" w:cs="微软雅黑"/>
          <w:b/>
          <w:color w:val="auto"/>
          <w:sz w:val="24"/>
        </w:rPr>
        <w:t>4.8.2 网络地址转换NAT</w:t>
      </w:r>
    </w:p>
    <w:p>
      <w:pPr>
        <w:rPr>
          <w:color w:val="auto"/>
        </w:rPr>
      </w:pPr>
      <w:bookmarkStart w:id="415" w:name="7079-1594380117832"/>
      <w:bookmarkEnd w:id="415"/>
      <w:r>
        <w:rPr>
          <w:b/>
          <w:color w:val="auto"/>
        </w:rPr>
        <w:t>网络地址转换 NAT</w:t>
      </w:r>
      <w:r>
        <w:rPr>
          <w:color w:val="auto"/>
        </w:rPr>
        <w:t xml:space="preserve"> 用于实现专用网中的主机到互联网上的主机的通信。</w:t>
      </w:r>
    </w:p>
    <w:p>
      <w:pPr>
        <w:rPr>
          <w:color w:val="auto"/>
        </w:rPr>
      </w:pPr>
      <w:bookmarkStart w:id="416" w:name="5135-1595424970090"/>
      <w:bookmarkEnd w:id="416"/>
      <w:r>
        <w:rPr>
          <w:color w:val="auto"/>
        </w:rPr>
        <w:t>它需要</w:t>
      </w:r>
      <w:r>
        <w:rPr>
          <w:color w:val="auto"/>
        </w:rPr>
        <w:t>在专用网连接到互联网的路由器上安装 NAT 软件，这种路由器称为 NAT 路由器，</w:t>
      </w:r>
      <w:r>
        <w:rPr>
          <w:b/>
          <w:color w:val="auto"/>
        </w:rPr>
        <w:t>NAT 路由器至少有一个全球地址。</w:t>
      </w:r>
    </w:p>
    <w:p>
      <w:pPr>
        <w:rPr>
          <w:color w:val="auto"/>
        </w:rPr>
      </w:pPr>
      <w:bookmarkStart w:id="417" w:name="4440-1595425023636"/>
      <w:bookmarkEnd w:id="417"/>
      <w:r>
        <w:rPr>
          <w:color w:val="auto"/>
        </w:rPr>
        <w:t>使用本地地址的主机和外界通信时要</w:t>
      </w:r>
      <w:r>
        <w:rPr>
          <w:color w:val="auto"/>
        </w:rPr>
        <w:t>在 NAT 路由器上将本地地址转换为全球地址。</w:t>
      </w:r>
    </w:p>
    <w:p>
      <w:pPr>
        <w:rPr>
          <w:color w:val="auto"/>
        </w:rPr>
      </w:pPr>
      <w:bookmarkStart w:id="418" w:name="1140-1595425211711"/>
      <w:bookmarkEnd w:id="418"/>
      <w:r>
        <w:rPr>
          <w:b/>
          <w:color w:val="auto"/>
        </w:rPr>
        <w:t>NAT 路由器中有一个地址转换表</w:t>
      </w:r>
      <w:r>
        <w:rPr>
          <w:color w:val="auto"/>
        </w:rPr>
        <w:t>，存储本地地址与转换后的全球地址的对应关系。</w:t>
      </w:r>
    </w:p>
    <w:p>
      <w:pPr>
        <w:rPr>
          <w:color w:val="auto"/>
        </w:rPr>
      </w:pPr>
      <w:bookmarkStart w:id="419" w:name="7311-1595425072507"/>
      <w:bookmarkEnd w:id="419"/>
      <w:r>
        <w:rPr>
          <w:color w:val="auto"/>
        </w:rPr>
        <w:t>通过 NAT 路由器的通信必须由专用网内的主机发起，因此</w:t>
      </w:r>
      <w:r>
        <w:rPr>
          <w:b/>
          <w:color w:val="auto"/>
        </w:rPr>
        <w:t>专用网内的主机不能作为服务器</w:t>
      </w:r>
      <w:r>
        <w:rPr>
          <w:color w:val="auto"/>
        </w:rPr>
        <w:t>。</w:t>
      </w:r>
    </w:p>
    <w:p>
      <w:pPr>
        <w:rPr>
          <w:color w:val="auto"/>
        </w:rPr>
      </w:pPr>
      <w:bookmarkStart w:id="420" w:name="5557-1595425126555"/>
      <w:bookmarkEnd w:id="420"/>
      <w:r>
        <w:rPr>
          <w:color w:val="auto"/>
        </w:rPr>
        <w:t xml:space="preserve">现在的 NAT 转换表把端口号也利用上了。这样 </w:t>
      </w:r>
      <w:r>
        <w:rPr>
          <w:color w:val="auto"/>
        </w:rPr>
        <w:t>NAT 路由器只需要有一个全球地址，通过给具有不同本地地址的主机分配不同的端口号就可以实现内部多个主机与外界互联网的通信。</w:t>
      </w:r>
    </w:p>
    <w:p>
      <w:pPr>
        <w:rPr>
          <w:color w:val="auto"/>
        </w:rPr>
      </w:pPr>
      <w:bookmarkStart w:id="421" w:name="6820-1594380118013"/>
      <w:bookmarkEnd w:id="421"/>
    </w:p>
    <w:p>
      <w:pPr>
        <w:rPr>
          <w:color w:val="auto"/>
        </w:rPr>
      </w:pPr>
      <w:bookmarkStart w:id="422" w:name="9651-1601438248507"/>
      <w:bookmarkEnd w:id="422"/>
    </w:p>
    <w:p>
      <w:pPr>
        <w:spacing w:before="0" w:after="0" w:line="240" w:lineRule="auto"/>
        <w:rPr>
          <w:color w:val="auto"/>
        </w:rPr>
      </w:pPr>
      <w:bookmarkStart w:id="423" w:name="1970-1594301760875"/>
      <w:bookmarkEnd w:id="423"/>
      <w:r>
        <w:rPr>
          <w:rFonts w:ascii="微软雅黑" w:hAnsi="微软雅黑" w:eastAsia="微软雅黑" w:cs="微软雅黑"/>
          <w:b/>
          <w:color w:val="auto"/>
          <w:sz w:val="30"/>
        </w:rPr>
        <w:t>4.9 多协议标记交换MPLS</w:t>
      </w:r>
    </w:p>
    <w:p>
      <w:pPr>
        <w:rPr>
          <w:color w:val="auto"/>
        </w:rPr>
      </w:pPr>
      <w:bookmarkStart w:id="424" w:name="3274-1594380119397"/>
      <w:bookmarkEnd w:id="424"/>
    </w:p>
    <w:p>
      <w:pPr>
        <w:rPr>
          <w:color w:val="auto"/>
        </w:rPr>
      </w:pPr>
      <w:bookmarkStart w:id="425" w:name="5927-1594380119564"/>
      <w:bookmarkEnd w:id="425"/>
    </w:p>
    <w:p>
      <w:pPr>
        <w:spacing w:before="0" w:after="0" w:line="240" w:lineRule="auto"/>
        <w:rPr>
          <w:color w:val="auto"/>
        </w:rPr>
      </w:pPr>
      <w:bookmarkStart w:id="426" w:name="6174-1594301790569"/>
      <w:bookmarkEnd w:id="426"/>
    </w:p>
    <w:p>
      <w:pPr>
        <w:rPr>
          <w:color w:val="auto"/>
        </w:rPr>
      </w:pPr>
      <w:bookmarkStart w:id="427" w:name="8733-1595403466410"/>
      <w:bookmarkEnd w:id="427"/>
    </w:p>
    <w:p>
      <w:pPr>
        <w:rPr>
          <w:color w:val="auto"/>
        </w:rPr>
      </w:pPr>
      <w:bookmarkStart w:id="428" w:name="6171-1595403466914"/>
      <w:bookmarkEnd w:id="428"/>
    </w:p>
    <w:p>
      <w:pPr>
        <w:rPr>
          <w:color w:val="auto"/>
        </w:rPr>
      </w:pPr>
      <w:bookmarkStart w:id="429" w:name="5032-1595403466955"/>
      <w:bookmarkEnd w:id="429"/>
    </w:p>
    <w:p>
      <w:pPr>
        <w:rPr>
          <w:color w:val="auto"/>
        </w:rPr>
      </w:pPr>
      <w:bookmarkStart w:id="430" w:name="5095-1595403466988"/>
      <w:bookmarkEnd w:id="430"/>
    </w:p>
    <w:p>
      <w:pPr>
        <w:rPr>
          <w:color w:val="auto"/>
        </w:rPr>
      </w:pPr>
      <w:bookmarkStart w:id="431" w:name="7159-1595403467028"/>
      <w:bookmarkEnd w:id="431"/>
    </w:p>
    <w:p>
      <w:pPr>
        <w:rPr>
          <w:color w:val="auto"/>
        </w:rPr>
      </w:pPr>
      <w:bookmarkStart w:id="432" w:name="1292-1595403467060"/>
      <w:bookmarkEnd w:id="432"/>
    </w:p>
    <w:p>
      <w:pPr>
        <w:rPr>
          <w:color w:val="auto"/>
        </w:rPr>
      </w:pPr>
      <w:bookmarkStart w:id="433" w:name="8834-1595403467120"/>
      <w:bookmarkEnd w:id="433"/>
    </w:p>
    <w:p>
      <w:pPr>
        <w:rPr>
          <w:color w:val="auto"/>
        </w:rPr>
      </w:pPr>
      <w:bookmarkStart w:id="434" w:name="3476-1595403467142"/>
      <w:bookmarkEnd w:id="434"/>
    </w:p>
    <w:p>
      <w:pPr>
        <w:rPr>
          <w:color w:val="auto"/>
        </w:rPr>
      </w:pPr>
      <w:bookmarkStart w:id="435" w:name="5320-1595403467176"/>
      <w:bookmarkEnd w:id="435"/>
    </w:p>
    <w:p>
      <w:pPr>
        <w:rPr>
          <w:color w:val="auto"/>
        </w:rPr>
      </w:pPr>
      <w:bookmarkStart w:id="436" w:name="3090-1595403467207"/>
      <w:bookmarkEnd w:id="436"/>
    </w:p>
    <w:p>
      <w:pPr>
        <w:rPr>
          <w:color w:val="auto"/>
        </w:rPr>
      </w:pPr>
      <w:bookmarkStart w:id="437" w:name="5983-1595403467245"/>
      <w:bookmarkEnd w:id="437"/>
    </w:p>
    <w:p>
      <w:pPr>
        <w:rPr>
          <w:color w:val="auto"/>
        </w:rPr>
      </w:pPr>
      <w:bookmarkStart w:id="438" w:name="7158-1595403467282"/>
      <w:bookmarkEnd w:id="438"/>
    </w:p>
    <w:p>
      <w:pPr>
        <w:rPr>
          <w:color w:val="auto"/>
        </w:rPr>
      </w:pPr>
      <w:bookmarkStart w:id="439" w:name="7090-1595403467321"/>
      <w:bookmarkEnd w:id="439"/>
    </w:p>
    <w:p>
      <w:pPr>
        <w:spacing w:before="0" w:after="0" w:line="240" w:lineRule="auto"/>
        <w:rPr>
          <w:color w:val="auto"/>
        </w:rPr>
      </w:pPr>
      <w:bookmarkStart w:id="440" w:name="1087-1594301815360"/>
      <w:bookmarkEnd w:id="440"/>
    </w:p>
    <w:p>
      <w:pPr>
        <w:spacing w:before="0" w:after="0" w:line="240" w:lineRule="auto"/>
        <w:rPr>
          <w:color w:val="auto"/>
        </w:rPr>
      </w:pPr>
      <w:bookmarkStart w:id="441" w:name="1535-1594301815360"/>
      <w:bookmarkEnd w:id="441"/>
    </w:p>
    <w:bookmarkEnd w:id="442"/>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9FE59"/>
    <w:multiLevelType w:val="multilevel"/>
    <w:tmpl w:val="D7F9FE59"/>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compat>
    <w:useFELayout/>
    <w:splitPgBreakAndParaMark/>
    <w:compatSetting w:name="compatibilityMode" w:uri="http://schemas.microsoft.com/office/word" w:val="12"/>
  </w:compat>
  <w:docVars>
    <w:docVar w:name="commondata" w:val="eyJoZGlkIjoiNjc1NDljMWE2Y2ZkOWVjMWFmYjFiM2FlOGRiNDMyNmQifQ=="/>
  </w:docVars>
  <w:rsids>
    <w:rsidRoot w:val="00000000"/>
    <w:rsid w:val="06FE6C64"/>
    <w:rsid w:val="18E13BCB"/>
    <w:rsid w:val="46855FDC"/>
    <w:rsid w:val="767963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18</Pages>
  <Words>10191</Words>
  <Characters>11422</Characters>
  <TotalTime>1</TotalTime>
  <ScaleCrop>false</ScaleCrop>
  <LinksUpToDate>false</LinksUpToDate>
  <CharactersWithSpaces>12209</CharactersWithSpaces>
  <Application>WPS Office_11.1.0.12763_F1E327BC-269C-435d-A152-05C5408002CA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2022-11-26T03:12:00Z</dcterms:created>
  <dc:creator>Apache POI</dc:creator>
  <cp:lastModifiedBy>上江沽灼</cp:lastModifiedBy>
  <dcterms:modified xsi:type="dcterms:W3CDTF">2022-12-02T05:50:46Z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8228073DEC364723A65D73BE90F2029E</vt:lpwstr>
  </property>
</Properties>
</file>