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20" w:line="360"/>
        <w:jc w:val="center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南宁理工学院</w:t>
      </w:r>
    </w:p>
    <w:p>
      <w:pPr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实习报告</w:t>
      </w:r>
    </w:p>
    <w:p>
      <w:r>
        <w:t xml:space="preserve"/>
      </w:r>
    </w:p>
    <w:p>
      <w:pPr>
        <w:spacing w:after="120" w:line="360"/>
        <w:jc w:val="center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（2025～2026学年度第 2 学期）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SimSun" w:cs="SimSun" w:eastAsia="SimSun" w:hAnsi="SimSun"/>
          <w:sz w:val="26"/>
          <w:szCs w:val="26"/>
        </w:rPr>
        <w:t xml:space="preserve">实习名称：</w:t>
      </w:r>
      <w:r>
        <w:rPr>
          <w:rFonts w:ascii="SimSun" w:cs="SimSun" w:eastAsia="SimSun" w:hAnsi="SimSun"/>
          <w:b/>
          <w:bCs/>
          <w:sz w:val="26"/>
          <w:szCs w:val="26"/>
          <w:u w:val="single"/>
        </w:rPr>
        <w:t xml:space="preserve">  软件开发生产实习</w:t>
      </w:r>
    </w:p>
    <w:p>
      <w:r>
        <w:t xml:space="preserve"/>
      </w:r>
    </w:p>
    <w:p>
      <w:pPr>
        <w:jc w:val="center"/>
      </w:pPr>
      <w:r>
        <w:rPr>
          <w:rFonts w:ascii="SimSun" w:cs="SimSun" w:eastAsia="SimSun" w:hAnsi="SimSun"/>
          <w:sz w:val="26"/>
          <w:szCs w:val="26"/>
        </w:rPr>
        <w:t xml:space="preserve">专业班级：_______________</w:t>
      </w:r>
    </w:p>
    <w:p>
      <w:r>
        <w:t xml:space="preserve"/>
      </w:r>
    </w:p>
    <w:p>
      <w:pPr>
        <w:jc w:val="center"/>
      </w:pPr>
      <w:r>
        <w:rPr>
          <w:rFonts w:ascii="SimSun" w:cs="SimSun" w:eastAsia="SimSun" w:hAnsi="SimSun"/>
          <w:sz w:val="26"/>
          <w:szCs w:val="26"/>
        </w:rPr>
        <w:t xml:space="preserve">姓    名：_______________</w:t>
      </w:r>
    </w:p>
    <w:p>
      <w:r>
        <w:t xml:space="preserve"/>
      </w:r>
    </w:p>
    <w:p>
      <w:pPr>
        <w:jc w:val="center"/>
      </w:pPr>
      <w:r>
        <w:rPr>
          <w:rFonts w:ascii="SimSun" w:cs="SimSun" w:eastAsia="SimSun" w:hAnsi="SimSun"/>
          <w:sz w:val="26"/>
          <w:szCs w:val="26"/>
        </w:rPr>
        <w:t xml:space="preserve">学    号：_______________</w:t>
      </w:r>
    </w:p>
    <w:p>
      <w:r>
        <w:t xml:space="preserve"/>
      </w:r>
    </w:p>
    <w:p>
      <w:r>
        <w:t xml:space="preserve"/>
      </w:r>
    </w:p>
    <w:p>
      <w:pPr>
        <w:spacing w:after="120" w:line="360"/>
        <w:jc w:val="center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2026年   月   日</w:t>
      </w:r>
    </w:p>
    <w:p>
      <w:r>
        <w:br w:type="page"/>
      </w:r>
    </w:p>
    <w:p>
      <w:pPr>
        <w:spacing w:after="40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目  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1 需求分析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1.1 项目背景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随着互联网技术的发展，个人博客已成为知识分享与技术交流的重要平台。传统的博客系统通常仅提供基础的文章发布功能，缺乏智能化的写作辅助能力。本项目旨在构建一个 AI 增强的个人博客系统，利用大语言模型为用户提供文章摘要自动生成和智能标签推荐服务，提升写作效率与内容质量。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本系统采用前后端分离架构，前端使用 Vue 3 框架构建响应式用户界面，后端基于 Python FastAPI 提供 RESTful API 服务，数据存储采用 MySQL 关系型数据库。AI 增强功能通过调用 DeepSeek API 实现。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1.2 用户角色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系统包含两种用户角色：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（1）普通用户：可注册账号、登录系统、创建和管理自己的文章、发表评论。普通用户只能查看和编辑自己的文章，无法访问审核功能。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（2）管理员：除具备普通用户所有功能外，还可审核所有用户提交的文章、管理所有评论、查看全站统计数据。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1.3 核心功能需求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（1）用户模块：用户注册、登录、登出。包含基础密码验证（bcrypt 加密存储），区分普通用户和管理员角色。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（2）文章管理模块：文章的创建、编辑、删除。支持 Markdown 格式写作，实时预览渲染效果。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（3）状态流转：文章从草稿到发布经过完整生命周期：草稿→待审核→已发布→已归档。审核不通过则退回草稿状态。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（4）AI 增强功能：基于文章内容，调用 DeepSeek API 自动生成文章摘要（100-150字）和推荐标签（3-5个）。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（5）评论系统：用户可对已发布文章发表评论，作者可在仪表盘收到评论通知。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（6）权限控制：严格的角色权限管理，确保数据安全和操作合规。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1.4 用例图</w:t>
      </w:r>
    </w:p>
    <w:p>
      <w:pPr>
        <w:spacing w:after="120" w:line="360"/>
        <w:ind w:firstLine="48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图1-1展示了系统的用例关系：</w:t>
      </w:r>
    </w:p>
    <w:p>
      <w:r>
        <w:t xml:space="preserve"/>
      </w:r>
    </w:p>
    <w:p>
      <w:pPr>
        <w:jc w:val="center"/>
      </w:pPr>
      <w:r>
        <w:rPr>
          <w:rFonts w:ascii="SimSun" w:cs="SimSun" w:eastAsia="SimSun" w:hAnsi="SimSun"/>
          <w:i/>
          <w:iCs/>
          <w:color w:val="888888"/>
          <w:sz w:val="20"/>
          <w:szCs w:val="20"/>
        </w:rPr>
        <w:t xml:space="preserve">[ 系统用例图 - 见 docs/用例图.png ]</w:t>
      </w:r>
    </w:p>
    <w:p>
      <w:r>
        <w:t xml:space="preserve"/>
      </w:r>
    </w:p>
    <w:p>
      <w:pPr>
        <w:spacing w:after="120" w:line="360"/>
        <w:jc w:val="center"/>
      </w:pPr>
      <w:r>
        <w:rPr>
          <w:rFonts w:ascii="SimSun" w:cs="SimSun" w:eastAsia="SimSun" w:hAnsi="SimSun"/>
          <w:b w:val="false"/>
          <w:bCs w:val="false"/>
          <w:color w:val="333333"/>
          <w:sz w:val="24"/>
          <w:szCs w:val="24"/>
        </w:rPr>
        <w:t xml:space="preserve">图1-1 系统用例图</w:t>
      </w:r>
    </w:p>
    <w:p>
      <w:r>
        <w:br w:type="page"/>
      </w:r>
    </w:p>
    <w:p>
      <w:pPr>
        <w:pStyle w:val="Heading1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2 概要设计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2.1 系统架构</w:t>
      </w:r>
    </w:p>
    <w:p>
      <w:pPr>
        <w:spacing w:after="120" w:line="360"/>
        <w:ind w:firstLine="48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本系统采用经典的三层 B/S 架构（Browser/Server），由前端展示层、后端业务逻辑层和数据持久层组成。前后端通过 RESTful API 进行通信，数据格式统一使用 JSON。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2.2 技术选型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前端：Vue 3 + TypeScript + Vite + Element Plus + Pinia + Vue Router + ByteMD（Markdown 编辑器）。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后端：Python FastAPI + SQLAlchemy + PyMySQL + JWT 认证 + bcrypt 密码加密。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数据库：MySQL 8.0，使用 utf8mb4 字符集，支持中文和 emoji 存储。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AI 服务：DeepSeek API（deepseek-chat 模型），通过 httpx 异步调用。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2.3 系统架构图</w:t>
      </w:r>
    </w:p>
    <w:p>
      <w:pPr>
        <w:spacing w:after="120" w:line="360"/>
        <w:ind w:firstLine="48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系统架构如图2-1所示，前端 Vue 3 SPA 通过 Axios 发送 HTTP 请求到 FastAPI 后端，后端通过 SQLAlchemy ORM 操作 MySQL 数据库，AI 功能通过调用 DeepSeek API 实现。</w:t>
      </w:r>
    </w:p>
    <w:p>
      <w:r>
        <w:t xml:space="preserve"/>
      </w:r>
    </w:p>
    <w:p>
      <w:pPr>
        <w:jc w:val="center"/>
      </w:pPr>
      <w:r>
        <w:rPr>
          <w:rFonts w:ascii="SimSun" w:cs="SimSun" w:eastAsia="SimSun" w:hAnsi="SimSun"/>
          <w:i/>
          <w:iCs/>
          <w:color w:val="888888"/>
          <w:sz w:val="20"/>
          <w:szCs w:val="20"/>
        </w:rPr>
        <w:t xml:space="preserve">[ 系统架构图 - 见 docs/架构图.png ]</w:t>
      </w:r>
    </w:p>
    <w:p>
      <w:r>
        <w:t xml:space="preserve"/>
      </w:r>
    </w:p>
    <w:p>
      <w:pPr>
        <w:spacing w:after="120" w:line="360"/>
        <w:jc w:val="center"/>
      </w:pPr>
      <w:r>
        <w:rPr>
          <w:rFonts w:ascii="SimSun" w:cs="SimSun" w:eastAsia="SimSun" w:hAnsi="SimSun"/>
          <w:b w:val="false"/>
          <w:bCs w:val="false"/>
          <w:color w:val="333333"/>
          <w:sz w:val="24"/>
          <w:szCs w:val="24"/>
        </w:rPr>
        <w:t xml:space="preserve">图2-1 系统架构图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2.4 前端路由设计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前台路由：/（首页）、/article/:id（文章详情）、/login（登录）、/register（注册）。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后台路由：/admin（仪表盘）、/admin/articles（文章管理）、/admin/articles/new（写文章）、/admin/articles/:id/edit（编辑）、/admin/review（审核中心）、/admin/comments（评论管理）、/admin/settings（设置）。</w:t>
      </w:r>
    </w:p>
    <w:p>
      <w:r>
        <w:br w:type="page"/>
      </w:r>
    </w:p>
    <w:p>
      <w:pPr>
        <w:pStyle w:val="Heading1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3 数据库设计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3.1 ER 图</w:t>
      </w:r>
    </w:p>
    <w:p>
      <w:r>
        <w:t xml:space="preserve"/>
      </w:r>
    </w:p>
    <w:p>
      <w:pPr>
        <w:jc w:val="center"/>
      </w:pPr>
      <w:r>
        <w:rPr>
          <w:rFonts w:ascii="SimSun" w:cs="SimSun" w:eastAsia="SimSun" w:hAnsi="SimSun"/>
          <w:i/>
          <w:iCs/>
          <w:color w:val="888888"/>
          <w:sz w:val="20"/>
          <w:szCs w:val="20"/>
        </w:rPr>
        <w:t xml:space="preserve">[ 系统ER图 - 见 docs/ER图.png ]</w:t>
      </w:r>
    </w:p>
    <w:p>
      <w:r>
        <w:t xml:space="preserve"/>
      </w:r>
    </w:p>
    <w:p>
      <w:pPr>
        <w:spacing w:after="120" w:line="360"/>
        <w:jc w:val="center"/>
      </w:pPr>
      <w:r>
        <w:rPr>
          <w:rFonts w:ascii="SimSun" w:cs="SimSun" w:eastAsia="SimSun" w:hAnsi="SimSun"/>
          <w:b w:val="false"/>
          <w:bCs w:val="false"/>
          <w:color w:val="333333"/>
          <w:sz w:val="24"/>
          <w:szCs w:val="24"/>
        </w:rPr>
        <w:t xml:space="preserve">图3-1 系统ER图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3.2 数据库表设计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系统共设计 6 张数据表：users（用户）、articles（文章）、tags（标签）、article_tags（文章-标签关联）、comments（评论）、ai_logs（AI使用记录）。</w:t>
      </w:r>
    </w:p>
    <w:p>
      <w:pPr>
        <w:pStyle w:val="Heading3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3.2.1 用户表（users）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字段名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类型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主键，自增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username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用户名，唯一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邮箱，唯一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password_hash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bcrypt 密码哈希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user/admin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注册时间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3.2.2 文章表（articles）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字段名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类型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主键，自增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VARCHAR(500)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文章标题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content_md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LONGTEXT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Markdown 原文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content_html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LONGTEXT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渲染后 HTML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summary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VARCHAR(500)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文章摘要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draft/pending/published/archived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author_id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作者外键→users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reviewer_id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审核人外键→users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review_comment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VARCHAR(500)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驳回理由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published_at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发布时间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3.2.3 其他表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标签表（tags）：id, name, slug。存储系统预设标签和用户自定义标签。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文章-标签关联表（article_tags）：article_id, tag_id。多对多关系中间表。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评论表（comments）：id, content, article_id, user_id, created_at。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AI使用记录表（ai_logs）：id, article_id, type, prompt, result, created_at。记录每次 AI 调用的输入输出。</w:t>
      </w:r>
    </w:p>
    <w:p>
      <w:r>
        <w:br w:type="page"/>
      </w:r>
    </w:p>
    <w:p>
      <w:pPr>
        <w:pStyle w:val="Heading1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4 系统实现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4.1 开发环境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操作系统：Windows 11；前端 IDE：VS Code；后端 IDE：PyCharm；数据库管理：Navicat / MySQL Workbench；API 测试：Swagger UI（FastAPI 内置）。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4.2 用户认证实现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用户注册时，密码通过 bcrypt 算法哈希后存储。登录时，后端校验密码后签发 JWT Token（有效期 1440 分钟）。前端将 Token 存储在 localStorage，Axios 拦截器自动在请求头中附带 Authorization: Bearer &lt;token&gt;。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路由守卫（Vue Router beforeEach）在每次页面跳转前检查登录状态，未登录用户重定向到登录页。管理员路由（/admin/review、/admin/comments）额外校验 role==="admin"。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4.3 文章编辑器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文章编辑页面集成了 ByteMD Markdown 编辑器，支持 GFM 语法（表格、任务列表、删除线等）和代码语法高亮。编辑器实时渲染，工具栏和快捷键提示均使用中文。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右侧 AI 助手工具条提供两个功能按钮：「AI 摘要」和「AI 标签」。点击后前端将文章 Markdown 内容发送到后端 /api/ai/ 接口，后端调用 DeepSeek API 并返回结果，摘要自动回填到摘要输入框，标签推荐后自动匹配系统中的现有标签。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4.4 状态流转实现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文章状态流转通过 PATCH /api/articles/:id/status 接口实现。后端定义了状态转换规则字典，只允许合法的状态跳转：草稿→待审核→已发布→已归档，待审核可驳回回草稿。每次状态变更都会校验操作者权限。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4.5 主要界面</w:t>
      </w:r>
    </w:p>
    <w:p>
      <w:pPr>
        <w:spacing w:after="120" w:line="360"/>
        <w:ind w:firstLine="48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以下为系统核心界面截图：</w:t>
      </w:r>
    </w:p>
    <w:p>
      <w:r>
        <w:t xml:space="preserve"/>
      </w:r>
    </w:p>
    <w:p>
      <w:pPr>
        <w:jc w:val="center"/>
      </w:pPr>
      <w:r>
        <w:rPr>
          <w:rFonts w:ascii="SimSun" w:cs="SimSun" w:eastAsia="SimSun" w:hAnsi="SimSun"/>
          <w:i/>
          <w:iCs/>
          <w:color w:val="888888"/>
          <w:sz w:val="20"/>
          <w:szCs w:val="20"/>
        </w:rPr>
        <w:t xml:space="preserve">[ 登录页截图 ]</w:t>
      </w:r>
    </w:p>
    <w:p>
      <w:r>
        <w:t xml:space="preserve"/>
      </w:r>
    </w:p>
    <w:p>
      <w:pPr>
        <w:spacing w:after="120" w:line="360"/>
        <w:jc w:val="center"/>
      </w:pPr>
      <w:r>
        <w:rPr>
          <w:rFonts w:ascii="SimSun" w:cs="SimSun" w:eastAsia="SimSun" w:hAnsi="SimSun"/>
          <w:b w:val="false"/>
          <w:bCs w:val="false"/>
          <w:color w:val="333333"/>
          <w:sz w:val="24"/>
          <w:szCs w:val="24"/>
        </w:rPr>
        <w:t xml:space="preserve">图4-1 登录页</w:t>
      </w:r>
    </w:p>
    <w:p>
      <w:r>
        <w:t xml:space="preserve"/>
      </w:r>
    </w:p>
    <w:p>
      <w:pPr>
        <w:jc w:val="center"/>
      </w:pPr>
      <w:r>
        <w:rPr>
          <w:rFonts w:ascii="SimSun" w:cs="SimSun" w:eastAsia="SimSun" w:hAnsi="SimSun"/>
          <w:i/>
          <w:iCs/>
          <w:color w:val="888888"/>
          <w:sz w:val="20"/>
          <w:szCs w:val="20"/>
        </w:rPr>
        <w:t xml:space="preserve">[ 文章列表页截图 ]</w:t>
      </w:r>
    </w:p>
    <w:p>
      <w:r>
        <w:t xml:space="preserve"/>
      </w:r>
    </w:p>
    <w:p>
      <w:pPr>
        <w:spacing w:after="120" w:line="360"/>
        <w:jc w:val="center"/>
      </w:pPr>
      <w:r>
        <w:rPr>
          <w:rFonts w:ascii="SimSun" w:cs="SimSun" w:eastAsia="SimSun" w:hAnsi="SimSun"/>
          <w:b w:val="false"/>
          <w:bCs w:val="false"/>
          <w:color w:val="333333"/>
          <w:sz w:val="24"/>
          <w:szCs w:val="24"/>
        </w:rPr>
        <w:t xml:space="preserve">图4-2 文章管理列表页</w:t>
      </w:r>
    </w:p>
    <w:p>
      <w:r>
        <w:t xml:space="preserve"/>
      </w:r>
    </w:p>
    <w:p>
      <w:pPr>
        <w:jc w:val="center"/>
      </w:pPr>
      <w:r>
        <w:rPr>
          <w:rFonts w:ascii="SimSun" w:cs="SimSun" w:eastAsia="SimSun" w:hAnsi="SimSun"/>
          <w:i/>
          <w:iCs/>
          <w:color w:val="888888"/>
          <w:sz w:val="20"/>
          <w:szCs w:val="20"/>
        </w:rPr>
        <w:t xml:space="preserve">[ Markdown 编辑器截图 ]</w:t>
      </w:r>
    </w:p>
    <w:p>
      <w:r>
        <w:t xml:space="preserve"/>
      </w:r>
    </w:p>
    <w:p>
      <w:pPr>
        <w:spacing w:after="120" w:line="360"/>
        <w:jc w:val="center"/>
      </w:pPr>
      <w:r>
        <w:rPr>
          <w:rFonts w:ascii="SimSun" w:cs="SimSun" w:eastAsia="SimSun" w:hAnsi="SimSun"/>
          <w:b w:val="false"/>
          <w:bCs w:val="false"/>
          <w:color w:val="333333"/>
          <w:sz w:val="24"/>
          <w:szCs w:val="24"/>
        </w:rPr>
        <w:t xml:space="preserve">图4-3 文章编辑器（含 AI 助手面板）</w:t>
      </w:r>
    </w:p>
    <w:p>
      <w:r>
        <w:t xml:space="preserve"/>
      </w:r>
    </w:p>
    <w:p>
      <w:pPr>
        <w:jc w:val="center"/>
      </w:pPr>
      <w:r>
        <w:rPr>
          <w:rFonts w:ascii="SimSun" w:cs="SimSun" w:eastAsia="SimSun" w:hAnsi="SimSun"/>
          <w:i/>
          <w:iCs/>
          <w:color w:val="888888"/>
          <w:sz w:val="20"/>
          <w:szCs w:val="20"/>
        </w:rPr>
        <w:t xml:space="preserve">[ 审核中心截图 ]</w:t>
      </w:r>
    </w:p>
    <w:p>
      <w:r>
        <w:t xml:space="preserve"/>
      </w:r>
    </w:p>
    <w:p>
      <w:pPr>
        <w:spacing w:after="120" w:line="360"/>
        <w:jc w:val="center"/>
      </w:pPr>
      <w:r>
        <w:rPr>
          <w:rFonts w:ascii="SimSun" w:cs="SimSun" w:eastAsia="SimSun" w:hAnsi="SimSun"/>
          <w:b w:val="false"/>
          <w:bCs w:val="false"/>
          <w:color w:val="333333"/>
          <w:sz w:val="24"/>
          <w:szCs w:val="24"/>
        </w:rPr>
        <w:t xml:space="preserve">图4-4 审核中心</w:t>
      </w:r>
    </w:p>
    <w:p>
      <w:r>
        <w:br w:type="page"/>
      </w:r>
    </w:p>
    <w:p>
      <w:pPr>
        <w:pStyle w:val="Heading1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5 系统测试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5.1 测试方法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本系统采用黑盒测试方法，不关注内部实现细节，只验证输入输出是否符合预期。测试范围覆盖用户认证、文章管理、状态流转、AI 功能和权限控制等核心功能模块。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5.2 测试用例</w:t>
      </w:r>
    </w:p>
    <w:p>
      <w:pPr>
        <w:spacing w:after="120" w:line="360"/>
        <w:jc w:val="center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表5-1 系统测试用例表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600"/>
        <w:gridCol w:w="2400"/>
        <w:gridCol w:w="100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编号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测试项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输入/操作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预期结果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实际结果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TC-001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注册-正常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输入合法用户名/邮箱/密码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注册成功，返回 Token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TC-002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注册-重复用户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使用已存在的用户名注册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提示"用户名已存在"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TC-003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登录-正常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输入正确的用户名和密码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登录成功，返回 Token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TC-004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登录-错误密码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输入错误密码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提示"用户名或密码错误"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TC-005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创建文章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登录后填写标题和内容保存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文章创建，状态为草稿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TC-006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提交审核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草稿状态点击提交审核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状态变为待审核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TC-007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审核通过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管理员点击通过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状态变为已发布，前端可见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TC-008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审核驳回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管理员填写理由点击驳回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状态退回草稿，理由可见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TC-009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编辑权限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非作者尝试编辑他人文章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返回 403 无权编辑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TC-010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发表评论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登录用户对已发布文章评论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评论成功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TC-011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AI摘要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编辑器有内容时点击AI摘要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返回 100-150 字中文摘要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TC-012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AI标签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编辑器有内容时点击AI标签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返回 3-5 个推荐标签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</w:tbl>
    <w:p>
      <w:r>
        <w:t xml:space="preserve"/>
      </w:r>
    </w:p>
    <w:p>
      <w:pPr>
        <w:spacing w:after="120" w:line="360"/>
        <w:jc w:val="center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表5-1 测试结果（续）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5.3 测试结论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所有 12 个测试用例均通过验证。系统在用户认证、文章生命周期管理、权限控制和 AI 增强功能方面运行正常，未发现功能性缺陷。</w:t>
      </w:r>
    </w:p>
    <w:p>
      <w:r>
        <w:br w:type="page"/>
      </w:r>
    </w:p>
    <w:p>
      <w:pPr>
        <w:pStyle w:val="Heading1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6 项目部署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6.1 本地运行</w:t>
      </w:r>
    </w:p>
    <w:p>
      <w:pPr>
        <w:pStyle w:val="Heading3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6.1.1 环境准备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（1）安装 Python 3.10+、Node.js 18+、MySQL 8.0+。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（2）克隆项目到本地，进入项目根目录。</w:t>
      </w:r>
    </w:p>
    <w:p>
      <w:pPr>
        <w:pStyle w:val="Heading3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6.1.2 数据库配置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确保 MySQL 服务已启动，使用 root 账号执行 sql/init.sql 创建 blog_db 数据库和所有表结构，并插入默认管理员账号（admin/admin123）和 10 个预设标签。</w:t>
      </w:r>
    </w:p>
    <w:p>
      <w:pPr>
        <w:pStyle w:val="Heading3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6.1.3 后端启动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（1）进入 backend 目录：cd blog-system/backend。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（2）安装 Python 依赖：pip install -r requirements.txt。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（3）编辑 .env 文件，配置数据库连接密码和 DeepSeek API Key。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（4）启动后端：python ../start_backend.py。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（5）后端运行在 http://localhost:8000，可访问 http://localhost:8000/docs 查看 API 文档。</w:t>
      </w:r>
    </w:p>
    <w:p>
      <w:pPr>
        <w:pStyle w:val="Heading3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6.1.4 前端启动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（1）进入 frontend 目录：cd blog-system/frontend。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（2）安装依赖：npm install。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（3）启动开发服务器：npm run dev。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（4）前端运行在 http://localhost:5173，Vite 自动代理 /api 请求到后端。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6.2 Git 部署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项目使用 Git 进行版本控制。将代码推送到远程仓库后，在其他计算机上拉取代码并按上述步骤配置环境即可运行。</w:t>
      </w:r>
    </w:p>
    <w:p>
      <w:r>
        <w:br w:type="page"/>
      </w:r>
    </w:p>
    <w:p>
      <w:pPr>
        <w:pStyle w:val="Heading1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7 AI工具使用说明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7.1 使用的 AI 工具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本项目在开发过程中使用了以下 AI 工具：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（1）Claude Code（Anthropic）：核心 AI Coding 助手，负责项目骨架搭建、前后端代码生成、Bug 修复和功能验证。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（2）DeepSeek API（deepseek-chat）：作为项目功能的一部分集成到博客系统中，为用户提供文章摘要生成和标签推荐服务。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7.2 典型使用场景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（1）代码生成：使用 Claude Code 生成项目基础结构，包括 Vue 3 组件模板、FastAPI 路由、SQLAlchemy 模型定义等。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（2）代码补全：在前端页面和后端 API 的编写过程中，AI 提供了大量代码补全建议。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（3）Bug 修复：在调试过程中，AI 帮助定位和修复了 API 路径不匹配、SQLAlchemy ENUM 类型不兼容、Python 模块缓存等错误。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（4）文档生成：AI 生成了项目 README、API 文档和本报告的初稿。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7.3 AI 生成代码占比估算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项目总代码量约 2000+ 行（不含依赖和配置文件），其中 AI 直接生成的代码占比约 70%。主要由 AI 完成的工作包括：前端所有页面组件（13 个 .vue 文件）、后端所有 API 路由（6 个模块）、数据库模型定义（6 个）、前端路由和状态管理配置等。人工主要参与了业务规则调整、UI 细节优化和测试验证工作。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7.4 对 AI 辅助开发的思考与评价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（1）效率提升显著：AI 辅助开发大幅缩短了编码时间。传统方式下可能需要一周完成的项目骨架，在 AI 协助下仅需数小时。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（2）代码质量可控：AI 生成的代码质量整体较高，但需要人工审查和调整。特别是在业务规则（如权限控制、状态流转）方面，需要开发者具备清晰的业务逻辑认知，AI 的初始实现有时不完全符合需求。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（3）人机协作模式：最有效的开发模式是"人工设计→AI实现→人工Review→迭代优化"。开发者应当扮演架构师和审阅者的角色，AI 负责执行和细节填充。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（4）批判性思维重要：AI 生成的代码可能存在隐藏的问题（如类型不兼容、边界情况未覆盖），开发者必须保持批判性思维，对每一行代码负责。</w:t>
      </w:r>
    </w:p>
    <w:p>
      <w:r>
        <w:br w:type="page"/>
      </w:r>
    </w:p>
    <w:p>
      <w:pPr>
        <w:pStyle w:val="Heading1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8 总结与反思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8.1 项目完成情况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本项目按计划完成了 AI 增强个人博客系统的设计与实现，具体包括：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（1）用户模块：注册、登录、JWT 认证、角色区分（普通用户/管理员）。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（2）核心业务模块：完整的文章生命周期（草稿→待审核→已发布→已归档），包含状态流转和业务规则约束。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（3）AI 增强功能：基于 DeepSeek API 的智能摘要生成和标签推荐。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（4）评论系统：评论发表、列表展示、评论通知。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（5）前端界面：13 个页面组件，统一线条风格主题，Element Plus 中文语言包，ByteMD 编辑器中文版。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（6）后端 API：18 个 RESTful 接口，完整的 JWT 认证和权限控制。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8.2 遇到的主要问题及解决方法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（1）SQLAlchemy ENUM 类型不兼容：MySQL 的 ENUM 类型与 SQLAlchemy 的 Python Enum 在大小写处理上存在差异，导致数据查询报错。解决方案是将模型字段从 Enum 改为 String 类型，同时修改数据库列类型为 VARCHAR。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（2）前后端 API 路径不匹配：前端调用的 /my/articles 路径与后端路由 /articles/my/articles 不一致，导致文章列表始终为空。通过对比前后端代码定位并修复了路径差异。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（3）Python 模块缓存：修改模型代码后，uvicorn 的 reload 模式没有正确清除 __pycache__ 缓存，导致旧代码持续生效。通过手动清除缓存文件夹并重启服务解决。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8.3 学习收获与反思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通过本次项目实践，主要获得了以下能力提升：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（1）掌握了前后端分离项目的完整开发流程，从需求分析、概要设计到编码实现、测试验证。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（2）熟练运用了 Vue 3 + TypeScript + FastAPI + MySQL 技术栈进行全栈开发。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（3）学会了使用 AI Coding 工具进行辅助开发，理解了人机协作的最佳实践模式。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（4）强化了独立定位和解决 Bug 的能力，特别是在 ORM 类型映射、API 路由匹配、Python 环境管理等实际工程问题方面。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8.4 下一步改进设想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（1）增加文章分类和标签体系，支持更精细的内容组织。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（2）引入全文搜索功能（Elasticsearch），提升内容检索体验。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（3）增加图片上传功能，支持封面图片和文章配图的在线管理。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（4）完善用户个人主页，展示作者的文章列表和统计信息。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（5）引入文章阅读量统计、点赞等社交功能。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- </w:t>
    </w:r>
    <w:r>
      <w:rPr>
        <w:rFonts w:ascii="SimSun" w:cs="SimSun" w:eastAsia="SimSun" w:hAnsi="SimSu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SimSun" w:cs="SimSun" w:eastAsia="SimSun" w:hAnsi="SimSun"/>
        <w:color w:val="888888"/>
        <w:sz w:val="18"/>
        <w:szCs w:val="18"/>
      </w:rPr>
      <w:t xml:space="preserve">南宁理工学院 软件生产实习报告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SimHei" w:cs="SimHei" w:eastAsia="SimHei" w:hAnsi="Sim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2026-06-09T09:08:38.969Z</dcterms:created>
  <dcterms:modified xsi:type="dcterms:W3CDTF">2026-06-09T09:08:38.969Z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