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Paper link: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https://arxiv.org/pdf/1910.13461.pdf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6q0tdh7qe65" w:id="0"/>
      <w:bookmarkEnd w:id="0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model we chose is BART which is a powerful model that was trained with document corruption (token masking, token deletion, etc.) and fine tuned on a variety of tasks including text summarization. In the paper, BART is evaluated on the CNN/Daily Mail dataset with the ROUGE score</w:t>
      </w:r>
      <w:r w:rsidDel="00000000" w:rsidR="00000000" w:rsidRPr="00000000">
        <w:rPr>
          <w:rtl w:val="0"/>
        </w:rPr>
        <w:t xml:space="preserve">. This metric looks at the overlap of n grams between the model and the reference output. Specifically ROUGE-1 (R1) looks at unigrams, ROUGE-2 (R2) looks at bigrams, and ROUGE-L (RL) looks at longest co-occurring n-gram sequences.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tanhet13oom" w:id="1"/>
      <w:bookmarkEnd w:id="1"/>
      <w:r w:rsidDel="00000000" w:rsidR="00000000" w:rsidRPr="00000000">
        <w:rPr>
          <w:rtl w:val="0"/>
        </w:rPr>
        <w:t xml:space="preserve">Model Architecture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BART model consists of a sequence to sequence transformer architecture, and consists of encoder and decoder modules involving self-attention mechanisms and fully connected feed forward networks in each of 6 layers.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i3rma5da23c1" w:id="2"/>
      <w:bookmarkEnd w:id="2"/>
      <w:r w:rsidDel="00000000" w:rsidR="00000000" w:rsidRPr="00000000">
        <w:rPr>
          <w:rtl w:val="0"/>
        </w:rPr>
        <w:t xml:space="preserve">Method of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np.zeros(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np.zeros(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np.zeros(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tqdm(test_data):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article,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tokenizer(article,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return_tensors=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max_length=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).to(device)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summary_ids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model.generate(inputs[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"input_ids"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num_beams=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min_length=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max_length=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tokenizer.batch_decode(summary_ids,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skip_special_tokens=True,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clean_up_tokenization_spaces=False)[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rouge_scorer.RougeScorer([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'rouge2'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use_stemmer=True)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scorer.score(res,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scores.keys():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results[key]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np.array(scores[key])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average over test data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results.keys():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results[key]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(test_data)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used the pretrained BART model from hugging face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https://huggingface.co/docs/transformers/model_doc/bart</w:t>
        </w:r>
      </w:hyperlink>
      <w:r w:rsidDel="00000000" w:rsidR="00000000" w:rsidRPr="00000000">
        <w:rPr>
          <w:rtl w:val="0"/>
        </w:rPr>
        <w:t xml:space="preserve"> ) and evaluated it on the CNN/Daily Mail dataset. Above you can see our code for generating a summary given a test article and then calculating the three ROUGE metrics on it.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h277msnayrk" w:id="3"/>
      <w:bookmarkEnd w:id="3"/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paper reports the following accuracies on the CNN/Daily Mail data: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Our results using the pretrained model on the CNN/DM dataset can be seen below and they seem to be generally close to those reported.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44161249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21270519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35731044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910.13461.pdf" TargetMode="External"/><Relationship Id="rId7" Type="http://schemas.openxmlformats.org/officeDocument/2006/relationships/hyperlink" Target="https://huggingface.co/docs/transformers/model_doc/bar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