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>{{rt}}</w:t>
            </w:r>
          </w:p>
        </w:tc>
        <w:tc>
          <w:tcPr>
            <w:tcW w:type="dxa" w:w="4320"/>
          </w:tcPr>
          <w:p>
            <w:r>
              <w:t>plain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