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  <w:tr>
        <w:tc>
          <w:tcPr>
            <w:tcW w:type="dxa" w:w="4320"/>
          </w:tcPr>
          <w:p>
            <w:r>
              <w:t>{%tr for r in rows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{{r.a}}</w:t>
            </w:r>
          </w:p>
        </w:tc>
        <w:tc>
          <w:tcPr>
            <w:tcW w:type="dxa" w:w="4320"/>
          </w:tcPr>
          <w:p>
            <w:r>
              <w:t>{{r.b}}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