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
          X
          <w:r>
            <w:rPr>
              <w:rStyle w:val="Emphasis"/>
            </w:rPr>
            <w:t xml:space="preserve">样式</w:t>
          </w:r>
          <w:r>
            <w:rPr>
              <w:rFonts w:ascii="SimSun" w:hAnsi="SimSun" w:cs="SimSun" w:eastAsia="SimSun"/>
            </w:rPr>
            <w:t xml:space="preserve">区域字体</w:t>
          </w:r>
          Y
          <w:r>
            <w:rPr>
              <w:vertAlign w:val="superscript"/>
              <w:lang w:val="zh-CN"/>
            </w:rPr>
            <w:t xml:space="preserve">上标</w:t>
          </w:r>
          Z
          <w:r>
            <w:rPr>
              <w:b/>
              <w:bCs/>
              <w:rtl w:val="true"/>
            </w:rPr>
            <w:t xml:space="preserve">RTL</w:t>
          </w:r>
          <w:r>
            <w:rPr>
              <w:vertAlign w:val="subscript"/>
            </w:rPr>
            <w:t xml:space="preserve">下标</w:t>
          </w:r>
       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