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g in groups %}</w:t>
      </w:r>
    </w:p>
    <w:p>
      <w:r>
        <w:t>{%p for s in g.subs %}</w:t>
      </w:r>
    </w:p>
    <w:p>
      <w:r>
        <w:t>G={{g.n}} S={{s}}</w:t>
      </w:r>
    </w:p>
    <w:p>
      <w:r>
        <w:t>{%p endfor %}</w:t>
      </w:r>
    </w:p>
    <w:p>
      <w:r>
        <w:t>{%p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