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H1</w:t>
            </w:r>
          </w:p>
        </w:tc>
        <w:tc>
          <w:tcPr>
            <w:tcW w:type="dxa" w:w="2880"/>
          </w:tcPr>
          <w:p>
            <w:r>
              <w:t>H2</w:t>
            </w:r>
          </w:p>
        </w:tc>
        <w:tc>
          <w:tcPr>
            <w:tcW w:type="dxa" w:w="2880"/>
          </w:tcPr>
          <w:p>
            <w:r>
              <w:t>H3</w:t>
            </w:r>
          </w:p>
        </w:tc>
      </w:tr>
      <w:tr>
        <w:tc>
          <w:tcPr>
            <w:tcW w:type="dxa" w:w="2880"/>
          </w:tcPr>
          <w:p>
            <w:r>
              <w:t>{%tr for r in rows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{%hm%}Merged</w:t>
            </w:r>
          </w:p>
        </w:tc>
        <w:tc>
          <w:tcPr>
            <w:tcW w:type="dxa" w:w="2880"/>
          </w:tcPr>
          <w:p>
            <w:r>
              <w:t>X</w:t>
            </w:r>
          </w:p>
        </w:tc>
        <w:tc>
          <w:tcPr>
            <w:tcW w:type="dxa" w:w="2880"/>
          </w:tcPr>
          <w:p>
            <w:r>
              <w:t>X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