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
          X
          <w:r>
            <w:rPr>
              <w:rStyle w:val="Emphasis"/>
            </w:rPr>
            <w:t xml:space="preserve">Style</w:t>
          </w:r>
          <w:r>
            <w:rPr>
              <w:rFonts w:ascii="SimSun" w:hAnsi="SimSun" w:cs="SimSun" w:eastAsia="SimSun"/>
            </w:rPr>
            <w:t xml:space="preserve">regional font</w:t>
          </w:r>
          Y
          <w:r>
            <w:rPr>
              <w:vertAlign w:val="superscript"/>
              <w:lang w:val="zh-CN"/>
            </w:rPr>
            <w:t xml:space="preserve">Superscript</w:t>
          </w:r>
          Z
          <w:r>
            <w:rPr>
              <w:b/>
              <w:bCs/>
              <w:rtl w:val="true"/>
            </w:rPr>
            <w:t xml:space="preserve">RTL</w:t>
          </w:r>
          <w:r>
            <w:rPr>
              <w:vertAlign w:val="subscript"/>
            </w:rPr>
            <w:t xml:space="preserve">Subscript</w:t>
          </w:r>
      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