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21D2D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第一阶段：环境搭建</w:t>
      </w:r>
    </w:p>
    <w:p w14:paraId="7C801A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1.配置Docker镜像加速器:加速拉取MySQL、Redis镜像</w:t>
      </w:r>
    </w:p>
    <w:p w14:paraId="3EFB92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2.下载MySQL、Redis镜像:提供数据库和缓存服务</w:t>
      </w:r>
    </w:p>
    <w:p w14:paraId="7B8200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3.安装Java、Spring插件:支持Spring Boot开发</w:t>
      </w:r>
    </w:p>
    <w:p w14:paraId="7DFDA3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4.创建Maven项目选择依赖:引入Spring Web、JPA、MySQL、Redis</w:t>
      </w:r>
    </w:p>
    <w:p w14:paraId="6CC78D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5.配置application.yml:连接数据库和Redis，验证项目</w:t>
      </w:r>
    </w:p>
    <w:p w14:paraId="6C537BB7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第二阶段：用户认证模块</w:t>
      </w:r>
    </w:p>
    <w:p w14:paraId="717CB4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6.明确待构建的类接口:规划项目结构</w:t>
      </w:r>
    </w:p>
    <w:p w14:paraId="0F7C0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7.编写User.java与UserRepository.java:定义用户实体和数据库操作</w:t>
      </w:r>
    </w:p>
    <w:p w14:paraId="412AB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8.编写RegisterRequest/LoginRequest/LoginResponse:定义注册登录的请求响应格式</w:t>
      </w:r>
    </w:p>
    <w:p w14:paraId="581A59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9.创建BCrypt密码加密工具类:密码加密存储，抗彩虹表攻击</w:t>
      </w:r>
    </w:p>
    <w:p w14:paraId="378821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10.创建JWT工具类:生成和验证Token，实现无状态认证</w:t>
      </w:r>
    </w:p>
    <w:p w14:paraId="5A9697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11.创建UserService:实现注册、登录、登录失败锁定逻辑</w:t>
      </w:r>
    </w:p>
    <w:p w14:paraId="7B6507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12.创建AuthController:暴露注册和登录API接口</w:t>
      </w:r>
    </w:p>
    <w:p w14:paraId="48A9DA1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第三阶段：AI对话模块</w:t>
      </w:r>
    </w:p>
    <w:p w14:paraId="629190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13.创建聊天记录表ChatHistory:存储用户与AI的对话</w:t>
      </w:r>
    </w:p>
    <w:p w14:paraId="3908F4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14.创建ChatHistoryRepository:对话记录的数据库操作</w:t>
      </w:r>
    </w:p>
    <w:p w14:paraId="5C5922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15.编写ChatRequest/ChatResponse/HistoryResponse:定义对话接口格式</w:t>
      </w:r>
    </w:p>
    <w:p w14:paraId="228334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16.创建ChatController:暴露发送消息和历史查询API</w:t>
      </w:r>
    </w:p>
    <w:p w14:paraId="65200A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17.创建ChatService:处理消息并返回模拟回复</w:t>
      </w:r>
    </w:p>
    <w:p w14:paraId="3A71F4E2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第四阶段：DeepSeek API集成</w:t>
      </w:r>
    </w:p>
    <w:p w14:paraId="4C7C54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18.添加DeepSeek API依赖:HTTP客户端调用大模型</w:t>
      </w:r>
    </w:p>
    <w:p w14:paraId="60A7B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19.配置DeepSeek API Key环境变量:保护密钥不硬编码</w:t>
      </w:r>
    </w:p>
    <w:p w14:paraId="28E2D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20.创建DeepSeekConfig:初始化RestClient，配置API密钥</w:t>
      </w:r>
    </w:p>
    <w:p w14:paraId="104834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21.创建DeepSeekService:封装DeepSeek API调用逻辑</w:t>
      </w:r>
    </w:p>
    <w:p w14:paraId="45235D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22.修改ChatService接入真实AI:替换模拟回复为真实大模型回复</w:t>
      </w:r>
    </w:p>
    <w:p w14:paraId="316551E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第五阶段：安全增强</w:t>
      </w:r>
    </w:p>
    <w:p w14:paraId="6BCC8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23.添加图形验证码:防止自动化暴力破解登录</w:t>
      </w:r>
    </w:p>
    <w:p w14:paraId="2AEA05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24.添加登录限流Redis:限制IP和用户登录尝试频率</w:t>
      </w:r>
    </w:p>
    <w:p w14:paraId="580691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25.添加审计日志:记录所有请求和敏感操作</w:t>
      </w:r>
    </w:p>
    <w:p w14:paraId="679801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26.添加HTTPS配置:加密传输数据，防止中间人攻击</w:t>
      </w:r>
    </w:p>
    <w:p w14:paraId="214849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27.添加防重放攻击Nonce:使用Redis存储已用随机数，防止请求重放</w:t>
      </w:r>
    </w:p>
    <w:p w14:paraId="776C3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28.添加对话内容AES-256加密存储:聊天记录密文存储，防止数据库泄露</w:t>
      </w:r>
    </w:p>
    <w:p w14:paraId="4A03A8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29.添加JWT Token刷新机制:短期Token+长期Refre</w:t>
      </w:r>
      <w:bookmarkStart w:id="0" w:name="_GoBack"/>
      <w:bookmarkEnd w:id="0"/>
      <w:r>
        <w:rPr>
          <w:rFonts w:hint="eastAsia"/>
          <w:lang w:val="en-US" w:eastAsia="zh-CN"/>
        </w:rPr>
        <w:t>shToken，自动续期</w:t>
      </w:r>
    </w:p>
    <w:p w14:paraId="682A6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30.添加敏感词过滤:拦截用户输入和AI输出中的敏感词汇</w:t>
      </w:r>
    </w:p>
    <w:p w14:paraId="6E2FE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31.添加双因素认证2FA/TOTP:登录时额外验证动态验证码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left="420"/>
      </w:pPr>
      <w:r>
        <w:separator/>
      </w:r>
    </w:p>
  </w:endnote>
  <w:endnote w:type="continuationSeparator" w:id="1">
    <w:p>
      <w:pPr>
        <w:spacing w:line="240" w:lineRule="auto"/>
        <w:ind w:left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12" w:lineRule="auto"/>
        <w:ind w:left="420"/>
      </w:pPr>
      <w:r>
        <w:separator/>
      </w:r>
    </w:p>
  </w:footnote>
  <w:footnote w:type="continuationSeparator" w:id="1">
    <w:p>
      <w:pPr>
        <w:spacing w:line="312" w:lineRule="auto"/>
        <w:ind w:left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720CB3"/>
    <w:rsid w:val="07BA233A"/>
    <w:rsid w:val="0C815114"/>
    <w:rsid w:val="0FA2590A"/>
    <w:rsid w:val="0FC457C3"/>
    <w:rsid w:val="18C00284"/>
    <w:rsid w:val="2663177A"/>
    <w:rsid w:val="2AAE4EDE"/>
    <w:rsid w:val="2FB67708"/>
    <w:rsid w:val="39C13252"/>
    <w:rsid w:val="3BD53FF5"/>
    <w:rsid w:val="3D6E6DD6"/>
    <w:rsid w:val="40CC1EA6"/>
    <w:rsid w:val="44881F23"/>
    <w:rsid w:val="479F0965"/>
    <w:rsid w:val="47E70698"/>
    <w:rsid w:val="4C796A85"/>
    <w:rsid w:val="4DB111F6"/>
    <w:rsid w:val="4ECD0E1C"/>
    <w:rsid w:val="51E26E67"/>
    <w:rsid w:val="54D81265"/>
    <w:rsid w:val="573C1A86"/>
    <w:rsid w:val="5BF1619E"/>
    <w:rsid w:val="5D355860"/>
    <w:rsid w:val="606B6FA4"/>
    <w:rsid w:val="614E188F"/>
    <w:rsid w:val="637D3AD2"/>
    <w:rsid w:val="6F5F0662"/>
    <w:rsid w:val="750B64EE"/>
    <w:rsid w:val="767E5CBB"/>
    <w:rsid w:val="78C3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12" w:lineRule="auto"/>
      <w:ind w:left="420" w:leftChars="200"/>
      <w:jc w:val="both"/>
    </w:pPr>
    <w:rPr>
      <w:rFonts w:ascii="Times New Roman" w:hAnsi="Times New Roman" w:eastAsia="宋体" w:cs="宋体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12" w:lineRule="auto"/>
      <w:ind w:left="0" w:leftChars="0"/>
      <w:outlineLvl w:val="0"/>
    </w:pPr>
    <w:rPr>
      <w:kern w:val="44"/>
      <w:sz w:val="28"/>
      <w:szCs w:val="28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312" w:lineRule="auto"/>
      <w:ind w:left="0" w:leftChars="0"/>
      <w:outlineLvl w:val="1"/>
    </w:pPr>
    <w:rPr>
      <w:sz w:val="24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312" w:lineRule="auto"/>
      <w:ind w:left="0" w:leftChars="0"/>
      <w:outlineLvl w:val="2"/>
    </w:p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表格"/>
    <w:next w:val="1"/>
    <w:qFormat/>
    <w:uiPriority w:val="0"/>
    <w:pPr>
      <w:keepNext/>
      <w:keepLines/>
      <w:widowControl w:val="0"/>
      <w:spacing w:beforeLines="0" w:afterLines="0" w:line="312" w:lineRule="auto"/>
      <w:ind w:left="0" w:leftChars="0"/>
      <w:jc w:val="both"/>
      <w:outlineLvl w:val="2"/>
    </w:pPr>
    <w:rPr>
      <w:rFonts w:hint="eastAsia" w:ascii="Times New Roman" w:hAnsi="Times New Roman" w:eastAsia="宋体" w:cs="宋体"/>
      <w:kern w:val="2"/>
      <w:sz w:val="20"/>
      <w:szCs w:val="20"/>
      <w:lang w:val="en-US" w:eastAsia="zh-CN" w:bidi="ar-SA"/>
    </w:rPr>
  </w:style>
  <w:style w:type="paragraph" w:customStyle="1" w:styleId="8">
    <w:name w:val="codes"/>
    <w:basedOn w:val="1"/>
    <w:qFormat/>
    <w:uiPriority w:val="0"/>
    <w:pPr>
      <w:widowControl/>
      <w:pBdr>
        <w:top w:val="none" w:color="auto" w:sz="0" w:space="1"/>
        <w:left w:val="single" w:color="auto" w:sz="4" w:space="4"/>
        <w:bottom w:val="none" w:color="auto" w:sz="0" w:space="1"/>
        <w:right w:val="none" w:color="auto" w:sz="0" w:space="4"/>
      </w:pBdr>
      <w:shd w:val="clear" w:fill="FFFFFF" w:themeFill="background1"/>
      <w:snapToGrid w:val="0"/>
      <w:spacing w:before="50" w:beforeLines="50" w:line="360" w:lineRule="auto"/>
      <w:ind w:left="720" w:leftChars="300" w:right="480" w:rightChars="200" w:firstLine="0" w:firstLineChars="0"/>
      <w:jc w:val="left"/>
    </w:pPr>
    <w:rPr>
      <w:rFonts w:ascii="DejaVu Sans Mono" w:hAnsi="DejaVu Sans Mono" w:eastAsia="宋体" w:cs="DejaVu Sans Mono"/>
      <w:color w:val="000000" w:themeColor="text1"/>
      <w:kern w:val="0"/>
      <w:sz w:val="14"/>
      <w:szCs w:val="14"/>
      <w:shd w:val="clear" w:fill="1F1F1F"/>
      <w:lang w:bidi="ar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632</Words>
  <Characters>1120</Characters>
  <Lines>0</Lines>
  <Paragraphs>0</Paragraphs>
  <TotalTime>1563</TotalTime>
  <ScaleCrop>false</ScaleCrop>
  <LinksUpToDate>false</LinksUpToDate>
  <CharactersWithSpaces>1128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2024-10-29T09:00:00Z</dcterms:created>
  <dc:creator>optimist</dc:creator>
  <cp:lastModifiedBy>Made in China</cp:lastModifiedBy>
  <dcterms:modified xsi:type="dcterms:W3CDTF">2026-05-25T02:13:12Z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C8CF45BDEE614FF5B7B6883745345DB2_12</vt:lpwstr>
  </property>
  <property fmtid="{D5CDD505-2E9C-101B-9397-08002B2CF9AE}" pid="4" name="KSOTemplateDocerSaveRecord">
    <vt:lpwstr>eyJoZGlkIjoiZTA5ODgzZmE3NGYyZmZkNjA2YjA5NzliMTIxNGYxNGQiLCJ1c2VySWQiOiIzNDgxOTMyODYifQ==</vt:lpwstr>
  </property>
</Properties>
</file>