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MBTI人格鉴定所 产品需求规格说明书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项目名称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MBTI人格鉴定所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文档类型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产品需求规格说明书（SPEC）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版本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v1.0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日期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2026-09-15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状态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已确认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1. Problem Statement（问题陈述）</w:t>
      </w:r>
    </w:p>
    <w:p>
      <w:pPr>
        <w:ind w:firstLine="480"/>
      </w:pPr>
      <w:r>
        <w:t xml:space="preserve">现有的 MBTI 测试体验两极分化：正式量表冗长严肃、过程无聊；网页版趣味测试则依赖联网、常有广告/注册门槛，发给朋友玩并不顺手。用户需要一个能</w:t>
      </w:r>
      <w:r>
        <w:rPr>
          <w:b/>
          <w:bCs/>
        </w:rPr>
        <w:t xml:space="preserve">随手扔进微信、朋友点开即玩、过程有梗、结果值得截图讨论</w:t>
      </w:r>
      <w:r>
        <w:t xml:space="preserve">的轻量 MBTI 测评程序，且测完之后有重玩探索的动力，而不是一次性消耗品。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2. Proposed Solution（方案描述）</w:t>
      </w:r>
    </w:p>
    <w:p>
      <w:pPr>
        <w:ind w:firstLine="480"/>
      </w:pPr>
      <w:r>
        <w:t xml:space="preserve">一个名为「MBTI人格鉴定所」的单文件 HTML 应用：</w:t>
      </w:r>
    </w:p>
    <w:p>
      <w:pPr>
        <w:pStyle w:val="ListParagraph"/>
        <w:numPr>
          <w:ilvl w:val="0"/>
          <w:numId w:val="2"/>
        </w:numPr>
      </w:pPr>
      <w:r>
        <w:t xml:space="preserve">答题共 28 道废柴二选一趣味题（文案皮，计分正经：每题归属一个维度，±1 计分）</w:t>
      </w:r>
    </w:p>
    <w:p>
      <w:pPr>
        <w:pStyle w:val="ListParagraph"/>
        <w:numPr>
          <w:ilvl w:val="0"/>
          <w:numId w:val="2"/>
        </w:numPr>
      </w:pPr>
      <w:r>
        <w:t xml:space="preserve">答完出四字母结果 + 各维度倾向百分比 + 拟人化角色卡（称号、emoji、口头禅、性格小传）</w:t>
      </w:r>
    </w:p>
    <w:p>
      <w:pPr>
        <w:pStyle w:val="ListParagraph"/>
        <w:numPr>
          <w:ilvl w:val="0"/>
          <w:numId w:val="2"/>
        </w:numPr>
      </w:pPr>
      <w:r>
        <w:t xml:space="preserve">四类彩蛋贯穿全程（极端倾向、答题行为、另类小报告、题目触发）</w:t>
      </w:r>
    </w:p>
    <w:p>
      <w:pPr>
        <w:pStyle w:val="ListParagraph"/>
        <w:numPr>
          <w:ilvl w:val="0"/>
          <w:numId w:val="2"/>
        </w:numPr>
      </w:pPr>
      <w:r>
        <w:t xml:space="preserve">localStorage 记录历史结果与成就图鉴（16 人格收集 + 彩蛋发现清单），形成"重玩探索"闭环</w:t>
      </w:r>
    </w:p>
    <w:p>
      <w:pPr>
        <w:pStyle w:val="ListParagraph"/>
        <w:numPr>
          <w:ilvl w:val="0"/>
          <w:numId w:val="2"/>
        </w:numPr>
      </w:pPr>
      <w:r>
        <w:t xml:space="preserve">马卡龙活泼风视觉，手机（含微信内置浏览器）与电脑双端同等适配</w:t>
      </w:r>
    </w:p>
    <w:p>
      <w:pPr>
        <w:pStyle w:val="ListParagraph"/>
        <w:numPr>
          <w:ilvl w:val="0"/>
          <w:numId w:val="2"/>
        </w:numPr>
      </w:pPr>
      <w:r>
        <w:t xml:space="preserve">单文件直接微信发送，双击/点开即用，零安装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3. Target Users（目标用户）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主要用户</w:t>
      </w:r>
      <w:r>
        <w:t xml:space="preserve">：本人及朋友圈——熟悉 MBTI 梗的年轻人，微信为主要传播渠道，用完即走、无组织者角色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明确排除</w:t>
      </w:r>
      <w:r>
        <w:t xml:space="preserve">：需要专业心理测评结论的用户（见第 6 节 Non-goals）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4. Core Features（核心Features）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4.1 趣味答题</w:t>
      </w:r>
    </w:p>
    <w:p>
      <w:pPr>
        <w:pStyle w:val="ListParagraph"/>
        <w:numPr>
          <w:ilvl w:val="0"/>
          <w:numId w:val="4"/>
        </w:numPr>
      </w:pPr>
      <w:r>
        <w:t xml:space="preserve">共 28 题，每个维度（E/I、S/N、T/F、J/P）各 7 题</w:t>
      </w:r>
    </w:p>
    <w:p>
      <w:pPr>
        <w:pStyle w:val="ListParagraph"/>
        <w:numPr>
          <w:ilvl w:val="0"/>
          <w:numId w:val="4"/>
        </w:numPr>
      </w:pPr>
      <w:r>
        <w:t xml:space="preserve">每题为废柴二选一：文案生活化、有梗，必须二选一，无中立选项</w:t>
      </w:r>
    </w:p>
    <w:p>
      <w:pPr>
        <w:pStyle w:val="ListParagraph"/>
        <w:numPr>
          <w:ilvl w:val="0"/>
          <w:numId w:val="4"/>
        </w:numPr>
      </w:pPr>
      <w:r>
        <w:t xml:space="preserve">计分逻辑严格：每个选项对应其所属维度的某一极，+1 计分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 MBTI 计分与结果</w:t>
      </w:r>
    </w:p>
    <w:p>
      <w:pPr>
        <w:pStyle w:val="ListParagraph"/>
        <w:numPr>
          <w:ilvl w:val="0"/>
          <w:numId w:val="5"/>
        </w:numPr>
      </w:pPr>
      <w:r>
        <w:t xml:space="preserve">四维度分别累计得分，得出四字母人格类型</w:t>
      </w:r>
    </w:p>
    <w:p>
      <w:pPr>
        <w:pStyle w:val="ListParagraph"/>
        <w:numPr>
          <w:ilvl w:val="0"/>
          <w:numId w:val="5"/>
        </w:numPr>
      </w:pPr>
      <w:r>
        <w:t xml:space="preserve">结果页展示各维度倾向百分比（如 E 64% / I 36%）</w:t>
      </w:r>
    </w:p>
    <w:p>
      <w:pPr>
        <w:pStyle w:val="ListParagraph"/>
        <w:numPr>
          <w:ilvl w:val="0"/>
          <w:numId w:val="5"/>
        </w:numPr>
      </w:pPr>
      <w:r>
        <w:t xml:space="preserve">平局规则：得分相同时按预设倾向处理（开发时明确规则）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4.3 拟人化角色卡</w:t>
      </w:r>
    </w:p>
    <w:p>
      <w:pPr>
        <w:pStyle w:val="ListParagraph"/>
        <w:numPr>
          <w:ilvl w:val="0"/>
          <w:numId w:val="6"/>
        </w:numPr>
      </w:pPr>
      <w:r>
        <w:t xml:space="preserve">16 种人格各设定一个角色，包含：角色名、称号、代表 emoji、口头禅、口头禅、性格小传、性格标签</w:t>
      </w:r>
    </w:p>
    <w:p>
      <w:pPr>
        <w:pStyle w:val="ListParagraph"/>
        <w:numPr>
          <w:ilvl w:val="0"/>
          <w:numId w:val="6"/>
        </w:numPr>
      </w:pPr>
      <w:r>
        <w:t xml:space="preserve">纯文字 + emoji 呈现，零图片素材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4.4 四类彩蛋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彩蛋类型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触发机制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示例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极端倾向彩蛋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某维度 100% 倾斜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隐藏称号与特别吐槽（如"社交电量只剩 1%"）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答题行为彩蛋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秒选、反复改答案、答得过慢等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"冲动战士""纠结体质"等行为徽章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另类小报告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每次测评固定输出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废柴指数、朋友圈人设报告等趣味报告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题目触发彩蛋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特定题目选特定选项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隐藏剧情/神秘角色提示，鼓励重玩探索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4.5 历史与成就图鉴</w:t>
      </w:r>
    </w:p>
    <w:p>
      <w:pPr>
        <w:pStyle w:val="ListParagraph"/>
        <w:numPr>
          <w:ilvl w:val="0"/>
          <w:numId w:val="7"/>
        </w:numPr>
      </w:pPr>
      <w:r>
        <w:t xml:space="preserve">本地保存历史测评记录：人格类型、时间、彩蛋达成情况</w:t>
      </w:r>
    </w:p>
    <w:p>
      <w:pPr>
        <w:pStyle w:val="ListParagraph"/>
        <w:numPr>
          <w:ilvl w:val="0"/>
          <w:numId w:val="7"/>
        </w:numPr>
      </w:pPr>
      <w:r>
        <w:t xml:space="preserve">16 人格收集图鉴（已点亮 x/16）</w:t>
      </w:r>
    </w:p>
    <w:p>
      <w:pPr>
        <w:pStyle w:val="ListParagraph"/>
        <w:numPr>
          <w:ilvl w:val="0"/>
          <w:numId w:val="7"/>
        </w:numPr>
      </w:pPr>
      <w:r>
        <w:t xml:space="preserve">已发现彩蛋清单</w:t>
      </w:r>
    </w:p>
    <w:p>
      <w:pPr>
        <w:pStyle w:val="ListParagraph"/>
        <w:numPr>
          <w:ilvl w:val="0"/>
          <w:numId w:val="7"/>
        </w:numPr>
      </w:pPr>
      <w:r>
        <w:t xml:space="preserve">持久化方式为 localStorage，清除浏览器数据会丢失，页面内作说明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4.6 双端体验</w:t>
      </w:r>
    </w:p>
    <w:p>
      <w:pPr>
        <w:pStyle w:val="ListParagraph"/>
        <w:numPr>
          <w:ilvl w:val="0"/>
          <w:numId w:val="8"/>
        </w:numPr>
      </w:pPr>
      <w:r>
        <w:t xml:space="preserve">手机（含微信内置浏览器）与电脑分别精心适配</w:t>
      </w:r>
    </w:p>
    <w:p>
      <w:pPr>
        <w:pStyle w:val="ListParagraph"/>
        <w:numPr>
          <w:ilvl w:val="0"/>
          <w:numId w:val="8"/>
        </w:numPr>
      </w:pPr>
      <w:r>
        <w:t xml:space="preserve">响应式布局，触控与鼠标操作均友好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5. Technical Constraints（技术约束）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单文件 HTML</w:t>
      </w:r>
      <w:r>
        <w:t xml:space="preserve">：CSS/JS 全部内联，零外部依赖（无 CDN、无外链字体、无图片文件）</w:t>
      </w:r>
    </w:p>
    <w:p>
      <w:pPr>
        <w:pStyle w:val="ListParagraph"/>
        <w:numPr>
          <w:ilvl w:val="0"/>
          <w:numId w:val="9"/>
        </w:numPr>
      </w:pPr>
      <w:r>
        <w:t xml:space="preserve">文件体积目标 &lt; 500KB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纯本地运行</w:t>
      </w:r>
      <w:r>
        <w:t xml:space="preserve">：无服务器、无账号、无任何数据上传，隐私零风险，天然支持离线使用</w:t>
      </w:r>
    </w:p>
    <w:p>
      <w:pPr>
        <w:pStyle w:val="ListParagraph"/>
        <w:numPr>
          <w:ilvl w:val="0"/>
          <w:numId w:val="9"/>
        </w:numPr>
      </w:pPr>
      <w:r>
        <w:t xml:space="preserve">localStorage 为唯一持久化手段</w:t>
      </w:r>
    </w:p>
    <w:p>
      <w:pPr>
        <w:pStyle w:val="ListParagraph"/>
        <w:numPr>
          <w:ilvl w:val="0"/>
          <w:numId w:val="9"/>
        </w:numPr>
      </w:pPr>
      <w:r>
        <w:t xml:space="preserve">兼容现代浏览器：Chrome / Edge / Safari / 微信内置浏览器</w:t>
      </w:r>
    </w:p>
    <w:p>
      <w:pPr>
        <w:pStyle w:val="ListParagraph"/>
        <w:numPr>
          <w:ilvl w:val="0"/>
          <w:numId w:val="9"/>
        </w:numPr>
      </w:pPr>
      <w:r>
        <w:t xml:space="preserve">内容（题目、16 角色设定、彩蛋文案）由智能体全权代笔，用户验收提修改意见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6. Non-goals（明确不做的事）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不做专业心理测评</w:t>
      </w:r>
      <w:r>
        <w:t xml:space="preserve">：题目为娱乐向改编，不保证信效度；结果页附免责声明，不用于求职/婚恋/心理咨询等严肃决策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不做多语言</w:t>
      </w:r>
      <w:r>
        <w:t xml:space="preserve">：仅中文界面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不做商业化</w:t>
      </w:r>
      <w:r>
        <w:t xml:space="preserve">：无付费、无广告、无排名、无倒计时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暂缓项——分享卡片</w:t>
      </w:r>
      <w:r>
        <w:t xml:space="preserve">：本期不做结果图生成/保存/分享功能；若后续想要，可在二期加入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不做多人管理</w:t>
      </w:r>
      <w:r>
        <w:t xml:space="preserve">：无组织者后台、无批量统计等运营功能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不做联网功能</w:t>
      </w:r>
      <w:r>
        <w:t xml:space="preserve">：无任何网络请求与数据上传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7. Success Criteria（成功标准）</w:t>
      </w:r>
    </w:p>
    <w:p>
      <w:pPr>
        <w:pStyle w:val="ListParagraph"/>
        <w:numPr>
          <w:ilvl w:val="0"/>
          <w:numId w:val="11"/>
        </w:numPr>
      </w:pPr>
      <w:r>
        <w:t xml:space="preserve">手机端（含微信内置浏览器）与电脑端打开均</w:t>
      </w:r>
      <w:r>
        <w:rPr>
          <w:b/>
          <w:bCs/>
        </w:rPr>
        <w:t xml:space="preserve">正常稳定运行、无报错、无布局错乱</w:t>
      </w:r>
    </w:p>
    <w:p>
      <w:pPr>
        <w:pStyle w:val="ListParagraph"/>
        <w:numPr>
          <w:ilvl w:val="0"/>
          <w:numId w:val="11"/>
        </w:numPr>
      </w:pPr>
      <w:r>
        <w:t xml:space="preserve">用户本人验收通过：觉得"好玩"、愿意主动发给朋友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附录：关键决策记录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决策点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结论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使用场景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个人/朋友自用，用完即走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结果深度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趣味互动版（重好玩轻专业）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趣味抓手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题目文案有趣 + 结果拟人化 + 彩蛋另类解读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拟人形象形态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文字 + emoji（轻量，零图片素材）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运行形态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单文件 HTML，微信直接发送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题量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28 题（每维度 7 题）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答题交互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废柴二选一，±1 计分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彩蛋范围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四类全做（极端倾向/答题行为/另类小报告/题目触发）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历史记录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localStorage 历史 + 成就图鉴（人格收集 x/16 + 彩蛋清单）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内容创作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智能体全代笔，用户验收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设备适配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手机/电脑双端同等重视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视觉风格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马卡龙活泼风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程序名称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MBTI人格鉴定所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MBTI人格鉴定所 产品需求规格说明书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2026-09-15T08:48:14.052Z</dcterms:created>
  <dcterms:modified xsi:type="dcterms:W3CDTF">2026-09-15T08:48:14.053Z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