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EB68B" w14:textId="77777777" w:rsidR="006F33BC" w:rsidRPr="006F33BC" w:rsidRDefault="006F33BC" w:rsidP="006F33BC">
      <w:pPr>
        <w:widowControl w:val="0"/>
        <w:spacing w:after="0"/>
        <w:jc w:val="both"/>
        <w:rPr>
          <w:rFonts w:ascii="Times New Roman" w:eastAsia="宋体" w:hAnsi="Times New Roman" w:cs="Times New Roman" w:hint="eastAsia"/>
          <w:kern w:val="2"/>
          <w:sz w:val="21"/>
        </w:rPr>
      </w:pPr>
      <w:bookmarkStart w:id="0" w:name="多端大模型统一平台代码审查活动总报告"/>
      <w:r w:rsidRPr="006F33BC">
        <w:rPr>
          <w:rFonts w:ascii="Times New Roman" w:eastAsia="宋体" w:hAnsi="Times New Roman" w:cs="Times New Roman"/>
          <w:noProof/>
          <w:kern w:val="2"/>
          <w:sz w:val="21"/>
        </w:rPr>
        <w:drawing>
          <wp:anchor distT="0" distB="0" distL="114300" distR="114300" simplePos="0" relativeHeight="251659264" behindDoc="1" locked="0" layoutInCell="1" allowOverlap="1" wp14:anchorId="4C0A0FCE" wp14:editId="390D25FB">
            <wp:simplePos x="0" y="0"/>
            <wp:positionH relativeFrom="margin">
              <wp:posOffset>-62230</wp:posOffset>
            </wp:positionH>
            <wp:positionV relativeFrom="paragraph">
              <wp:posOffset>60325</wp:posOffset>
            </wp:positionV>
            <wp:extent cx="5274310" cy="1414145"/>
            <wp:effectExtent l="0" t="0" r="2540" b="0"/>
            <wp:wrapTight wrapText="bothSides">
              <wp:wrapPolygon edited="0">
                <wp:start x="0" y="0"/>
                <wp:lineTo x="0" y="21241"/>
                <wp:lineTo x="21532" y="21241"/>
                <wp:lineTo x="21532" y="0"/>
                <wp:lineTo x="0" y="0"/>
              </wp:wrapPolygon>
            </wp:wrapTight>
            <wp:docPr id="753560226" name="图片 2" descr="说明: http://www.zucc.edu.cn/picture/0/26968109da024cb992e6b30e46bca5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说明: http://www.zucc.edu.cn/picture/0/26968109da024cb992e6b30e46bca59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DD1E1" w14:textId="77777777" w:rsidR="006F33BC" w:rsidRPr="006F33BC" w:rsidRDefault="006F33BC" w:rsidP="006F33BC">
      <w:pPr>
        <w:widowControl w:val="0"/>
        <w:spacing w:after="0"/>
        <w:jc w:val="center"/>
        <w:rPr>
          <w:rFonts w:ascii="Times New Roman" w:eastAsia="宋体" w:hAnsi="Times New Roman" w:cs="Times New Roman"/>
          <w:kern w:val="2"/>
          <w:sz w:val="72"/>
          <w:szCs w:val="72"/>
        </w:rPr>
      </w:pPr>
      <w:r w:rsidRPr="006F33BC">
        <w:rPr>
          <w:rFonts w:ascii="Times New Roman" w:eastAsia="宋体" w:hAnsi="Times New Roman" w:cs="Times New Roman" w:hint="eastAsia"/>
          <w:kern w:val="2"/>
          <w:sz w:val="72"/>
          <w:szCs w:val="72"/>
        </w:rPr>
        <w:t>多端大模型统一平台</w:t>
      </w:r>
    </w:p>
    <w:p w14:paraId="61F98758" w14:textId="77777777" w:rsidR="006F33BC" w:rsidRPr="006F33BC" w:rsidRDefault="006F33BC" w:rsidP="006F33BC">
      <w:pPr>
        <w:widowControl w:val="0"/>
        <w:spacing w:after="0"/>
        <w:jc w:val="center"/>
        <w:rPr>
          <w:rFonts w:ascii="Times New Roman" w:eastAsia="宋体" w:hAnsi="Times New Roman" w:cs="Times New Roman"/>
          <w:kern w:val="2"/>
          <w:sz w:val="72"/>
          <w:szCs w:val="72"/>
        </w:rPr>
      </w:pPr>
      <w:r w:rsidRPr="006F33BC">
        <w:rPr>
          <w:rFonts w:ascii="Times New Roman" w:eastAsia="宋体" w:hAnsi="Times New Roman" w:cs="Times New Roman" w:hint="eastAsia"/>
          <w:kern w:val="2"/>
          <w:sz w:val="72"/>
          <w:szCs w:val="72"/>
        </w:rPr>
        <w:t>代码走查报告</w:t>
      </w:r>
    </w:p>
    <w:p w14:paraId="3CCA164F" w14:textId="77777777" w:rsidR="006F33BC" w:rsidRPr="006F33BC" w:rsidRDefault="006F33BC" w:rsidP="006F33BC">
      <w:pPr>
        <w:widowControl w:val="0"/>
        <w:spacing w:after="0"/>
        <w:jc w:val="both"/>
        <w:rPr>
          <w:rFonts w:ascii="Times New Roman" w:eastAsia="宋体" w:hAnsi="Times New Roman" w:cs="Times New Roman"/>
          <w:kern w:val="2"/>
          <w:sz w:val="21"/>
        </w:rPr>
      </w:pPr>
    </w:p>
    <w:p w14:paraId="2FC69849" w14:textId="77777777" w:rsidR="006F33BC" w:rsidRPr="006F33BC" w:rsidRDefault="006F33BC" w:rsidP="006F33BC">
      <w:pPr>
        <w:widowControl w:val="0"/>
        <w:spacing w:after="0"/>
        <w:jc w:val="both"/>
        <w:rPr>
          <w:rFonts w:ascii="Times New Roman" w:eastAsia="宋体" w:hAnsi="Times New Roman" w:cs="Times New Roman"/>
          <w:kern w:val="2"/>
          <w:sz w:val="21"/>
        </w:rPr>
      </w:pPr>
    </w:p>
    <w:p w14:paraId="70CCFC36" w14:textId="77777777" w:rsidR="006F33BC" w:rsidRPr="006F33BC" w:rsidRDefault="006F33BC" w:rsidP="006F33BC">
      <w:pPr>
        <w:widowControl w:val="0"/>
        <w:spacing w:after="0"/>
        <w:jc w:val="both"/>
        <w:rPr>
          <w:rFonts w:ascii="Times New Roman" w:eastAsia="宋体" w:hAnsi="Times New Roman" w:cs="Times New Roman" w:hint="eastAsia"/>
          <w:kern w:val="2"/>
          <w:sz w:val="21"/>
        </w:rPr>
      </w:pPr>
    </w:p>
    <w:p w14:paraId="02F49FB4" w14:textId="77777777" w:rsidR="006F33BC" w:rsidRPr="006F33BC" w:rsidRDefault="006F33BC" w:rsidP="006F33BC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6F33BC">
        <w:rPr>
          <w:rFonts w:ascii="Times New Roman" w:eastAsia="宋体" w:hAnsi="Times New Roman" w:cs="Times New Roman" w:hint="eastAsia"/>
          <w:kern w:val="2"/>
        </w:rPr>
        <w:t>项目名称</w:t>
      </w:r>
      <w:r w:rsidRPr="006F33BC">
        <w:rPr>
          <w:rFonts w:ascii="Times New Roman" w:eastAsia="宋体" w:hAnsi="Times New Roman" w:cs="Times New Roman" w:hint="eastAsia"/>
          <w:kern w:val="2"/>
        </w:rPr>
        <w:t xml:space="preserve">    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 xml:space="preserve">  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>多端大模型统一平台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 xml:space="preserve">   </w:t>
      </w:r>
    </w:p>
    <w:p w14:paraId="7D9F6812" w14:textId="77777777" w:rsidR="006F33BC" w:rsidRPr="006F33BC" w:rsidRDefault="006F33BC" w:rsidP="006F33BC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676876C5" w14:textId="77777777" w:rsidR="006F33BC" w:rsidRPr="006F33BC" w:rsidRDefault="006F33BC" w:rsidP="006F33BC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 w:hint="eastAsia"/>
          <w:kern w:val="2"/>
          <w:u w:val="single"/>
        </w:rPr>
      </w:pPr>
    </w:p>
    <w:p w14:paraId="2DA15AA1" w14:textId="77777777" w:rsidR="006F33BC" w:rsidRPr="006F33BC" w:rsidRDefault="006F33BC" w:rsidP="006F33BC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6F33BC">
        <w:rPr>
          <w:rFonts w:ascii="Times New Roman" w:eastAsia="宋体" w:hAnsi="Times New Roman" w:cs="Times New Roman" w:hint="eastAsia"/>
          <w:kern w:val="2"/>
        </w:rPr>
        <w:t>提出者</w:t>
      </w:r>
      <w:r w:rsidRPr="006F33BC">
        <w:rPr>
          <w:rFonts w:ascii="Times New Roman" w:eastAsia="宋体" w:hAnsi="Times New Roman" w:cs="Times New Roman" w:hint="eastAsia"/>
          <w:kern w:val="2"/>
        </w:rPr>
        <w:t xml:space="preserve">     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 xml:space="preserve"> 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>《软件工程》课程小组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 xml:space="preserve">   </w:t>
      </w:r>
    </w:p>
    <w:p w14:paraId="221E9E05" w14:textId="77777777" w:rsidR="006F33BC" w:rsidRPr="006F33BC" w:rsidRDefault="006F33BC" w:rsidP="006F33BC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0BA0DCE4" w14:textId="77777777" w:rsidR="006F33BC" w:rsidRPr="006F33BC" w:rsidRDefault="006F33BC" w:rsidP="006F33BC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 w:hint="eastAsia"/>
          <w:kern w:val="2"/>
          <w:u w:val="single"/>
        </w:rPr>
      </w:pPr>
    </w:p>
    <w:p w14:paraId="3546DDB6" w14:textId="77777777" w:rsidR="006F33BC" w:rsidRPr="006F33BC" w:rsidRDefault="006F33BC" w:rsidP="006F33BC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6F33BC">
        <w:rPr>
          <w:rFonts w:ascii="Times New Roman" w:eastAsia="宋体" w:hAnsi="Times New Roman" w:cs="Times New Roman" w:hint="eastAsia"/>
          <w:kern w:val="2"/>
        </w:rPr>
        <w:t>开发者</w:t>
      </w:r>
      <w:r w:rsidRPr="006F33BC">
        <w:rPr>
          <w:rFonts w:ascii="Times New Roman" w:eastAsia="宋体" w:hAnsi="Times New Roman" w:cs="Times New Roman" w:hint="eastAsia"/>
          <w:kern w:val="2"/>
        </w:rPr>
        <w:t xml:space="preserve">     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 xml:space="preserve">     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>黄飞扬、谷强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 xml:space="preserve">       </w:t>
      </w:r>
    </w:p>
    <w:p w14:paraId="7AB46282" w14:textId="77777777" w:rsidR="006F33BC" w:rsidRPr="006F33BC" w:rsidRDefault="006F33BC" w:rsidP="006F33BC">
      <w:pPr>
        <w:widowControl w:val="0"/>
        <w:spacing w:after="0"/>
        <w:ind w:left="2100" w:firstLineChars="100" w:firstLine="24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75341BCB" w14:textId="77777777" w:rsidR="006F33BC" w:rsidRPr="006F33BC" w:rsidRDefault="006F33BC" w:rsidP="006F33BC">
      <w:pPr>
        <w:widowControl w:val="0"/>
        <w:spacing w:after="0"/>
        <w:ind w:left="2100" w:firstLineChars="100" w:firstLine="240"/>
        <w:jc w:val="both"/>
        <w:rPr>
          <w:rFonts w:ascii="Times New Roman" w:eastAsia="宋体" w:hAnsi="Times New Roman" w:cs="Times New Roman" w:hint="eastAsia"/>
          <w:kern w:val="2"/>
          <w:u w:val="single"/>
        </w:rPr>
      </w:pPr>
    </w:p>
    <w:p w14:paraId="6B1B43A3" w14:textId="77777777" w:rsidR="006F33BC" w:rsidRPr="006F33BC" w:rsidRDefault="006F33BC" w:rsidP="006F33BC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6F33BC">
        <w:rPr>
          <w:rFonts w:ascii="Times New Roman" w:eastAsia="宋体" w:hAnsi="Times New Roman" w:cs="Times New Roman" w:hint="eastAsia"/>
          <w:kern w:val="2"/>
        </w:rPr>
        <w:t>用户</w:t>
      </w:r>
      <w:r w:rsidRPr="006F33BC">
        <w:rPr>
          <w:rFonts w:ascii="Times New Roman" w:eastAsia="宋体" w:hAnsi="Times New Roman" w:cs="Times New Roman" w:hint="eastAsia"/>
          <w:kern w:val="2"/>
        </w:rPr>
        <w:t xml:space="preserve">       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 xml:space="preserve">      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>在校大学生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 xml:space="preserve">       </w:t>
      </w:r>
    </w:p>
    <w:p w14:paraId="0FFEBF07" w14:textId="77777777" w:rsidR="006F33BC" w:rsidRPr="006F33BC" w:rsidRDefault="006F33BC" w:rsidP="006F33BC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3AF317EE" w14:textId="77777777" w:rsidR="006F33BC" w:rsidRPr="006F33BC" w:rsidRDefault="006F33BC" w:rsidP="006F33BC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 w:hint="eastAsia"/>
          <w:kern w:val="2"/>
          <w:u w:val="single"/>
        </w:rPr>
      </w:pPr>
    </w:p>
    <w:p w14:paraId="1AE9DBA2" w14:textId="77777777" w:rsidR="006F33BC" w:rsidRPr="006F33BC" w:rsidRDefault="006F33BC" w:rsidP="006F33BC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6F33BC">
        <w:rPr>
          <w:rFonts w:ascii="Times New Roman" w:eastAsia="宋体" w:hAnsi="Times New Roman" w:cs="Times New Roman" w:hint="eastAsia"/>
          <w:kern w:val="2"/>
        </w:rPr>
        <w:t>完成日期</w:t>
      </w:r>
      <w:r w:rsidRPr="006F33BC">
        <w:rPr>
          <w:rFonts w:ascii="Times New Roman" w:eastAsia="宋体" w:hAnsi="Times New Roman" w:cs="Times New Roman" w:hint="eastAsia"/>
          <w:kern w:val="2"/>
        </w:rPr>
        <w:t xml:space="preserve">   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 xml:space="preserve">    2025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>年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>12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>月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>25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>日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 xml:space="preserve">   </w:t>
      </w:r>
    </w:p>
    <w:p w14:paraId="189B84FC" w14:textId="77777777" w:rsidR="006F33BC" w:rsidRPr="006F33BC" w:rsidRDefault="006F33BC" w:rsidP="006F33BC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214974B1" w14:textId="77777777" w:rsidR="006F33BC" w:rsidRPr="006F33BC" w:rsidRDefault="006F33BC" w:rsidP="006F33BC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 w:hint="eastAsia"/>
          <w:kern w:val="2"/>
          <w:u w:val="single"/>
        </w:rPr>
      </w:pPr>
    </w:p>
    <w:p w14:paraId="1A0E662C" w14:textId="77777777" w:rsidR="006F33BC" w:rsidRPr="006F33BC" w:rsidRDefault="006F33BC" w:rsidP="006F33BC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 w:hint="eastAsia"/>
          <w:kern w:val="2"/>
          <w:u w:val="single"/>
        </w:rPr>
      </w:pPr>
      <w:r w:rsidRPr="006F33BC">
        <w:rPr>
          <w:rFonts w:ascii="Times New Roman" w:eastAsia="宋体" w:hAnsi="Times New Roman" w:cs="Times New Roman" w:hint="eastAsia"/>
          <w:kern w:val="2"/>
        </w:rPr>
        <w:t>组别</w:t>
      </w:r>
      <w:r w:rsidRPr="006F33BC">
        <w:rPr>
          <w:rFonts w:ascii="Times New Roman" w:eastAsia="宋体" w:hAnsi="Times New Roman" w:cs="Times New Roman" w:hint="eastAsia"/>
          <w:kern w:val="2"/>
        </w:rPr>
        <w:t xml:space="preserve">       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 xml:space="preserve">         G10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>组</w:t>
      </w:r>
      <w:r w:rsidRPr="006F33BC">
        <w:rPr>
          <w:rFonts w:ascii="Times New Roman" w:eastAsia="宋体" w:hAnsi="Times New Roman" w:cs="Times New Roman" w:hint="eastAsia"/>
          <w:kern w:val="2"/>
          <w:u w:val="single"/>
        </w:rPr>
        <w:t xml:space="preserve">        </w:t>
      </w:r>
    </w:p>
    <w:p w14:paraId="35725E7B" w14:textId="77777777" w:rsidR="006F33BC" w:rsidRPr="006F33BC" w:rsidRDefault="006F33BC" w:rsidP="006F33BC">
      <w:pPr>
        <w:widowControl w:val="0"/>
        <w:spacing w:after="0"/>
        <w:jc w:val="both"/>
        <w:rPr>
          <w:rFonts w:ascii="Times New Roman" w:eastAsia="宋体" w:hAnsi="Times New Roman" w:cs="Times New Roman"/>
          <w:kern w:val="2"/>
          <w:sz w:val="21"/>
          <w:u w:val="single"/>
        </w:rPr>
      </w:pPr>
    </w:p>
    <w:p w14:paraId="7F9F6CDF" w14:textId="77777777" w:rsidR="006F33BC" w:rsidRPr="006F33BC" w:rsidRDefault="006F33BC" w:rsidP="006F33BC">
      <w:pPr>
        <w:widowControl w:val="0"/>
        <w:spacing w:after="0"/>
        <w:jc w:val="both"/>
        <w:rPr>
          <w:rFonts w:ascii="Times New Roman" w:eastAsia="宋体" w:hAnsi="Times New Roman" w:cs="Times New Roman"/>
          <w:kern w:val="2"/>
          <w:sz w:val="21"/>
        </w:rPr>
      </w:pPr>
    </w:p>
    <w:p w14:paraId="22209F33" w14:textId="77777777" w:rsidR="006F33BC" w:rsidRPr="006F33BC" w:rsidRDefault="006F33BC" w:rsidP="006F33BC">
      <w:pPr>
        <w:widowControl w:val="0"/>
        <w:spacing w:after="0"/>
        <w:jc w:val="both"/>
        <w:rPr>
          <w:rFonts w:ascii="Times New Roman" w:eastAsia="宋体" w:hAnsi="Times New Roman" w:cs="Times New Roman"/>
          <w:kern w:val="2"/>
          <w:sz w:val="21"/>
        </w:rPr>
      </w:pPr>
    </w:p>
    <w:p w14:paraId="5888287D" w14:textId="77777777" w:rsidR="006F33BC" w:rsidRPr="006F33BC" w:rsidRDefault="006F33BC" w:rsidP="006F33BC">
      <w:pPr>
        <w:widowControl w:val="0"/>
        <w:spacing w:after="0"/>
        <w:jc w:val="both"/>
        <w:rPr>
          <w:rFonts w:ascii="Times New Roman" w:eastAsia="宋体" w:hAnsi="Times New Roman" w:cs="Times New Roman"/>
          <w:kern w:val="2"/>
          <w:sz w:val="21"/>
        </w:rPr>
      </w:pPr>
    </w:p>
    <w:p w14:paraId="7A862FC1" w14:textId="77777777" w:rsidR="006F33BC" w:rsidRPr="006F33BC" w:rsidRDefault="006F33BC" w:rsidP="006F33BC">
      <w:pPr>
        <w:widowControl w:val="0"/>
        <w:spacing w:after="0"/>
        <w:jc w:val="both"/>
        <w:rPr>
          <w:rFonts w:ascii="Times New Roman" w:eastAsia="宋体" w:hAnsi="Times New Roman" w:cs="Times New Roman" w:hint="eastAsia"/>
          <w:kern w:val="2"/>
          <w:sz w:val="21"/>
        </w:rPr>
      </w:pPr>
    </w:p>
    <w:p w14:paraId="08E2F1FB" w14:textId="77777777" w:rsidR="006F33BC" w:rsidRPr="006F33BC" w:rsidRDefault="006F33BC" w:rsidP="006F33BC">
      <w:pPr>
        <w:widowControl w:val="0"/>
        <w:spacing w:after="0"/>
        <w:jc w:val="both"/>
        <w:rPr>
          <w:rFonts w:ascii="Times New Roman" w:eastAsia="宋体" w:hAnsi="Times New Roman" w:cs="Times New Roman"/>
          <w:kern w:val="2"/>
          <w:sz w:val="21"/>
        </w:rPr>
      </w:pPr>
    </w:p>
    <w:p w14:paraId="1944F841" w14:textId="77777777" w:rsidR="006F33BC" w:rsidRDefault="006F33BC" w:rsidP="006F33BC">
      <w:pPr>
        <w:pStyle w:val="a0"/>
      </w:pPr>
    </w:p>
    <w:p w14:paraId="64844428" w14:textId="77777777" w:rsidR="009A69F1" w:rsidRDefault="009A69F1" w:rsidP="006F33BC">
      <w:pPr>
        <w:pStyle w:val="a0"/>
      </w:pPr>
    </w:p>
    <w:p w14:paraId="0DCE4AA2" w14:textId="7C59D70B" w:rsidR="009A69F1" w:rsidRPr="009A69F1" w:rsidRDefault="009A69F1" w:rsidP="006F33BC">
      <w:pPr>
        <w:pStyle w:val="a0"/>
        <w:rPr>
          <w:sz w:val="40"/>
          <w:szCs w:val="40"/>
        </w:rPr>
      </w:pPr>
      <w:r w:rsidRPr="009A69F1">
        <w:rPr>
          <w:rFonts w:hint="eastAsia"/>
          <w:sz w:val="40"/>
          <w:szCs w:val="40"/>
        </w:rPr>
        <w:lastRenderedPageBreak/>
        <w:t>当前版本</w:t>
      </w:r>
      <w:r w:rsidRPr="009A69F1">
        <w:rPr>
          <w:rFonts w:hint="eastAsia"/>
          <w:sz w:val="40"/>
          <w:szCs w:val="40"/>
        </w:rPr>
        <w:t>:</w:t>
      </w:r>
      <w:r w:rsidRPr="009A69F1">
        <w:rPr>
          <w:rFonts w:hint="eastAsia"/>
          <w:color w:val="FF0000"/>
          <w:sz w:val="40"/>
          <w:szCs w:val="40"/>
        </w:rPr>
        <w:t>V1.</w:t>
      </w:r>
      <w:r w:rsidRPr="009A69F1">
        <w:rPr>
          <w:rFonts w:hint="eastAsia"/>
          <w:color w:val="FF0000"/>
          <w:sz w:val="40"/>
          <w:szCs w:val="40"/>
        </w:rPr>
        <w:t>3</w:t>
      </w:r>
    </w:p>
    <w:p w14:paraId="4CF6A2EE" w14:textId="77777777" w:rsidR="009A69F1" w:rsidRDefault="009A69F1" w:rsidP="006F33BC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7"/>
        <w:gridCol w:w="1360"/>
        <w:gridCol w:w="5159"/>
        <w:gridCol w:w="1420"/>
      </w:tblGrid>
      <w:tr w:rsidR="009A69F1" w14:paraId="43290B7C" w14:textId="77777777" w:rsidTr="00CA0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F25331" w14:textId="77777777" w:rsidR="009A69F1" w:rsidRDefault="009A69F1" w:rsidP="00CA0D4A">
            <w:pPr>
              <w:pStyle w:val="Compact"/>
            </w:pPr>
            <w:r>
              <w:rPr>
                <w:rFonts w:hint="eastAsia"/>
              </w:rPr>
              <w:t>版本号</w:t>
            </w:r>
          </w:p>
        </w:tc>
        <w:tc>
          <w:tcPr>
            <w:tcW w:w="0" w:type="auto"/>
          </w:tcPr>
          <w:p w14:paraId="6E6E6048" w14:textId="77777777" w:rsidR="009A69F1" w:rsidRDefault="009A69F1" w:rsidP="00CA0D4A">
            <w:pPr>
              <w:pStyle w:val="Compact"/>
            </w:pPr>
            <w:r>
              <w:rPr>
                <w:rFonts w:hint="eastAsia"/>
              </w:rPr>
              <w:t>更新日期</w:t>
            </w:r>
          </w:p>
        </w:tc>
        <w:tc>
          <w:tcPr>
            <w:tcW w:w="0" w:type="auto"/>
          </w:tcPr>
          <w:p w14:paraId="1B709010" w14:textId="77777777" w:rsidR="009A69F1" w:rsidRDefault="009A69F1" w:rsidP="00CA0D4A">
            <w:pPr>
              <w:pStyle w:val="Compact"/>
            </w:pPr>
            <w:r>
              <w:rPr>
                <w:rFonts w:hint="eastAsia"/>
              </w:rPr>
              <w:t>主要更新内容</w:t>
            </w:r>
          </w:p>
        </w:tc>
        <w:tc>
          <w:tcPr>
            <w:tcW w:w="0" w:type="auto"/>
          </w:tcPr>
          <w:p w14:paraId="48536A7D" w14:textId="77777777" w:rsidR="009A69F1" w:rsidRDefault="009A69F1" w:rsidP="00CA0D4A">
            <w:pPr>
              <w:pStyle w:val="Compact"/>
            </w:pPr>
            <w:r>
              <w:rPr>
                <w:rFonts w:hint="eastAsia"/>
              </w:rPr>
              <w:t>编制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更新人</w:t>
            </w:r>
          </w:p>
        </w:tc>
      </w:tr>
      <w:tr w:rsidR="009A69F1" w14:paraId="5E4272F1" w14:textId="77777777" w:rsidTr="00CA0D4A">
        <w:tc>
          <w:tcPr>
            <w:tcW w:w="0" w:type="auto"/>
          </w:tcPr>
          <w:p w14:paraId="18AA783B" w14:textId="77777777" w:rsidR="009A69F1" w:rsidRDefault="009A69F1" w:rsidP="00CA0D4A">
            <w:pPr>
              <w:pStyle w:val="Compact"/>
            </w:pPr>
            <w:r>
              <w:t>V1.0</w:t>
            </w:r>
          </w:p>
        </w:tc>
        <w:tc>
          <w:tcPr>
            <w:tcW w:w="0" w:type="auto"/>
          </w:tcPr>
          <w:p w14:paraId="5ED31D4A" w14:textId="77777777" w:rsidR="009A69F1" w:rsidRDefault="009A69F1" w:rsidP="00CA0D4A">
            <w:pPr>
              <w:pStyle w:val="Compact"/>
            </w:pPr>
            <w:r>
              <w:t>2025-11-10</w:t>
            </w:r>
          </w:p>
        </w:tc>
        <w:tc>
          <w:tcPr>
            <w:tcW w:w="0" w:type="auto"/>
          </w:tcPr>
          <w:p w14:paraId="64178004" w14:textId="77777777" w:rsidR="009A69F1" w:rsidRDefault="009A69F1" w:rsidP="00CA0D4A">
            <w:pPr>
              <w:pStyle w:val="Compact"/>
            </w:pPr>
            <w:r>
              <w:rPr>
                <w:rFonts w:hint="eastAsia"/>
              </w:rPr>
              <w:t>创建整合报告，纳入首次代码审查记录</w:t>
            </w:r>
            <w:r>
              <w:t xml:space="preserve"> (CR-001)</w:t>
            </w:r>
            <w:r>
              <w:t>。</w:t>
            </w:r>
          </w:p>
        </w:tc>
        <w:tc>
          <w:tcPr>
            <w:tcW w:w="0" w:type="auto"/>
          </w:tcPr>
          <w:p w14:paraId="7496F503" w14:textId="77777777" w:rsidR="009A69F1" w:rsidRDefault="009A69F1" w:rsidP="00CA0D4A">
            <w:pPr>
              <w:pStyle w:val="Compact"/>
            </w:pPr>
            <w:r>
              <w:rPr>
                <w:rFonts w:hint="eastAsia"/>
              </w:rPr>
              <w:t>谷强</w:t>
            </w:r>
          </w:p>
        </w:tc>
      </w:tr>
      <w:tr w:rsidR="009A69F1" w14:paraId="73B2D57D" w14:textId="77777777" w:rsidTr="00CA0D4A">
        <w:tc>
          <w:tcPr>
            <w:tcW w:w="0" w:type="auto"/>
          </w:tcPr>
          <w:p w14:paraId="36407552" w14:textId="77777777" w:rsidR="009A69F1" w:rsidRDefault="009A69F1" w:rsidP="00CA0D4A">
            <w:pPr>
              <w:pStyle w:val="Compact"/>
            </w:pPr>
            <w:r>
              <w:t>V1.1</w:t>
            </w:r>
          </w:p>
        </w:tc>
        <w:tc>
          <w:tcPr>
            <w:tcW w:w="0" w:type="auto"/>
          </w:tcPr>
          <w:p w14:paraId="61E1A899" w14:textId="77777777" w:rsidR="009A69F1" w:rsidRDefault="009A69F1" w:rsidP="00CA0D4A">
            <w:pPr>
              <w:pStyle w:val="Compact"/>
            </w:pPr>
            <w:r>
              <w:t>2025-11-27</w:t>
            </w:r>
          </w:p>
        </w:tc>
        <w:tc>
          <w:tcPr>
            <w:tcW w:w="0" w:type="auto"/>
          </w:tcPr>
          <w:p w14:paraId="290DDF4F" w14:textId="77777777" w:rsidR="009A69F1" w:rsidRDefault="009A69F1" w:rsidP="00CA0D4A">
            <w:pPr>
              <w:pStyle w:val="Compact"/>
            </w:pPr>
            <w:r>
              <w:rPr>
                <w:rFonts w:hint="eastAsia"/>
              </w:rPr>
              <w:t>新增第二次代码审查记录</w:t>
            </w:r>
            <w:r>
              <w:t xml:space="preserve"> (CR-002)</w:t>
            </w:r>
            <w:r>
              <w:t>。</w:t>
            </w:r>
          </w:p>
        </w:tc>
        <w:tc>
          <w:tcPr>
            <w:tcW w:w="0" w:type="auto"/>
          </w:tcPr>
          <w:p w14:paraId="143C987E" w14:textId="77777777" w:rsidR="009A69F1" w:rsidRDefault="009A69F1" w:rsidP="00CA0D4A">
            <w:pPr>
              <w:pStyle w:val="Compact"/>
            </w:pPr>
            <w:r>
              <w:rPr>
                <w:rFonts w:hint="eastAsia"/>
              </w:rPr>
              <w:t>黄飞扬</w:t>
            </w:r>
          </w:p>
        </w:tc>
      </w:tr>
      <w:tr w:rsidR="009A69F1" w14:paraId="261578B5" w14:textId="77777777" w:rsidTr="00CA0D4A">
        <w:tc>
          <w:tcPr>
            <w:tcW w:w="0" w:type="auto"/>
          </w:tcPr>
          <w:p w14:paraId="2EB513B3" w14:textId="77777777" w:rsidR="009A69F1" w:rsidRDefault="009A69F1" w:rsidP="00CA0D4A">
            <w:pPr>
              <w:pStyle w:val="Compact"/>
            </w:pPr>
            <w:r>
              <w:t>V1.2</w:t>
            </w:r>
          </w:p>
        </w:tc>
        <w:tc>
          <w:tcPr>
            <w:tcW w:w="0" w:type="auto"/>
          </w:tcPr>
          <w:p w14:paraId="73C17418" w14:textId="77777777" w:rsidR="009A69F1" w:rsidRDefault="009A69F1" w:rsidP="00CA0D4A">
            <w:pPr>
              <w:pStyle w:val="Compact"/>
            </w:pPr>
            <w:r>
              <w:t>2025-12-18</w:t>
            </w:r>
          </w:p>
        </w:tc>
        <w:tc>
          <w:tcPr>
            <w:tcW w:w="0" w:type="auto"/>
          </w:tcPr>
          <w:p w14:paraId="5F8FB427" w14:textId="77777777" w:rsidR="009A69F1" w:rsidRDefault="009A69F1" w:rsidP="00CA0D4A">
            <w:pPr>
              <w:pStyle w:val="Compact"/>
            </w:pPr>
            <w:r>
              <w:rPr>
                <w:rFonts w:hint="eastAsia"/>
              </w:rPr>
              <w:t>新增第三次代码审查记录</w:t>
            </w:r>
            <w:r>
              <w:t xml:space="preserve"> (CR-003)</w:t>
            </w:r>
            <w:r>
              <w:t>。</w:t>
            </w:r>
          </w:p>
        </w:tc>
        <w:tc>
          <w:tcPr>
            <w:tcW w:w="0" w:type="auto"/>
          </w:tcPr>
          <w:p w14:paraId="26FF2AB0" w14:textId="77777777" w:rsidR="009A69F1" w:rsidRDefault="009A69F1" w:rsidP="00CA0D4A">
            <w:pPr>
              <w:pStyle w:val="Compact"/>
            </w:pPr>
            <w:r>
              <w:rPr>
                <w:rFonts w:hint="eastAsia"/>
              </w:rPr>
              <w:t>谷强</w:t>
            </w:r>
          </w:p>
        </w:tc>
      </w:tr>
      <w:tr w:rsidR="009A69F1" w14:paraId="7606F911" w14:textId="77777777" w:rsidTr="00CA0D4A">
        <w:tc>
          <w:tcPr>
            <w:tcW w:w="0" w:type="auto"/>
          </w:tcPr>
          <w:p w14:paraId="20C47845" w14:textId="77777777" w:rsidR="009A69F1" w:rsidRDefault="009A69F1" w:rsidP="00CA0D4A">
            <w:pPr>
              <w:pStyle w:val="Compact"/>
            </w:pPr>
            <w:r>
              <w:t>V1.3</w:t>
            </w:r>
          </w:p>
        </w:tc>
        <w:tc>
          <w:tcPr>
            <w:tcW w:w="0" w:type="auto"/>
          </w:tcPr>
          <w:p w14:paraId="2C46B19B" w14:textId="77777777" w:rsidR="009A69F1" w:rsidRDefault="009A69F1" w:rsidP="00CA0D4A">
            <w:pPr>
              <w:pStyle w:val="Compact"/>
            </w:pPr>
            <w:r>
              <w:t>2025-12-30</w:t>
            </w:r>
          </w:p>
        </w:tc>
        <w:tc>
          <w:tcPr>
            <w:tcW w:w="0" w:type="auto"/>
          </w:tcPr>
          <w:p w14:paraId="2F18462D" w14:textId="602C7EE6" w:rsidR="009A69F1" w:rsidRDefault="009A69F1" w:rsidP="00CA0D4A">
            <w:pPr>
              <w:pStyle w:val="Compact"/>
            </w:pPr>
            <w:r>
              <w:rPr>
                <w:rFonts w:hint="eastAsia"/>
              </w:rPr>
              <w:t>新增第四次</w:t>
            </w:r>
            <w:proofErr w:type="gramStart"/>
            <w:r>
              <w:rPr>
                <w:rFonts w:hint="eastAsia"/>
              </w:rPr>
              <w:t>即最终</w:t>
            </w:r>
            <w:proofErr w:type="gramEnd"/>
            <w:r>
              <w:rPr>
                <w:rFonts w:hint="eastAsia"/>
              </w:rPr>
              <w:t>代码审查记录</w:t>
            </w:r>
            <w:r>
              <w:t xml:space="preserve"> </w:t>
            </w:r>
            <w:r>
              <w:rPr>
                <w:rFonts w:hint="eastAsia"/>
              </w:rPr>
              <w:t>(CR-004)</w:t>
            </w:r>
            <w:r>
              <w:rPr>
                <w:rFonts w:hint="eastAsia"/>
              </w:rPr>
              <w:t>，</w:t>
            </w:r>
            <w:r w:rsidR="006B7C47">
              <w:t xml:space="preserve"> </w:t>
            </w:r>
          </w:p>
        </w:tc>
        <w:tc>
          <w:tcPr>
            <w:tcW w:w="0" w:type="auto"/>
          </w:tcPr>
          <w:p w14:paraId="5148EF08" w14:textId="77777777" w:rsidR="009A69F1" w:rsidRDefault="009A69F1" w:rsidP="00CA0D4A">
            <w:pPr>
              <w:pStyle w:val="Compact"/>
            </w:pPr>
            <w:r>
              <w:rPr>
                <w:rFonts w:hint="eastAsia"/>
              </w:rPr>
              <w:t>谷强</w:t>
            </w:r>
          </w:p>
        </w:tc>
      </w:tr>
    </w:tbl>
    <w:p w14:paraId="11E87221" w14:textId="77777777" w:rsidR="009A69F1" w:rsidRDefault="009A69F1" w:rsidP="006F33BC">
      <w:pPr>
        <w:pStyle w:val="a0"/>
      </w:pPr>
    </w:p>
    <w:p w14:paraId="4940D370" w14:textId="77777777" w:rsidR="009A69F1" w:rsidRDefault="009A69F1" w:rsidP="006F33BC">
      <w:pPr>
        <w:pStyle w:val="a0"/>
      </w:pPr>
    </w:p>
    <w:p w14:paraId="256A2B11" w14:textId="77777777" w:rsidR="009A69F1" w:rsidRDefault="009A69F1" w:rsidP="006F33BC">
      <w:pPr>
        <w:pStyle w:val="a0"/>
      </w:pPr>
    </w:p>
    <w:p w14:paraId="0A63BB80" w14:textId="77777777" w:rsidR="009A69F1" w:rsidRDefault="009A69F1" w:rsidP="006F33BC">
      <w:pPr>
        <w:pStyle w:val="a0"/>
      </w:pPr>
    </w:p>
    <w:p w14:paraId="7D61F152" w14:textId="77777777" w:rsidR="009A69F1" w:rsidRDefault="009A69F1" w:rsidP="006F33BC">
      <w:pPr>
        <w:pStyle w:val="a0"/>
      </w:pPr>
    </w:p>
    <w:p w14:paraId="41D279A0" w14:textId="77777777" w:rsidR="009A69F1" w:rsidRDefault="009A69F1" w:rsidP="006F33BC">
      <w:pPr>
        <w:pStyle w:val="a0"/>
      </w:pPr>
    </w:p>
    <w:p w14:paraId="4A01404E" w14:textId="77777777" w:rsidR="009A69F1" w:rsidRDefault="009A69F1" w:rsidP="006F33BC">
      <w:pPr>
        <w:pStyle w:val="a0"/>
      </w:pPr>
    </w:p>
    <w:p w14:paraId="5DA99E0C" w14:textId="77777777" w:rsidR="009A69F1" w:rsidRDefault="009A69F1" w:rsidP="006F33BC">
      <w:pPr>
        <w:pStyle w:val="a0"/>
      </w:pPr>
    </w:p>
    <w:p w14:paraId="41BE339F" w14:textId="77777777" w:rsidR="009A69F1" w:rsidRDefault="009A69F1" w:rsidP="006F33BC">
      <w:pPr>
        <w:pStyle w:val="a0"/>
      </w:pPr>
    </w:p>
    <w:p w14:paraId="011BDE5F" w14:textId="77777777" w:rsidR="009A69F1" w:rsidRDefault="009A69F1" w:rsidP="006F33BC">
      <w:pPr>
        <w:pStyle w:val="a0"/>
      </w:pPr>
    </w:p>
    <w:p w14:paraId="052ED441" w14:textId="77777777" w:rsidR="009A69F1" w:rsidRDefault="009A69F1" w:rsidP="006F33BC">
      <w:pPr>
        <w:pStyle w:val="a0"/>
      </w:pPr>
    </w:p>
    <w:p w14:paraId="16F6B896" w14:textId="77777777" w:rsidR="009A69F1" w:rsidRDefault="009A69F1" w:rsidP="006F33BC">
      <w:pPr>
        <w:pStyle w:val="a0"/>
      </w:pPr>
    </w:p>
    <w:p w14:paraId="27C52F48" w14:textId="77777777" w:rsidR="009A69F1" w:rsidRDefault="009A69F1" w:rsidP="006F33BC">
      <w:pPr>
        <w:pStyle w:val="a0"/>
      </w:pPr>
    </w:p>
    <w:p w14:paraId="509A87AD" w14:textId="77777777" w:rsidR="009A69F1" w:rsidRDefault="009A69F1" w:rsidP="006F33BC">
      <w:pPr>
        <w:pStyle w:val="a0"/>
        <w:rPr>
          <w:rFonts w:hint="eastAsia"/>
        </w:rPr>
      </w:pPr>
    </w:p>
    <w:p w14:paraId="3E90EDB6" w14:textId="77777777" w:rsidR="006F33BC" w:rsidRDefault="006F33BC" w:rsidP="006F33BC">
      <w:pPr>
        <w:pStyle w:val="a0"/>
      </w:pPr>
    </w:p>
    <w:p w14:paraId="08FD1584" w14:textId="77777777" w:rsidR="009A69F1" w:rsidRDefault="009A69F1" w:rsidP="006F33BC">
      <w:pPr>
        <w:pStyle w:val="a0"/>
      </w:pPr>
    </w:p>
    <w:p w14:paraId="5D705674" w14:textId="77777777" w:rsidR="009A69F1" w:rsidRPr="006F33BC" w:rsidRDefault="009A69F1" w:rsidP="006F33BC">
      <w:pPr>
        <w:pStyle w:val="a0"/>
        <w:rPr>
          <w:rFonts w:hint="eastAsia"/>
        </w:rPr>
      </w:pPr>
    </w:p>
    <w:p w14:paraId="7FC17CD9" w14:textId="77777777" w:rsidR="00286B06" w:rsidRDefault="00000000">
      <w:r>
        <w:lastRenderedPageBreak/>
        <w:pict w14:anchorId="7D2AD91C">
          <v:rect id="_x0000_i1025" style="width:0;height:1.5pt" o:hralign="center" o:hrstd="t" o:hr="t"/>
        </w:pict>
      </w:r>
    </w:p>
    <w:p w14:paraId="3CDF8858" w14:textId="77777777" w:rsidR="00286B06" w:rsidRDefault="00000000">
      <w:pPr>
        <w:pStyle w:val="3"/>
      </w:pPr>
      <w:bookmarkStart w:id="1" w:name="X9e0e48bd65310e5622b496d9e969f57a0000021"/>
      <w:bookmarkEnd w:id="0"/>
      <w:r>
        <w:rPr>
          <w:b/>
          <w:bCs/>
        </w:rPr>
        <w:t xml:space="preserve">1. </w:t>
      </w:r>
      <w:r>
        <w:rPr>
          <w:rFonts w:hint="eastAsia"/>
          <w:b/>
          <w:bCs/>
        </w:rPr>
        <w:t>引言</w:t>
      </w:r>
    </w:p>
    <w:p w14:paraId="667E6704" w14:textId="029FF040" w:rsidR="00286B06" w:rsidRDefault="00000000">
      <w:pPr>
        <w:pStyle w:val="FirstParagraph"/>
      </w:pPr>
      <w:r>
        <w:rPr>
          <w:rFonts w:hint="eastAsia"/>
        </w:rPr>
        <w:t>本报告旨在系统性地汇总与归档“多端大模型统一平台”项目开发周期内所执行的全部正式代码审查活动。遵循团队《代码规范文档》中约定的审查流程，我们通过四次集中的面对面交叉审查（</w:t>
      </w:r>
      <w:r>
        <w:rPr>
          <w:rFonts w:hint="eastAsia"/>
        </w:rPr>
        <w:t>Pair</w:t>
      </w:r>
      <w:r>
        <w:t xml:space="preserve"> </w:t>
      </w:r>
      <w:r>
        <w:rPr>
          <w:rFonts w:hint="eastAsia"/>
        </w:rPr>
        <w:t>Review</w:t>
      </w:r>
      <w:r>
        <w:rPr>
          <w:rFonts w:hint="eastAsia"/>
        </w:rPr>
        <w:t>），对项目的架构搭建、核心功能实现、迭代更新及最终发布前的代码质量进行了全过程的跟踪与保障。确保了最终交付代码的可靠性、安全性与可维护性。</w:t>
      </w:r>
    </w:p>
    <w:p w14:paraId="5392B294" w14:textId="6D13B0A4" w:rsidR="00286B06" w:rsidRDefault="009A69F1">
      <w:pPr>
        <w:pStyle w:val="3"/>
      </w:pPr>
      <w:bookmarkStart w:id="2" w:name="X28361830b9390f991e0959b71c09cbb4877af0b"/>
      <w:bookmarkEnd w:id="1"/>
      <w:r>
        <w:rPr>
          <w:rFonts w:hint="eastAsia"/>
          <w:b/>
          <w:bCs/>
        </w:rPr>
        <w:t>2</w:t>
      </w:r>
      <w:r w:rsidR="00000000">
        <w:rPr>
          <w:b/>
          <w:bCs/>
        </w:rPr>
        <w:t xml:space="preserve">. </w:t>
      </w:r>
      <w:r w:rsidR="00000000">
        <w:rPr>
          <w:rFonts w:hint="eastAsia"/>
          <w:b/>
          <w:bCs/>
        </w:rPr>
        <w:t>审查活动概述</w:t>
      </w:r>
    </w:p>
    <w:p w14:paraId="3DD9B8F3" w14:textId="77777777" w:rsidR="00286B06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审查总次数：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次</w:t>
      </w:r>
    </w:p>
    <w:p w14:paraId="64990C4E" w14:textId="77777777" w:rsidR="00286B06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审查形式：</w:t>
      </w:r>
      <w:r>
        <w:t xml:space="preserve"> </w:t>
      </w:r>
      <w:r>
        <w:rPr>
          <w:rFonts w:hint="eastAsia"/>
        </w:rPr>
        <w:t>面对面交叉审查</w:t>
      </w:r>
      <w:r>
        <w:t xml:space="preserve"> (Pair Review)</w:t>
      </w:r>
    </w:p>
    <w:p w14:paraId="5E79F7DB" w14:textId="77777777" w:rsidR="00286B06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审查覆盖阶段：</w:t>
      </w:r>
      <w:r>
        <w:t xml:space="preserve"> </w:t>
      </w:r>
      <w:r>
        <w:rPr>
          <w:rFonts w:hint="eastAsia"/>
        </w:rPr>
        <w:t>项目初期架构</w:t>
      </w:r>
      <w:r>
        <w:t xml:space="preserve"> → </w:t>
      </w:r>
      <w:r>
        <w:rPr>
          <w:rFonts w:hint="eastAsia"/>
        </w:rPr>
        <w:t>核心功能中期</w:t>
      </w:r>
      <w:r>
        <w:t xml:space="preserve"> → </w:t>
      </w:r>
      <w:r>
        <w:rPr>
          <w:rFonts w:hint="eastAsia"/>
        </w:rPr>
        <w:t>功能迭代后期</w:t>
      </w:r>
      <w:r>
        <w:t xml:space="preserve"> → </w:t>
      </w:r>
      <w:r>
        <w:rPr>
          <w:rFonts w:hint="eastAsia"/>
        </w:rPr>
        <w:t>发布前终审</w:t>
      </w:r>
    </w:p>
    <w:p w14:paraId="08267F81" w14:textId="77777777" w:rsidR="00286B06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累计发现问题：</w:t>
      </w:r>
      <w:r>
        <w:t xml:space="preserve"> </w:t>
      </w:r>
      <w:r>
        <w:rPr>
          <w:rFonts w:hint="eastAsia"/>
        </w:rPr>
        <w:t>20</w:t>
      </w:r>
      <w:r>
        <w:rPr>
          <w:rFonts w:hint="eastAsia"/>
        </w:rPr>
        <w:t>项</w:t>
      </w:r>
    </w:p>
    <w:p w14:paraId="47F61D67" w14:textId="77777777" w:rsidR="00286B06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问题解决率：</w:t>
      </w:r>
      <w:r>
        <w:t xml:space="preserve"> 100%</w:t>
      </w:r>
    </w:p>
    <w:p w14:paraId="47D2D255" w14:textId="77777777" w:rsidR="00286B06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审查结论一致性：</w:t>
      </w:r>
      <w:r>
        <w:t xml:space="preserve"> </w:t>
      </w:r>
      <w:r>
        <w:rPr>
          <w:rFonts w:hint="eastAsia"/>
        </w:rPr>
        <w:t>所有审查均以“通过”或“准予合并</w:t>
      </w:r>
      <w:r>
        <w:rPr>
          <w:rFonts w:hint="eastAsia"/>
        </w:rPr>
        <w:t>/</w:t>
      </w:r>
      <w:r>
        <w:rPr>
          <w:rFonts w:hint="eastAsia"/>
        </w:rPr>
        <w:t>发布”结束。</w:t>
      </w:r>
    </w:p>
    <w:p w14:paraId="7DDBDF84" w14:textId="05DDC5E0" w:rsidR="00286B06" w:rsidRDefault="009A69F1">
      <w:pPr>
        <w:pStyle w:val="3"/>
      </w:pPr>
      <w:bookmarkStart w:id="3" w:name="X01023257484ced493e51c7acc77fa2c6ef79236"/>
      <w:bookmarkEnd w:id="2"/>
      <w:r>
        <w:rPr>
          <w:rFonts w:hint="eastAsia"/>
          <w:b/>
          <w:bCs/>
        </w:rPr>
        <w:t>3</w:t>
      </w:r>
      <w:r w:rsidR="00000000">
        <w:rPr>
          <w:b/>
          <w:bCs/>
        </w:rPr>
        <w:t xml:space="preserve">. </w:t>
      </w:r>
      <w:r w:rsidR="00000000">
        <w:rPr>
          <w:rFonts w:hint="eastAsia"/>
          <w:b/>
          <w:bCs/>
        </w:rPr>
        <w:t>详细审查记录</w:t>
      </w:r>
    </w:p>
    <w:p w14:paraId="771AC695" w14:textId="77777777" w:rsidR="00286B06" w:rsidRDefault="00000000">
      <w:pPr>
        <w:pStyle w:val="FirstParagraph"/>
      </w:pPr>
      <w:r>
        <w:rPr>
          <w:rFonts w:hint="eastAsia"/>
        </w:rPr>
        <w:t>以下为四次独立审查报告的完整内容，按时间顺序排列。</w:t>
      </w:r>
    </w:p>
    <w:p w14:paraId="5941373E" w14:textId="77777777" w:rsidR="00286B06" w:rsidRDefault="00000000">
      <w:r>
        <w:pict w14:anchorId="6FD810DA">
          <v:rect id="_x0000_i1026" style="width:0;height:1.5pt" o:hralign="center" o:hrstd="t" o:hr="t"/>
        </w:pict>
      </w:r>
    </w:p>
    <w:p w14:paraId="35F11BC4" w14:textId="2C4E1F38" w:rsidR="00286B06" w:rsidRDefault="009A69F1">
      <w:pPr>
        <w:pStyle w:val="4"/>
      </w:pPr>
      <w:bookmarkStart w:id="4" w:name="X4eb5a9b2e4acb74df040c9398c8bb8358aa9502"/>
      <w:r>
        <w:rPr>
          <w:rFonts w:hint="eastAsia"/>
          <w:b/>
          <w:bCs/>
        </w:rPr>
        <w:t>3</w:t>
      </w:r>
      <w:r w:rsidR="00000000">
        <w:rPr>
          <w:b/>
          <w:bCs/>
        </w:rPr>
        <w:t xml:space="preserve">.1 </w:t>
      </w:r>
      <w:r w:rsidR="00000000">
        <w:rPr>
          <w:rFonts w:hint="eastAsia"/>
          <w:b/>
          <w:bCs/>
        </w:rPr>
        <w:t>审查记录</w:t>
      </w:r>
      <w:r w:rsidR="00000000">
        <w:rPr>
          <w:b/>
          <w:bCs/>
        </w:rPr>
        <w:t xml:space="preserve"> #001 (CR-001) – </w:t>
      </w:r>
      <w:r w:rsidR="00000000">
        <w:rPr>
          <w:rFonts w:hint="eastAsia"/>
          <w:b/>
          <w:bCs/>
        </w:rPr>
        <w:t>项目初期</w:t>
      </w:r>
    </w:p>
    <w:p w14:paraId="7DC30AA9" w14:textId="77777777" w:rsidR="00286B06" w:rsidRDefault="00000000">
      <w:pPr>
        <w:pStyle w:val="FirstParagraph"/>
      </w:pPr>
      <w:r>
        <w:rPr>
          <w:rFonts w:hint="eastAsia"/>
          <w:b/>
          <w:bCs/>
        </w:rPr>
        <w:t>审查编号：</w:t>
      </w:r>
      <w:r>
        <w:t xml:space="preserve"> CR-001</w:t>
      </w:r>
      <w:r>
        <w:br/>
      </w:r>
      <w:r>
        <w:rPr>
          <w:rFonts w:hint="eastAsia"/>
          <w:b/>
          <w:bCs/>
        </w:rPr>
        <w:t>审查日期：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日</w:t>
      </w:r>
      <w:r>
        <w:br/>
      </w:r>
      <w:r>
        <w:rPr>
          <w:rFonts w:hint="eastAsia"/>
          <w:b/>
          <w:bCs/>
        </w:rPr>
        <w:t>审查形式：</w:t>
      </w:r>
      <w:r>
        <w:t xml:space="preserve"> </w:t>
      </w:r>
      <w:r>
        <w:rPr>
          <w:rFonts w:hint="eastAsia"/>
        </w:rPr>
        <w:t>面对面交叉审查（</w:t>
      </w:r>
      <w:r>
        <w:rPr>
          <w:rFonts w:hint="eastAsia"/>
        </w:rPr>
        <w:t>Pair</w:t>
      </w:r>
      <w:r>
        <w:t xml:space="preserve"> </w:t>
      </w:r>
      <w:r>
        <w:rPr>
          <w:rFonts w:hint="eastAsia"/>
        </w:rPr>
        <w:t>Review</w:t>
      </w:r>
      <w:r>
        <w:rPr>
          <w:rFonts w:hint="eastAsia"/>
        </w:rPr>
        <w:t>）</w:t>
      </w:r>
      <w:r>
        <w:br/>
      </w:r>
      <w:r>
        <w:rPr>
          <w:rFonts w:hint="eastAsia"/>
          <w:b/>
          <w:bCs/>
        </w:rPr>
        <w:t>审查人：</w:t>
      </w:r>
      <w:r>
        <w:t xml:space="preserve"> </w:t>
      </w:r>
      <w:r>
        <w:rPr>
          <w:rFonts w:hint="eastAsia"/>
        </w:rPr>
        <w:t>黄飞扬（审查前端）、谷强（审查后端）</w:t>
      </w:r>
      <w:r>
        <w:br/>
      </w:r>
      <w:r>
        <w:rPr>
          <w:rFonts w:hint="eastAsia"/>
          <w:b/>
          <w:bCs/>
        </w:rPr>
        <w:t>审查范围：</w:t>
      </w:r>
      <w:r>
        <w:t xml:space="preserve"> </w:t>
      </w:r>
      <w:r>
        <w:rPr>
          <w:rFonts w:hint="eastAsia"/>
        </w:rPr>
        <w:t>项目初期基础架构与核心模块</w:t>
      </w:r>
    </w:p>
    <w:p w14:paraId="3E7CFB24" w14:textId="77777777" w:rsidR="00286B06" w:rsidRDefault="00000000">
      <w:pPr>
        <w:numPr>
          <w:ilvl w:val="0"/>
          <w:numId w:val="3"/>
        </w:numPr>
      </w:pPr>
      <w:r>
        <w:rPr>
          <w:rFonts w:hint="eastAsia"/>
        </w:rPr>
        <w:t>前端：项目骨架搭建、路由配置、基础组件（</w:t>
      </w:r>
      <w:r>
        <w:rPr>
          <w:rStyle w:val="VerbatimChar"/>
        </w:rPr>
        <w:t>Layout/</w:t>
      </w:r>
      <w:r>
        <w:t xml:space="preserve">, </w:t>
      </w:r>
      <w:r>
        <w:rPr>
          <w:rStyle w:val="VerbatimChar"/>
        </w:rPr>
        <w:t>Button/</w:t>
      </w:r>
      <w:r>
        <w:t xml:space="preserve">, </w:t>
      </w:r>
      <w:r>
        <w:rPr>
          <w:rStyle w:val="VerbatimChar"/>
        </w:rPr>
        <w:t>Input/</w:t>
      </w:r>
      <w:r>
        <w:rPr>
          <w:rFonts w:hint="eastAsia"/>
        </w:rPr>
        <w:t>）</w:t>
      </w:r>
    </w:p>
    <w:p w14:paraId="5BBB76C2" w14:textId="77777777" w:rsidR="00286B06" w:rsidRDefault="00000000">
      <w:pPr>
        <w:numPr>
          <w:ilvl w:val="0"/>
          <w:numId w:val="3"/>
        </w:numPr>
      </w:pPr>
      <w:r>
        <w:rPr>
          <w:rFonts w:hint="eastAsia"/>
        </w:rPr>
        <w:t>后端：数据库模型定义（</w:t>
      </w:r>
      <w:r>
        <w:rPr>
          <w:rStyle w:val="VerbatimChar"/>
        </w:rPr>
        <w:t>user.py</w:t>
      </w:r>
      <w:r>
        <w:t xml:space="preserve">, </w:t>
      </w:r>
      <w:r>
        <w:rPr>
          <w:rStyle w:val="VerbatimChar"/>
        </w:rPr>
        <w:t>conversation.py</w:t>
      </w:r>
      <w:r>
        <w:rPr>
          <w:rFonts w:hint="eastAsia"/>
        </w:rPr>
        <w:t>）、基础</w:t>
      </w:r>
      <w:r>
        <w:rPr>
          <w:rFonts w:hint="eastAsia"/>
        </w:rPr>
        <w:t>Repository</w:t>
      </w:r>
      <w:r>
        <w:rPr>
          <w:rFonts w:hint="eastAsia"/>
        </w:rPr>
        <w:t>层（</w:t>
      </w:r>
      <w:r>
        <w:rPr>
          <w:rStyle w:val="VerbatimChar"/>
        </w:rPr>
        <w:t>base.py</w:t>
      </w:r>
      <w:r>
        <w:rPr>
          <w:rFonts w:hint="eastAsia"/>
        </w:rPr>
        <w:t>）、安全模块（</w:t>
      </w:r>
      <w:r>
        <w:rPr>
          <w:rStyle w:val="VerbatimChar"/>
        </w:rPr>
        <w:t>security.py</w:t>
      </w:r>
      <w:r>
        <w:rPr>
          <w:rFonts w:hint="eastAsia"/>
        </w:rPr>
        <w:t>）</w:t>
      </w:r>
    </w:p>
    <w:p w14:paraId="41C7D2C8" w14:textId="77777777" w:rsidR="00286B06" w:rsidRDefault="00000000">
      <w:pPr>
        <w:pStyle w:val="FirstParagraph"/>
      </w:pPr>
      <w:r>
        <w:rPr>
          <w:rFonts w:hint="eastAsia"/>
          <w:b/>
          <w:bCs/>
        </w:rPr>
        <w:t>审查发现与处理结果：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"/>
        <w:gridCol w:w="2483"/>
        <w:gridCol w:w="1240"/>
        <w:gridCol w:w="923"/>
        <w:gridCol w:w="3433"/>
        <w:gridCol w:w="416"/>
      </w:tblGrid>
      <w:tr w:rsidR="00286B06" w14:paraId="2A2E195D" w14:textId="77777777" w:rsidTr="00286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EE287C" w14:textId="77777777" w:rsidR="00286B0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序号</w:t>
            </w:r>
          </w:p>
        </w:tc>
        <w:tc>
          <w:tcPr>
            <w:tcW w:w="0" w:type="auto"/>
          </w:tcPr>
          <w:p w14:paraId="3093F11E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</w:tcPr>
          <w:p w14:paraId="3695DE18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0" w:type="auto"/>
          </w:tcPr>
          <w:p w14:paraId="2E762286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违反规范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潜在风险</w:t>
            </w:r>
          </w:p>
        </w:tc>
        <w:tc>
          <w:tcPr>
            <w:tcW w:w="0" w:type="auto"/>
          </w:tcPr>
          <w:p w14:paraId="0517466D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建议修改</w:t>
            </w:r>
          </w:p>
        </w:tc>
        <w:tc>
          <w:tcPr>
            <w:tcW w:w="0" w:type="auto"/>
          </w:tcPr>
          <w:p w14:paraId="68F56B9B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</w:tr>
      <w:tr w:rsidR="00286B06" w14:paraId="2FF8584F" w14:textId="77777777">
        <w:tc>
          <w:tcPr>
            <w:tcW w:w="0" w:type="auto"/>
          </w:tcPr>
          <w:p w14:paraId="458FC885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380C77F3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前端</w:t>
            </w:r>
            <w:r>
              <w:t xml:space="preserve"> </w:t>
            </w:r>
            <w:r>
              <w:rPr>
                <w:rStyle w:val="VerbatimChar"/>
              </w:rPr>
              <w:t>src/router/index.tsx</w:t>
            </w:r>
          </w:p>
        </w:tc>
        <w:tc>
          <w:tcPr>
            <w:tcW w:w="0" w:type="auto"/>
          </w:tcPr>
          <w:p w14:paraId="516272C1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路由配置中，部分页面的懒加载（</w:t>
            </w:r>
            <w:r>
              <w:rPr>
                <w:rStyle w:val="VerbatimChar"/>
              </w:rPr>
              <w:t>React.lazy</w:t>
            </w:r>
            <w:r>
              <w:rPr>
                <w:rFonts w:hint="eastAsia"/>
              </w:rPr>
              <w:t>）未配套使用</w:t>
            </w:r>
            <w:r>
              <w:t xml:space="preserve"> </w:t>
            </w:r>
            <w:r>
              <w:rPr>
                <w:rStyle w:val="VerbatimChar"/>
              </w:rPr>
              <w:t>Suspense</w:t>
            </w:r>
            <w:r>
              <w:t xml:space="preserve"> </w:t>
            </w:r>
            <w:r>
              <w:rPr>
                <w:rFonts w:hint="eastAsia"/>
              </w:rPr>
              <w:t>组件包裹，可能导致页面切换时出现短暂空白或错误。</w:t>
            </w:r>
          </w:p>
        </w:tc>
        <w:tc>
          <w:tcPr>
            <w:tcW w:w="0" w:type="auto"/>
          </w:tcPr>
          <w:p w14:paraId="48D928E9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不符合</w:t>
            </w:r>
            <w:r>
              <w:rPr>
                <w:rFonts w:hint="eastAsia"/>
              </w:rPr>
              <w:t>React</w:t>
            </w:r>
            <w:r>
              <w:t xml:space="preserve"> 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最佳实践，影响用户体验。</w:t>
            </w:r>
          </w:p>
        </w:tc>
        <w:tc>
          <w:tcPr>
            <w:tcW w:w="0" w:type="auto"/>
          </w:tcPr>
          <w:p w14:paraId="4E034178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在根路由组件或</w:t>
            </w:r>
            <w:r>
              <w:rPr>
                <w:rFonts w:hint="eastAsia"/>
              </w:rPr>
              <w:t>App.tsx</w:t>
            </w:r>
            <w:r>
              <w:rPr>
                <w:rFonts w:hint="eastAsia"/>
              </w:rPr>
              <w:t>中使用</w:t>
            </w:r>
            <w:r>
              <w:t xml:space="preserve"> </w:t>
            </w:r>
            <w:r>
              <w:rPr>
                <w:rStyle w:val="VerbatimChar"/>
              </w:rPr>
              <w:t>&lt;Suspense fallback={&lt;Loading /&gt;}&gt;</w:t>
            </w:r>
            <w:r>
              <w:t xml:space="preserve"> </w:t>
            </w:r>
            <w:r>
              <w:rPr>
                <w:rFonts w:hint="eastAsia"/>
              </w:rPr>
              <w:t>包裹所有懒加载路由。</w:t>
            </w:r>
          </w:p>
        </w:tc>
        <w:tc>
          <w:tcPr>
            <w:tcW w:w="0" w:type="auto"/>
          </w:tcPr>
          <w:p w14:paraId="6DF375BA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已修复</w:t>
            </w:r>
          </w:p>
        </w:tc>
      </w:tr>
      <w:tr w:rsidR="00286B06" w14:paraId="5C6B63A5" w14:textId="77777777">
        <w:tc>
          <w:tcPr>
            <w:tcW w:w="0" w:type="auto"/>
          </w:tcPr>
          <w:p w14:paraId="65608C5D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43F5B86E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后端</w:t>
            </w:r>
            <w:r>
              <w:t xml:space="preserve"> </w:t>
            </w:r>
            <w:r>
              <w:rPr>
                <w:rStyle w:val="VerbatimChar"/>
              </w:rPr>
              <w:t>app/models/user.py</w:t>
            </w:r>
          </w:p>
        </w:tc>
        <w:tc>
          <w:tcPr>
            <w:tcW w:w="0" w:type="auto"/>
          </w:tcPr>
          <w:p w14:paraId="44B13C56" w14:textId="77777777" w:rsidR="00286B06" w:rsidRDefault="00000000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r>
              <w:rPr>
                <w:rFonts w:hint="eastAsia"/>
              </w:rPr>
              <w:t>模型的</w:t>
            </w:r>
            <w:r>
              <w:t xml:space="preserve"> </w:t>
            </w:r>
            <w:r>
              <w:rPr>
                <w:rStyle w:val="VerbatimChar"/>
              </w:rPr>
              <w:t>password_hash</w:t>
            </w:r>
            <w:r>
              <w:t xml:space="preserve"> </w:t>
            </w:r>
            <w:r>
              <w:rPr>
                <w:rFonts w:hint="eastAsia"/>
              </w:rPr>
              <w:t>字段未在</w:t>
            </w:r>
            <w:r>
              <w:rPr>
                <w:rFonts w:hint="eastAsia"/>
              </w:rPr>
              <w:t>ORM</w:t>
            </w:r>
            <w:r>
              <w:rPr>
                <w:rFonts w:hint="eastAsia"/>
              </w:rPr>
              <w:t>层面设置长度限制，与数据库</w:t>
            </w:r>
            <w:r>
              <w:t xml:space="preserve"> </w:t>
            </w:r>
            <w:r>
              <w:rPr>
                <w:rStyle w:val="VerbatimChar"/>
              </w:rPr>
              <w:t>VARCHAR(255)</w:t>
            </w:r>
            <w:r>
              <w:t xml:space="preserve"> </w:t>
            </w:r>
            <w:r>
              <w:rPr>
                <w:rFonts w:hint="eastAsia"/>
              </w:rPr>
              <w:t>定义存在潜在不一致风险。</w:t>
            </w:r>
          </w:p>
        </w:tc>
        <w:tc>
          <w:tcPr>
            <w:tcW w:w="0" w:type="auto"/>
          </w:tcPr>
          <w:p w14:paraId="5E648A0E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违反数据一致性原则。</w:t>
            </w:r>
          </w:p>
        </w:tc>
        <w:tc>
          <w:tcPr>
            <w:tcW w:w="0" w:type="auto"/>
          </w:tcPr>
          <w:p w14:paraId="52111A9E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SQLAlchemy</w:t>
            </w:r>
            <w:r>
              <w:rPr>
                <w:rFonts w:hint="eastAsia"/>
              </w:rPr>
              <w:t>字段定义中添加</w:t>
            </w:r>
            <w:r>
              <w:t xml:space="preserve"> </w:t>
            </w:r>
            <w:r>
              <w:rPr>
                <w:rStyle w:val="VerbatimChar"/>
              </w:rPr>
              <w:t>String(255)</w:t>
            </w:r>
            <w:r>
              <w:t xml:space="preserve"> </w:t>
            </w:r>
            <w:r>
              <w:rPr>
                <w:rFonts w:hint="eastAsia"/>
              </w:rPr>
              <w:t>长度限制。</w:t>
            </w:r>
          </w:p>
        </w:tc>
        <w:tc>
          <w:tcPr>
            <w:tcW w:w="0" w:type="auto"/>
          </w:tcPr>
          <w:p w14:paraId="75370FF0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已修复</w:t>
            </w:r>
          </w:p>
        </w:tc>
      </w:tr>
      <w:tr w:rsidR="00286B06" w14:paraId="6226B8AF" w14:textId="77777777">
        <w:tc>
          <w:tcPr>
            <w:tcW w:w="0" w:type="auto"/>
          </w:tcPr>
          <w:p w14:paraId="1EDA9BB7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43948F1A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后端</w:t>
            </w:r>
            <w:r>
              <w:t xml:space="preserve"> </w:t>
            </w:r>
            <w:r>
              <w:rPr>
                <w:rStyle w:val="VerbatimChar"/>
              </w:rPr>
              <w:t>app/repositories/base.py</w:t>
            </w:r>
          </w:p>
        </w:tc>
        <w:tc>
          <w:tcPr>
            <w:tcW w:w="0" w:type="auto"/>
          </w:tcPr>
          <w:p w14:paraId="3542A732" w14:textId="77777777" w:rsidR="00286B06" w:rsidRDefault="00000000">
            <w:pPr>
              <w:pStyle w:val="Compact"/>
            </w:pPr>
            <w:r>
              <w:rPr>
                <w:rStyle w:val="VerbatimChar"/>
              </w:rPr>
              <w:t>BaseRepository</w:t>
            </w:r>
            <w:r>
              <w:t xml:space="preserve"> </w:t>
            </w:r>
            <w:r>
              <w:rPr>
                <w:rFonts w:hint="eastAsia"/>
              </w:rPr>
              <w:t>中的通用查询方法缺乏类型提示（</w:t>
            </w:r>
            <w:r>
              <w:rPr>
                <w:rFonts w:hint="eastAsia"/>
              </w:rPr>
              <w:t>Type</w:t>
            </w:r>
            <w:r>
              <w:t xml:space="preserve"> </w:t>
            </w:r>
            <w:r>
              <w:rPr>
                <w:rFonts w:hint="eastAsia"/>
              </w:rPr>
              <w:lastRenderedPageBreak/>
              <w:t>Hints</w:t>
            </w:r>
            <w:r>
              <w:rPr>
                <w:rFonts w:hint="eastAsia"/>
              </w:rPr>
              <w:t>），不利于</w:t>
            </w:r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智能感知和代码可读性。</w:t>
            </w:r>
          </w:p>
        </w:tc>
        <w:tc>
          <w:tcPr>
            <w:tcW w:w="0" w:type="auto"/>
          </w:tcPr>
          <w:p w14:paraId="5914FF55" w14:textId="77777777" w:rsidR="00286B0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违反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Python</w:t>
            </w:r>
            <w:r>
              <w:rPr>
                <w:rFonts w:hint="eastAsia"/>
                <w:b/>
                <w:bCs/>
              </w:rPr>
              <w:t>代码规范（类型注</w:t>
            </w:r>
            <w:r>
              <w:rPr>
                <w:rFonts w:hint="eastAsia"/>
                <w:b/>
                <w:bCs/>
              </w:rPr>
              <w:lastRenderedPageBreak/>
              <w:t>解）</w:t>
            </w:r>
            <w:r>
              <w:t>。</w:t>
            </w:r>
          </w:p>
        </w:tc>
        <w:tc>
          <w:tcPr>
            <w:tcW w:w="0" w:type="auto"/>
          </w:tcPr>
          <w:p w14:paraId="15943560" w14:textId="77777777" w:rsidR="00286B0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为</w:t>
            </w:r>
            <w:r>
              <w:t xml:space="preserve"> </w:t>
            </w:r>
            <w:r>
              <w:rPr>
                <w:rStyle w:val="VerbatimChar"/>
              </w:rPr>
              <w:t>get_by_id</w:t>
            </w:r>
            <w:r>
              <w:t xml:space="preserve">, </w:t>
            </w:r>
            <w:r>
              <w:rPr>
                <w:rStyle w:val="VerbatimChar"/>
              </w:rPr>
              <w:t>get_all</w:t>
            </w:r>
            <w:r>
              <w:t xml:space="preserve"> </w:t>
            </w:r>
            <w:r>
              <w:rPr>
                <w:rFonts w:hint="eastAsia"/>
              </w:rPr>
              <w:t>等方法添加明确的返回类型注解（如</w:t>
            </w:r>
            <w:r>
              <w:t xml:space="preserve"> </w:t>
            </w:r>
            <w:r>
              <w:rPr>
                <w:rStyle w:val="VerbatimChar"/>
              </w:rPr>
              <w:t>-&gt; Optional[ModelType]</w:t>
            </w:r>
            <w:r>
              <w:rPr>
                <w:rFonts w:hint="eastAsia"/>
              </w:rPr>
              <w:t>）。</w:t>
            </w:r>
          </w:p>
        </w:tc>
        <w:tc>
          <w:tcPr>
            <w:tcW w:w="0" w:type="auto"/>
          </w:tcPr>
          <w:p w14:paraId="71D06104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已修复</w:t>
            </w:r>
          </w:p>
        </w:tc>
      </w:tr>
      <w:tr w:rsidR="00286B06" w14:paraId="467E1E17" w14:textId="77777777">
        <w:tc>
          <w:tcPr>
            <w:tcW w:w="0" w:type="auto"/>
          </w:tcPr>
          <w:p w14:paraId="0287F083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34228A63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前端</w:t>
            </w:r>
            <w:r>
              <w:t xml:space="preserve"> </w:t>
            </w:r>
            <w:r>
              <w:rPr>
                <w:rStyle w:val="VerbatimChar"/>
              </w:rPr>
              <w:t>src/components/Button/index.tsx</w:t>
            </w:r>
          </w:p>
        </w:tc>
        <w:tc>
          <w:tcPr>
            <w:tcW w:w="0" w:type="auto"/>
          </w:tcPr>
          <w:p w14:paraId="2C23C5AB" w14:textId="77777777" w:rsidR="00286B06" w:rsidRDefault="00000000">
            <w:pPr>
              <w:pStyle w:val="Compact"/>
            </w:pPr>
            <w:r>
              <w:rPr>
                <w:rStyle w:val="VerbatimChar"/>
              </w:rPr>
              <w:t>Button</w:t>
            </w:r>
            <w:r>
              <w:t xml:space="preserve"> </w:t>
            </w:r>
            <w:r>
              <w:rPr>
                <w:rFonts w:hint="eastAsia"/>
              </w:rPr>
              <w:t>组件的</w:t>
            </w:r>
            <w:r>
              <w:rPr>
                <w:rFonts w:hint="eastAsia"/>
              </w:rPr>
              <w:t>Props</w:t>
            </w:r>
            <w:r>
              <w:rPr>
                <w:rFonts w:hint="eastAsia"/>
              </w:rPr>
              <w:t>接口定义中，</w:t>
            </w:r>
            <w:r>
              <w:rPr>
                <w:rStyle w:val="VerbatimChar"/>
              </w:rPr>
              <w:t>onClick</w:t>
            </w:r>
            <w:r>
              <w:t xml:space="preserve"> </w:t>
            </w:r>
            <w:r>
              <w:rPr>
                <w:rFonts w:hint="eastAsia"/>
              </w:rPr>
              <w:t>事件类型直接使用</w:t>
            </w:r>
            <w:r>
              <w:t xml:space="preserve"> </w:t>
            </w:r>
            <w:r>
              <w:rPr>
                <w:rStyle w:val="VerbatimChar"/>
              </w:rPr>
              <w:t>any</w:t>
            </w:r>
            <w:r>
              <w:rPr>
                <w:rFonts w:hint="eastAsia"/>
              </w:rPr>
              <w:t>，类型安全性不足。</w:t>
            </w:r>
          </w:p>
        </w:tc>
        <w:tc>
          <w:tcPr>
            <w:tcW w:w="0" w:type="auto"/>
          </w:tcPr>
          <w:p w14:paraId="73630975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违反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TypeScript</w:t>
            </w:r>
            <w:r>
              <w:rPr>
                <w:rFonts w:hint="eastAsia"/>
                <w:b/>
                <w:bCs/>
              </w:rPr>
              <w:t>严格类型</w:t>
            </w:r>
            <w:r>
              <w:t xml:space="preserve"> </w:t>
            </w:r>
            <w:r>
              <w:rPr>
                <w:rFonts w:hint="eastAsia"/>
              </w:rPr>
              <w:t>原则。</w:t>
            </w:r>
          </w:p>
        </w:tc>
        <w:tc>
          <w:tcPr>
            <w:tcW w:w="0" w:type="auto"/>
          </w:tcPr>
          <w:p w14:paraId="396ED3A0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正确定义为</w:t>
            </w:r>
            <w:r>
              <w:t xml:space="preserve"> </w:t>
            </w:r>
            <w:r>
              <w:rPr>
                <w:rStyle w:val="VerbatimChar"/>
              </w:rPr>
              <w:t>React.MouseEventHandler&lt;HTMLButtonElement&gt;</w:t>
            </w:r>
            <w:r>
              <w:t>。</w:t>
            </w:r>
          </w:p>
        </w:tc>
        <w:tc>
          <w:tcPr>
            <w:tcW w:w="0" w:type="auto"/>
          </w:tcPr>
          <w:p w14:paraId="6BB9805B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已修复</w:t>
            </w:r>
          </w:p>
        </w:tc>
      </w:tr>
      <w:tr w:rsidR="00286B06" w14:paraId="106C05E9" w14:textId="77777777">
        <w:tc>
          <w:tcPr>
            <w:tcW w:w="0" w:type="auto"/>
          </w:tcPr>
          <w:p w14:paraId="6F553C15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33EEE8C4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通用</w:t>
            </w:r>
          </w:p>
        </w:tc>
        <w:tc>
          <w:tcPr>
            <w:tcW w:w="0" w:type="auto"/>
          </w:tcPr>
          <w:p w14:paraId="6F6479D9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部分新建文件的顶部缺少标准的文件头注释（版权信息、创建日期、简要说明）。</w:t>
            </w:r>
          </w:p>
        </w:tc>
        <w:tc>
          <w:tcPr>
            <w:tcW w:w="0" w:type="auto"/>
          </w:tcPr>
          <w:p w14:paraId="7CA36114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不符合团队约定的</w:t>
            </w:r>
            <w:r>
              <w:rPr>
                <w:rFonts w:hint="eastAsia"/>
                <w:b/>
                <w:bCs/>
              </w:rPr>
              <w:t>文档规范</w:t>
            </w:r>
            <w:r>
              <w:t>。</w:t>
            </w:r>
          </w:p>
        </w:tc>
        <w:tc>
          <w:tcPr>
            <w:tcW w:w="0" w:type="auto"/>
          </w:tcPr>
          <w:p w14:paraId="22D04829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补充统一的文件头注释模板。</w:t>
            </w:r>
          </w:p>
        </w:tc>
        <w:tc>
          <w:tcPr>
            <w:tcW w:w="0" w:type="auto"/>
          </w:tcPr>
          <w:p w14:paraId="2B6D052B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已规范</w:t>
            </w:r>
          </w:p>
        </w:tc>
      </w:tr>
    </w:tbl>
    <w:p w14:paraId="1B2B7378" w14:textId="77777777" w:rsidR="00286B06" w:rsidRDefault="00000000">
      <w:pPr>
        <w:pStyle w:val="a0"/>
      </w:pPr>
      <w:r>
        <w:rPr>
          <w:rFonts w:hint="eastAsia"/>
          <w:b/>
          <w:bCs/>
        </w:rPr>
        <w:t>审查结论：</w:t>
      </w:r>
      <w:r>
        <w:br/>
      </w:r>
      <w:r>
        <w:rPr>
          <w:rFonts w:hint="eastAsia"/>
        </w:rPr>
        <w:t>本次审查聚焦于项目地基。代码结构清晰，分层合理，符合设计预期。发现的问题均为编码细节和规范遵循问题，已在审查后立即修复。项目基础</w:t>
      </w:r>
      <w:r>
        <w:rPr>
          <w:rFonts w:hint="eastAsia"/>
          <w:b/>
          <w:bCs/>
        </w:rPr>
        <w:t>稳固</w:t>
      </w:r>
      <w:r>
        <w:rPr>
          <w:rFonts w:hint="eastAsia"/>
        </w:rPr>
        <w:t>，准予进入下一阶段开发。</w:t>
      </w:r>
    </w:p>
    <w:p w14:paraId="6CF9826E" w14:textId="77777777" w:rsidR="00286B06" w:rsidRDefault="00000000">
      <w:pPr>
        <w:pStyle w:val="a0"/>
      </w:pPr>
      <w:r>
        <w:rPr>
          <w:rFonts w:hint="eastAsia"/>
          <w:b/>
          <w:bCs/>
        </w:rPr>
        <w:t>记录人：</w:t>
      </w:r>
      <w:r>
        <w:t xml:space="preserve"> </w:t>
      </w:r>
      <w:r>
        <w:rPr>
          <w:rFonts w:hint="eastAsia"/>
        </w:rPr>
        <w:t>谷强</w:t>
      </w:r>
      <w:r>
        <w:br/>
      </w:r>
      <w:r>
        <w:rPr>
          <w:rFonts w:hint="eastAsia"/>
          <w:b/>
          <w:bCs/>
        </w:rPr>
        <w:t>批准人：</w:t>
      </w:r>
      <w:r>
        <w:t xml:space="preserve"> </w:t>
      </w:r>
      <w:r>
        <w:rPr>
          <w:rFonts w:hint="eastAsia"/>
        </w:rPr>
        <w:t>黄飞扬</w:t>
      </w:r>
      <w:r>
        <w:br/>
      </w:r>
      <w:r>
        <w:rPr>
          <w:rFonts w:hint="eastAsia"/>
          <w:b/>
          <w:bCs/>
        </w:rPr>
        <w:t>日期：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日</w:t>
      </w:r>
    </w:p>
    <w:p w14:paraId="3B0DACDF" w14:textId="77777777" w:rsidR="00286B06" w:rsidRDefault="00000000">
      <w:r>
        <w:lastRenderedPageBreak/>
        <w:pict w14:anchorId="4F0B5F39">
          <v:rect id="_x0000_i1027" style="width:0;height:1.5pt" o:hralign="center" o:hrstd="t" o:hr="t"/>
        </w:pict>
      </w:r>
    </w:p>
    <w:p w14:paraId="16ADCB0B" w14:textId="2D83F8EA" w:rsidR="00286B06" w:rsidRDefault="009A69F1">
      <w:pPr>
        <w:pStyle w:val="4"/>
      </w:pPr>
      <w:bookmarkStart w:id="5" w:name="X6fa4a1fd14354a20144a4723754ae09da97009d"/>
      <w:bookmarkEnd w:id="4"/>
      <w:r>
        <w:rPr>
          <w:rFonts w:hint="eastAsia"/>
          <w:b/>
          <w:bCs/>
        </w:rPr>
        <w:t>3</w:t>
      </w:r>
      <w:r w:rsidR="00000000">
        <w:rPr>
          <w:b/>
          <w:bCs/>
        </w:rPr>
        <w:t xml:space="preserve">.2 </w:t>
      </w:r>
      <w:r w:rsidR="00000000">
        <w:rPr>
          <w:rFonts w:hint="eastAsia"/>
          <w:b/>
          <w:bCs/>
        </w:rPr>
        <w:t>审查记录</w:t>
      </w:r>
      <w:r w:rsidR="00000000">
        <w:rPr>
          <w:b/>
          <w:bCs/>
        </w:rPr>
        <w:t xml:space="preserve"> #002 (CR-002) – </w:t>
      </w:r>
      <w:r w:rsidR="00000000">
        <w:rPr>
          <w:rFonts w:hint="eastAsia"/>
          <w:b/>
          <w:bCs/>
        </w:rPr>
        <w:t>功能中期</w:t>
      </w:r>
    </w:p>
    <w:p w14:paraId="24532B48" w14:textId="77777777" w:rsidR="00286B06" w:rsidRDefault="00000000">
      <w:pPr>
        <w:pStyle w:val="FirstParagraph"/>
      </w:pPr>
      <w:r>
        <w:rPr>
          <w:rFonts w:hint="eastAsia"/>
          <w:b/>
          <w:bCs/>
        </w:rPr>
        <w:t>审查编号：</w:t>
      </w:r>
      <w:r>
        <w:t xml:space="preserve"> CR-002</w:t>
      </w:r>
      <w:r>
        <w:br/>
      </w:r>
      <w:r>
        <w:rPr>
          <w:rFonts w:hint="eastAsia"/>
          <w:b/>
          <w:bCs/>
        </w:rPr>
        <w:t>审查日期：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25</w:t>
      </w:r>
      <w:r>
        <w:rPr>
          <w:rFonts w:hint="eastAsia"/>
        </w:rPr>
        <w:t>日</w:t>
      </w:r>
      <w:r>
        <w:br/>
      </w:r>
      <w:r>
        <w:rPr>
          <w:rFonts w:hint="eastAsia"/>
          <w:b/>
          <w:bCs/>
        </w:rPr>
        <w:t>审查形式：</w:t>
      </w:r>
      <w:r>
        <w:t xml:space="preserve"> </w:t>
      </w:r>
      <w:r>
        <w:rPr>
          <w:rFonts w:hint="eastAsia"/>
        </w:rPr>
        <w:t>面对面交叉审查（</w:t>
      </w:r>
      <w:r>
        <w:rPr>
          <w:rFonts w:hint="eastAsia"/>
        </w:rPr>
        <w:t>Pair</w:t>
      </w:r>
      <w:r>
        <w:t xml:space="preserve"> </w:t>
      </w:r>
      <w:r>
        <w:rPr>
          <w:rFonts w:hint="eastAsia"/>
        </w:rPr>
        <w:t>Review</w:t>
      </w:r>
      <w:r>
        <w:rPr>
          <w:rFonts w:hint="eastAsia"/>
        </w:rPr>
        <w:t>）</w:t>
      </w:r>
      <w:r>
        <w:br/>
      </w:r>
      <w:r>
        <w:rPr>
          <w:rFonts w:hint="eastAsia"/>
          <w:b/>
          <w:bCs/>
        </w:rPr>
        <w:t>审查人：</w:t>
      </w:r>
      <w:r>
        <w:t xml:space="preserve"> </w:t>
      </w:r>
      <w:r>
        <w:rPr>
          <w:rFonts w:hint="eastAsia"/>
        </w:rPr>
        <w:t>谷强（审查后端）、黄飞扬（审查前端）</w:t>
      </w:r>
      <w:r>
        <w:br/>
      </w:r>
      <w:r>
        <w:rPr>
          <w:rFonts w:hint="eastAsia"/>
          <w:b/>
          <w:bCs/>
        </w:rPr>
        <w:t>审查范围：</w:t>
      </w:r>
      <w:r>
        <w:t xml:space="preserve"> </w:t>
      </w:r>
      <w:r>
        <w:rPr>
          <w:rFonts w:hint="eastAsia"/>
        </w:rPr>
        <w:t>核心业务功能模块</w:t>
      </w:r>
    </w:p>
    <w:p w14:paraId="25B02B2C" w14:textId="77777777" w:rsidR="00286B06" w:rsidRDefault="00000000">
      <w:pPr>
        <w:numPr>
          <w:ilvl w:val="0"/>
          <w:numId w:val="4"/>
        </w:numPr>
      </w:pPr>
      <w:r>
        <w:rPr>
          <w:rFonts w:hint="eastAsia"/>
        </w:rPr>
        <w:t>后端：认证服务（</w:t>
      </w:r>
      <w:r>
        <w:rPr>
          <w:rStyle w:val="VerbatimChar"/>
        </w:rPr>
        <w:t>auth_service.py</w:t>
      </w:r>
      <w:r>
        <w:rPr>
          <w:rFonts w:hint="eastAsia"/>
        </w:rPr>
        <w:t>）、对话服务（</w:t>
      </w:r>
      <w:r>
        <w:rPr>
          <w:rStyle w:val="VerbatimChar"/>
        </w:rPr>
        <w:t>conversation_service.py</w:t>
      </w:r>
      <w:r>
        <w:rPr>
          <w:rFonts w:hint="eastAsia"/>
        </w:rPr>
        <w:t>）、</w:t>
      </w:r>
      <w:r>
        <w:rPr>
          <w:rFonts w:hint="eastAsia"/>
        </w:rPr>
        <w:t>API</w:t>
      </w:r>
      <w:r>
        <w:rPr>
          <w:rFonts w:hint="eastAsia"/>
        </w:rPr>
        <w:t>路由（</w:t>
      </w:r>
      <w:r>
        <w:rPr>
          <w:rStyle w:val="VerbatimChar"/>
        </w:rPr>
        <w:t>auth.py</w:t>
      </w:r>
      <w:r>
        <w:t xml:space="preserve">, </w:t>
      </w:r>
      <w:r>
        <w:rPr>
          <w:rStyle w:val="VerbatimChar"/>
        </w:rPr>
        <w:t>conversations.py</w:t>
      </w:r>
      <w:r>
        <w:rPr>
          <w:rFonts w:hint="eastAsia"/>
        </w:rPr>
        <w:t>）</w:t>
      </w:r>
    </w:p>
    <w:p w14:paraId="7274EB6E" w14:textId="77777777" w:rsidR="00286B06" w:rsidRDefault="00000000">
      <w:pPr>
        <w:numPr>
          <w:ilvl w:val="0"/>
          <w:numId w:val="4"/>
        </w:numPr>
      </w:pPr>
      <w:r>
        <w:rPr>
          <w:rFonts w:hint="eastAsia"/>
        </w:rPr>
        <w:t>前端：认证相关页面（</w:t>
      </w:r>
      <w:r>
        <w:rPr>
          <w:rStyle w:val="VerbatimChar"/>
        </w:rPr>
        <w:t>LoginPage/</w:t>
      </w:r>
      <w:r>
        <w:rPr>
          <w:rFonts w:hint="eastAsia"/>
        </w:rPr>
        <w:t>）、</w:t>
      </w:r>
      <w:r>
        <w:rPr>
          <w:rFonts w:hint="eastAsia"/>
        </w:rPr>
        <w:t>API</w:t>
      </w:r>
      <w:r>
        <w:rPr>
          <w:rFonts w:hint="eastAsia"/>
        </w:rPr>
        <w:t>封装层（</w:t>
      </w:r>
      <w:r>
        <w:rPr>
          <w:rStyle w:val="VerbatimChar"/>
        </w:rPr>
        <w:t>auth.ts</w:t>
      </w:r>
      <w:r>
        <w:rPr>
          <w:rFonts w:hint="eastAsia"/>
        </w:rPr>
        <w:t>）、状态管理（</w:t>
      </w:r>
      <w:r>
        <w:rPr>
          <w:rStyle w:val="VerbatimChar"/>
        </w:rPr>
        <w:t>authStore.ts</w:t>
      </w:r>
      <w:r>
        <w:rPr>
          <w:rFonts w:hint="eastAsia"/>
        </w:rPr>
        <w:t>）</w:t>
      </w:r>
    </w:p>
    <w:p w14:paraId="0A78E0DD" w14:textId="77777777" w:rsidR="00286B06" w:rsidRDefault="00000000">
      <w:pPr>
        <w:pStyle w:val="FirstParagraph"/>
      </w:pPr>
      <w:r>
        <w:rPr>
          <w:rFonts w:hint="eastAsia"/>
          <w:b/>
          <w:bCs/>
        </w:rPr>
        <w:t>审查发现与处理结果：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3"/>
        <w:gridCol w:w="3633"/>
        <w:gridCol w:w="2020"/>
        <w:gridCol w:w="593"/>
        <w:gridCol w:w="1732"/>
        <w:gridCol w:w="475"/>
      </w:tblGrid>
      <w:tr w:rsidR="00286B06" w14:paraId="14383450" w14:textId="77777777" w:rsidTr="00286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57222D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5BC6F269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</w:tcPr>
          <w:p w14:paraId="7A4E8CB8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0" w:type="auto"/>
          </w:tcPr>
          <w:p w14:paraId="3279623C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违反规范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潜在风险</w:t>
            </w:r>
          </w:p>
        </w:tc>
        <w:tc>
          <w:tcPr>
            <w:tcW w:w="0" w:type="auto"/>
          </w:tcPr>
          <w:p w14:paraId="75BA6725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建议修改</w:t>
            </w:r>
          </w:p>
        </w:tc>
        <w:tc>
          <w:tcPr>
            <w:tcW w:w="0" w:type="auto"/>
          </w:tcPr>
          <w:p w14:paraId="0B13DDFF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</w:tr>
      <w:tr w:rsidR="00286B06" w14:paraId="3ECD20A1" w14:textId="77777777">
        <w:tc>
          <w:tcPr>
            <w:tcW w:w="0" w:type="auto"/>
          </w:tcPr>
          <w:p w14:paraId="4B3BAF23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4BBAB5E5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后端</w:t>
            </w:r>
            <w:r>
              <w:t xml:space="preserve"> </w:t>
            </w:r>
            <w:r>
              <w:rPr>
                <w:rStyle w:val="VerbatimChar"/>
              </w:rPr>
              <w:t>app/api/v1/auth.py</w:t>
            </w:r>
          </w:p>
        </w:tc>
        <w:tc>
          <w:tcPr>
            <w:tcW w:w="0" w:type="auto"/>
          </w:tcPr>
          <w:p w14:paraId="54E0E669" w14:textId="77777777" w:rsidR="00286B06" w:rsidRDefault="00000000">
            <w:pPr>
              <w:pStyle w:val="Compact"/>
            </w:pPr>
            <w:r>
              <w:rPr>
                <w:rStyle w:val="VerbatimChar"/>
              </w:rPr>
              <w:t>login</w:t>
            </w:r>
            <w:r>
              <w:t xml:space="preserve"> </w:t>
            </w:r>
            <w:r>
              <w:rPr>
                <w:rFonts w:hint="eastAsia"/>
              </w:rPr>
              <w:t>接口在验证用户失败时，返回的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状态码为通用</w:t>
            </w:r>
            <w:r>
              <w:rPr>
                <w:rStyle w:val="VerbatimChar"/>
              </w:rPr>
              <w:t>400</w:t>
            </w:r>
            <w:r>
              <w:rPr>
                <w:rFonts w:hint="eastAsia"/>
              </w:rPr>
              <w:t>，未能精确区分“用户不存在”和“密码错误”。</w:t>
            </w:r>
          </w:p>
        </w:tc>
        <w:tc>
          <w:tcPr>
            <w:tcW w:w="0" w:type="auto"/>
          </w:tcPr>
          <w:p w14:paraId="52F42A47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不符合</w:t>
            </w:r>
            <w:r>
              <w:rPr>
                <w:rFonts w:hint="eastAsia"/>
                <w:b/>
                <w:bCs/>
              </w:rPr>
              <w:t>API</w:t>
            </w:r>
            <w:r>
              <w:rPr>
                <w:rFonts w:hint="eastAsia"/>
                <w:b/>
                <w:bCs/>
              </w:rPr>
              <w:t>设计友好性</w:t>
            </w:r>
            <w:r>
              <w:rPr>
                <w:rFonts w:hint="eastAsia"/>
              </w:rPr>
              <w:t>原则，不利于前</w:t>
            </w:r>
            <w:r>
              <w:rPr>
                <w:rFonts w:hint="eastAsia"/>
              </w:rPr>
              <w:lastRenderedPageBreak/>
              <w:t>端精确提示用户。</w:t>
            </w:r>
          </w:p>
        </w:tc>
        <w:tc>
          <w:tcPr>
            <w:tcW w:w="0" w:type="auto"/>
          </w:tcPr>
          <w:p w14:paraId="7C06C15A" w14:textId="77777777" w:rsidR="00286B0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区分错误类型，使用更具体的状态码或错误信息。</w:t>
            </w:r>
          </w:p>
        </w:tc>
        <w:tc>
          <w:tcPr>
            <w:tcW w:w="0" w:type="auto"/>
          </w:tcPr>
          <w:p w14:paraId="2A34988D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已修复</w:t>
            </w:r>
          </w:p>
        </w:tc>
      </w:tr>
      <w:tr w:rsidR="00286B06" w14:paraId="4A772E19" w14:textId="77777777">
        <w:tc>
          <w:tcPr>
            <w:tcW w:w="0" w:type="auto"/>
          </w:tcPr>
          <w:p w14:paraId="5E699E4C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14EAB356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前端</w:t>
            </w:r>
            <w:r>
              <w:t xml:space="preserve"> </w:t>
            </w:r>
            <w:r>
              <w:rPr>
                <w:rStyle w:val="VerbatimChar"/>
              </w:rPr>
              <w:t>src/api/auth.ts</w:t>
            </w:r>
          </w:p>
        </w:tc>
        <w:tc>
          <w:tcPr>
            <w:tcW w:w="0" w:type="auto"/>
          </w:tcPr>
          <w:p w14:paraId="0AEEA909" w14:textId="77777777" w:rsidR="00286B06" w:rsidRDefault="00000000">
            <w:pPr>
              <w:pStyle w:val="Compact"/>
            </w:pPr>
            <w:r>
              <w:rPr>
                <w:rStyle w:val="VerbatimChar"/>
              </w:rPr>
              <w:t>login</w:t>
            </w:r>
            <w:r>
              <w:t xml:space="preserve"> </w:t>
            </w:r>
            <w:r>
              <w:rPr>
                <w:rFonts w:hint="eastAsia"/>
              </w:rPr>
              <w:t>函数在捕获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请求异常时，错误处理逻辑过于简单，仅打印到控制台，未将友好的错误信息传递给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层。</w:t>
            </w:r>
          </w:p>
        </w:tc>
        <w:tc>
          <w:tcPr>
            <w:tcW w:w="0" w:type="auto"/>
          </w:tcPr>
          <w:p w14:paraId="00D779FE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违反</w:t>
            </w:r>
            <w:r>
              <w:rPr>
                <w:rFonts w:hint="eastAsia"/>
                <w:b/>
                <w:bCs/>
              </w:rPr>
              <w:t>前端错误处理规范</w:t>
            </w:r>
            <w:r>
              <w:rPr>
                <w:rFonts w:hint="eastAsia"/>
              </w:rPr>
              <w:t>，用户体验不佳。</w:t>
            </w:r>
          </w:p>
        </w:tc>
        <w:tc>
          <w:tcPr>
            <w:tcW w:w="0" w:type="auto"/>
          </w:tcPr>
          <w:p w14:paraId="656FAFD5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封装统一的错误处理逻辑，将服务端错误信息解析后抛出给调用方。</w:t>
            </w:r>
          </w:p>
        </w:tc>
        <w:tc>
          <w:tcPr>
            <w:tcW w:w="0" w:type="auto"/>
          </w:tcPr>
          <w:p w14:paraId="08B95ED1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已修复</w:t>
            </w:r>
          </w:p>
        </w:tc>
      </w:tr>
      <w:tr w:rsidR="00286B06" w14:paraId="6B1640FA" w14:textId="77777777">
        <w:tc>
          <w:tcPr>
            <w:tcW w:w="0" w:type="auto"/>
          </w:tcPr>
          <w:p w14:paraId="59305B6F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2F308FCF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后端</w:t>
            </w:r>
            <w:r>
              <w:t xml:space="preserve"> </w:t>
            </w:r>
            <w:r>
              <w:rPr>
                <w:rStyle w:val="VerbatimChar"/>
              </w:rPr>
              <w:t>app/services/conversation_service.py</w:t>
            </w:r>
          </w:p>
        </w:tc>
        <w:tc>
          <w:tcPr>
            <w:tcW w:w="0" w:type="auto"/>
          </w:tcPr>
          <w:p w14:paraId="7509D3E9" w14:textId="77777777" w:rsidR="00286B06" w:rsidRDefault="00000000">
            <w:pPr>
              <w:pStyle w:val="Compact"/>
            </w:pPr>
            <w:r>
              <w:rPr>
                <w:rStyle w:val="VerbatimChar"/>
              </w:rPr>
              <w:t>create_conversation</w:t>
            </w:r>
            <w:r>
              <w:t xml:space="preserve"> </w:t>
            </w:r>
            <w:r>
              <w:rPr>
                <w:rFonts w:hint="eastAsia"/>
              </w:rPr>
              <w:t>方法中，为新对话生成默认标题的逻辑（如“新对话”）</w:t>
            </w:r>
            <w:r>
              <w:rPr>
                <w:rFonts w:hint="eastAsia"/>
              </w:rPr>
              <w:lastRenderedPageBreak/>
              <w:t>直接硬编码在业务逻辑中，未来若需修改则需改动代码。</w:t>
            </w:r>
          </w:p>
        </w:tc>
        <w:tc>
          <w:tcPr>
            <w:tcW w:w="0" w:type="auto"/>
          </w:tcPr>
          <w:p w14:paraId="15137813" w14:textId="77777777" w:rsidR="00286B0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违反</w:t>
            </w:r>
            <w:r>
              <w:rPr>
                <w:rFonts w:hint="eastAsia"/>
                <w:b/>
                <w:bCs/>
              </w:rPr>
              <w:t>配置与</w:t>
            </w:r>
            <w:r>
              <w:rPr>
                <w:rFonts w:hint="eastAsia"/>
                <w:b/>
                <w:bCs/>
              </w:rPr>
              <w:lastRenderedPageBreak/>
              <w:t>代码分离</w:t>
            </w:r>
            <w:r>
              <w:rPr>
                <w:rFonts w:hint="eastAsia"/>
              </w:rPr>
              <w:t>原则。</w:t>
            </w:r>
          </w:p>
        </w:tc>
        <w:tc>
          <w:tcPr>
            <w:tcW w:w="0" w:type="auto"/>
          </w:tcPr>
          <w:p w14:paraId="26F23012" w14:textId="77777777" w:rsidR="00286B0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将默认标题提取到配置常量文件（</w:t>
            </w:r>
            <w:r>
              <w:rPr>
                <w:rStyle w:val="VerbatimChar"/>
              </w:rPr>
              <w:t>constants.py</w:t>
            </w:r>
            <w:r>
              <w:rPr>
                <w:rFonts w:hint="eastAsia"/>
              </w:rPr>
              <w:t>）中。</w:t>
            </w:r>
          </w:p>
        </w:tc>
        <w:tc>
          <w:tcPr>
            <w:tcW w:w="0" w:type="auto"/>
          </w:tcPr>
          <w:p w14:paraId="342ADABD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已修复</w:t>
            </w:r>
          </w:p>
        </w:tc>
      </w:tr>
      <w:tr w:rsidR="00286B06" w14:paraId="43CF4A34" w14:textId="77777777">
        <w:tc>
          <w:tcPr>
            <w:tcW w:w="0" w:type="auto"/>
          </w:tcPr>
          <w:p w14:paraId="4FC79920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374A4674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前端</w:t>
            </w:r>
            <w:r>
              <w:t xml:space="preserve"> </w:t>
            </w:r>
            <w:r>
              <w:rPr>
                <w:rStyle w:val="VerbatimChar"/>
              </w:rPr>
              <w:t>src/store/authStore.ts</w:t>
            </w:r>
          </w:p>
        </w:tc>
        <w:tc>
          <w:tcPr>
            <w:tcW w:w="0" w:type="auto"/>
          </w:tcPr>
          <w:p w14:paraId="377DA436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用户登录成功后的令牌（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）仅存储在</w:t>
            </w:r>
            <w:r>
              <w:rPr>
                <w:rFonts w:hint="eastAsia"/>
              </w:rPr>
              <w:t>Zustand</w:t>
            </w:r>
            <w:r>
              <w:rPr>
                <w:rFonts w:hint="eastAsia"/>
              </w:rPr>
              <w:t>内存状态中，页面刷新后会丢失。</w:t>
            </w:r>
          </w:p>
        </w:tc>
        <w:tc>
          <w:tcPr>
            <w:tcW w:w="0" w:type="auto"/>
          </w:tcPr>
          <w:p w14:paraId="6A117DD0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功能缺陷，导致用户体验中断。</w:t>
            </w:r>
          </w:p>
        </w:tc>
        <w:tc>
          <w:tcPr>
            <w:tcW w:w="0" w:type="auto"/>
          </w:tcPr>
          <w:p w14:paraId="3C14785E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在存储状态的同时，将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同步持久化到</w:t>
            </w:r>
            <w:r>
              <w:rPr>
                <w:rStyle w:val="VerbatimChar"/>
              </w:rPr>
              <w:t>localStorage</w:t>
            </w:r>
            <w:r>
              <w:rPr>
                <w:rFonts w:hint="eastAsia"/>
              </w:rPr>
              <w:t>或</w:t>
            </w:r>
            <w:r>
              <w:rPr>
                <w:rStyle w:val="VerbatimChar"/>
              </w:rPr>
              <w:t>sessionStorage</w:t>
            </w:r>
            <w:r>
              <w:rPr>
                <w:rFonts w:hint="eastAsia"/>
              </w:rPr>
              <w:t>中。</w:t>
            </w:r>
          </w:p>
        </w:tc>
        <w:tc>
          <w:tcPr>
            <w:tcW w:w="0" w:type="auto"/>
          </w:tcPr>
          <w:p w14:paraId="785A85E3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已修复</w:t>
            </w:r>
          </w:p>
        </w:tc>
      </w:tr>
      <w:tr w:rsidR="00286B06" w14:paraId="2C314EC2" w14:textId="77777777">
        <w:tc>
          <w:tcPr>
            <w:tcW w:w="0" w:type="auto"/>
          </w:tcPr>
          <w:p w14:paraId="025E86BC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7F63859A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通用</w:t>
            </w:r>
          </w:p>
        </w:tc>
        <w:tc>
          <w:tcPr>
            <w:tcW w:w="0" w:type="auto"/>
          </w:tcPr>
          <w:p w14:paraId="280964B4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部分业务逻辑函数的文档字符串（</w:t>
            </w:r>
            <w:r>
              <w:rPr>
                <w:rFonts w:hint="eastAsia"/>
              </w:rPr>
              <w:t>docstring</w:t>
            </w:r>
            <w:r>
              <w:rPr>
                <w:rFonts w:hint="eastAsia"/>
              </w:rPr>
              <w:t>）仍然缺失或过于简略。</w:t>
            </w:r>
          </w:p>
        </w:tc>
        <w:tc>
          <w:tcPr>
            <w:tcW w:w="0" w:type="auto"/>
          </w:tcPr>
          <w:p w14:paraId="0B690C42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违反</w:t>
            </w:r>
            <w:r>
              <w:rPr>
                <w:rFonts w:hint="eastAsia"/>
                <w:b/>
                <w:bCs/>
              </w:rPr>
              <w:t>代码可读性与可维</w:t>
            </w:r>
            <w:r>
              <w:rPr>
                <w:rFonts w:hint="eastAsia"/>
                <w:b/>
                <w:bCs/>
              </w:rPr>
              <w:lastRenderedPageBreak/>
              <w:t>护性</w:t>
            </w:r>
            <w:r>
              <w:rPr>
                <w:rFonts w:hint="eastAsia"/>
              </w:rPr>
              <w:t>规范。</w:t>
            </w:r>
          </w:p>
        </w:tc>
        <w:tc>
          <w:tcPr>
            <w:tcW w:w="0" w:type="auto"/>
          </w:tcPr>
          <w:p w14:paraId="580802A9" w14:textId="77777777" w:rsidR="00286B0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强制执行规则，在提交前必须为新增的公共函数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方法补充完整</w:t>
            </w:r>
            <w:r>
              <w:rPr>
                <w:rFonts w:hint="eastAsia"/>
              </w:rPr>
              <w:t>docstring</w:t>
            </w:r>
            <w:r>
              <w:rPr>
                <w:rFonts w:hint="eastAsia"/>
              </w:rPr>
              <w:t>。</w:t>
            </w:r>
          </w:p>
        </w:tc>
        <w:tc>
          <w:tcPr>
            <w:tcW w:w="0" w:type="auto"/>
          </w:tcPr>
          <w:p w14:paraId="465B008F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已规范</w:t>
            </w:r>
          </w:p>
        </w:tc>
      </w:tr>
    </w:tbl>
    <w:p w14:paraId="7AA73606" w14:textId="77777777" w:rsidR="00286B06" w:rsidRDefault="00000000">
      <w:pPr>
        <w:pStyle w:val="a0"/>
      </w:pPr>
      <w:r>
        <w:rPr>
          <w:rFonts w:hint="eastAsia"/>
          <w:b/>
          <w:bCs/>
        </w:rPr>
        <w:t>审查结论：</w:t>
      </w:r>
      <w:r>
        <w:br/>
      </w:r>
      <w:r>
        <w:rPr>
          <w:rFonts w:hint="eastAsia"/>
        </w:rPr>
        <w:t>核心业务流（用户认证、对话创建）已基本打通，代码逻辑正确。审查发现的问题集中在</w:t>
      </w:r>
      <w:r>
        <w:rPr>
          <w:rFonts w:hint="eastAsia"/>
          <w:b/>
          <w:bCs/>
        </w:rPr>
        <w:t>错误处理精细化、配置管理和用户体验</w:t>
      </w:r>
      <w:r>
        <w:rPr>
          <w:rFonts w:hint="eastAsia"/>
        </w:rPr>
        <w:t>上，均已妥善解决。系统</w:t>
      </w:r>
      <w:r>
        <w:rPr>
          <w:rFonts w:hint="eastAsia"/>
          <w:b/>
          <w:bCs/>
        </w:rPr>
        <w:t>功能完整</w:t>
      </w:r>
      <w:r>
        <w:rPr>
          <w:rFonts w:hint="eastAsia"/>
        </w:rPr>
        <w:t>，准予进行界面与交互的深入开发。</w:t>
      </w:r>
    </w:p>
    <w:p w14:paraId="7BD0844E" w14:textId="77777777" w:rsidR="00286B06" w:rsidRDefault="00000000">
      <w:pPr>
        <w:pStyle w:val="a0"/>
      </w:pPr>
      <w:r>
        <w:rPr>
          <w:rFonts w:hint="eastAsia"/>
          <w:b/>
          <w:bCs/>
        </w:rPr>
        <w:t>记录人：</w:t>
      </w:r>
      <w:r>
        <w:t xml:space="preserve"> </w:t>
      </w:r>
      <w:r>
        <w:rPr>
          <w:rFonts w:hint="eastAsia"/>
        </w:rPr>
        <w:t>黄飞扬</w:t>
      </w:r>
      <w:r>
        <w:br/>
      </w:r>
      <w:r>
        <w:rPr>
          <w:rFonts w:hint="eastAsia"/>
          <w:b/>
          <w:bCs/>
        </w:rPr>
        <w:t>批准人：</w:t>
      </w:r>
      <w:r>
        <w:t xml:space="preserve"> </w:t>
      </w:r>
      <w:r>
        <w:rPr>
          <w:rFonts w:hint="eastAsia"/>
        </w:rPr>
        <w:t>谷强</w:t>
      </w:r>
      <w:r>
        <w:br/>
      </w:r>
      <w:r>
        <w:rPr>
          <w:rFonts w:hint="eastAsia"/>
          <w:b/>
          <w:bCs/>
        </w:rPr>
        <w:t>日期：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25</w:t>
      </w:r>
      <w:r>
        <w:rPr>
          <w:rFonts w:hint="eastAsia"/>
        </w:rPr>
        <w:t>日</w:t>
      </w:r>
    </w:p>
    <w:p w14:paraId="0970958E" w14:textId="77777777" w:rsidR="00286B06" w:rsidRDefault="00000000">
      <w:r>
        <w:pict w14:anchorId="0250FA6F">
          <v:rect id="_x0000_i1028" style="width:0;height:1.5pt" o:hralign="center" o:hrstd="t" o:hr="t"/>
        </w:pict>
      </w:r>
    </w:p>
    <w:p w14:paraId="3F262DBF" w14:textId="4A51F8A7" w:rsidR="00286B06" w:rsidRDefault="009A69F1">
      <w:pPr>
        <w:pStyle w:val="4"/>
      </w:pPr>
      <w:bookmarkStart w:id="6" w:name="Xf57b32a348ff021672b5b4e53c1db1694ddfd1f"/>
      <w:bookmarkEnd w:id="5"/>
      <w:r>
        <w:rPr>
          <w:rFonts w:hint="eastAsia"/>
          <w:b/>
          <w:bCs/>
        </w:rPr>
        <w:t>3</w:t>
      </w:r>
      <w:r w:rsidR="00000000">
        <w:rPr>
          <w:b/>
          <w:bCs/>
        </w:rPr>
        <w:t xml:space="preserve">.3 </w:t>
      </w:r>
      <w:r w:rsidR="00000000">
        <w:rPr>
          <w:rFonts w:hint="eastAsia"/>
          <w:b/>
          <w:bCs/>
        </w:rPr>
        <w:t>审查记录</w:t>
      </w:r>
      <w:r w:rsidR="00000000">
        <w:rPr>
          <w:b/>
          <w:bCs/>
        </w:rPr>
        <w:t xml:space="preserve"> #003 (CR-003) – </w:t>
      </w:r>
      <w:r w:rsidR="00000000">
        <w:rPr>
          <w:rFonts w:hint="eastAsia"/>
          <w:b/>
          <w:bCs/>
        </w:rPr>
        <w:t>功能后期</w:t>
      </w:r>
    </w:p>
    <w:p w14:paraId="36B5C4F7" w14:textId="77777777" w:rsidR="00286B06" w:rsidRDefault="00000000">
      <w:pPr>
        <w:pStyle w:val="FirstParagraph"/>
      </w:pPr>
      <w:r>
        <w:rPr>
          <w:rFonts w:hint="eastAsia"/>
          <w:b/>
          <w:bCs/>
        </w:rPr>
        <w:t>审查编号：</w:t>
      </w:r>
      <w:r>
        <w:t xml:space="preserve"> CR-003</w:t>
      </w:r>
      <w:r>
        <w:br/>
      </w:r>
      <w:r>
        <w:rPr>
          <w:rFonts w:hint="eastAsia"/>
          <w:b/>
          <w:bCs/>
        </w:rPr>
        <w:t>审查日期：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15</w:t>
      </w:r>
      <w:r>
        <w:rPr>
          <w:rFonts w:hint="eastAsia"/>
        </w:rPr>
        <w:t>日</w:t>
      </w:r>
      <w:r>
        <w:br/>
      </w:r>
      <w:r>
        <w:rPr>
          <w:rFonts w:hint="eastAsia"/>
          <w:b/>
          <w:bCs/>
        </w:rPr>
        <w:t>审查形式：</w:t>
      </w:r>
      <w:r>
        <w:t xml:space="preserve"> </w:t>
      </w:r>
      <w:r>
        <w:rPr>
          <w:rFonts w:hint="eastAsia"/>
        </w:rPr>
        <w:t>面对面交叉审查（</w:t>
      </w:r>
      <w:r>
        <w:rPr>
          <w:rFonts w:hint="eastAsia"/>
        </w:rPr>
        <w:t>Pair</w:t>
      </w:r>
      <w:r>
        <w:t xml:space="preserve"> </w:t>
      </w:r>
      <w:r>
        <w:rPr>
          <w:rFonts w:hint="eastAsia"/>
        </w:rPr>
        <w:t>Review</w:t>
      </w:r>
      <w:r>
        <w:rPr>
          <w:rFonts w:hint="eastAsia"/>
        </w:rPr>
        <w:t>）</w:t>
      </w:r>
      <w:r>
        <w:br/>
      </w:r>
      <w:r>
        <w:rPr>
          <w:rFonts w:hint="eastAsia"/>
          <w:b/>
          <w:bCs/>
        </w:rPr>
        <w:t>审查人：</w:t>
      </w:r>
      <w:r>
        <w:t xml:space="preserve"> </w:t>
      </w:r>
      <w:r>
        <w:rPr>
          <w:rFonts w:hint="eastAsia"/>
        </w:rPr>
        <w:t>黄飞扬（审查前端）、谷强（审查后端）</w:t>
      </w:r>
      <w:r>
        <w:br/>
      </w:r>
      <w:r>
        <w:rPr>
          <w:rFonts w:hint="eastAsia"/>
          <w:b/>
          <w:bCs/>
        </w:rPr>
        <w:t>审查范围：</w:t>
      </w:r>
      <w:r>
        <w:t xml:space="preserve"> </w:t>
      </w:r>
      <w:r>
        <w:rPr>
          <w:rFonts w:hint="eastAsia"/>
        </w:rPr>
        <w:t>V1.1</w:t>
      </w:r>
      <w:r>
        <w:rPr>
          <w:rFonts w:hint="eastAsia"/>
        </w:rPr>
        <w:t>版本新增功能模块</w:t>
      </w:r>
    </w:p>
    <w:p w14:paraId="765203A1" w14:textId="77777777" w:rsidR="00286B06" w:rsidRDefault="00000000">
      <w:pPr>
        <w:numPr>
          <w:ilvl w:val="0"/>
          <w:numId w:val="5"/>
        </w:numPr>
      </w:pPr>
      <w:r>
        <w:rPr>
          <w:rFonts w:hint="eastAsia"/>
        </w:rPr>
        <w:t>前端：对话管理菜单组件（</w:t>
      </w:r>
      <w:r>
        <w:rPr>
          <w:rStyle w:val="VerbatimChar"/>
        </w:rPr>
        <w:t>ConversationMenu.tsx</w:t>
      </w:r>
      <w:r>
        <w:rPr>
          <w:rFonts w:hint="eastAsia"/>
        </w:rPr>
        <w:t>）、增强的</w:t>
      </w:r>
      <w:r>
        <w:rPr>
          <w:rFonts w:hint="eastAsia"/>
        </w:rPr>
        <w:t>API</w:t>
      </w:r>
      <w:r>
        <w:rPr>
          <w:rFonts w:hint="eastAsia"/>
        </w:rPr>
        <w:t>层（</w:t>
      </w:r>
      <w:r>
        <w:rPr>
          <w:rStyle w:val="VerbatimChar"/>
        </w:rPr>
        <w:t>chat.ts</w:t>
      </w:r>
      <w:r>
        <w:rPr>
          <w:rFonts w:hint="eastAsia"/>
        </w:rPr>
        <w:t>）、状态更新逻辑（</w:t>
      </w:r>
      <w:r>
        <w:rPr>
          <w:rStyle w:val="VerbatimChar"/>
        </w:rPr>
        <w:t>chatStore.ts</w:t>
      </w:r>
      <w:r>
        <w:rPr>
          <w:rFonts w:hint="eastAsia"/>
        </w:rPr>
        <w:t>）</w:t>
      </w:r>
    </w:p>
    <w:p w14:paraId="436237C4" w14:textId="77777777" w:rsidR="00286B06" w:rsidRDefault="00000000">
      <w:pPr>
        <w:numPr>
          <w:ilvl w:val="0"/>
          <w:numId w:val="5"/>
        </w:numPr>
      </w:pPr>
      <w:r>
        <w:rPr>
          <w:rFonts w:hint="eastAsia"/>
        </w:rPr>
        <w:t>后端：对话详情与更新接口（</w:t>
      </w:r>
      <w:r>
        <w:rPr>
          <w:rStyle w:val="VerbatimChar"/>
        </w:rPr>
        <w:t>conversations.py</w:t>
      </w:r>
      <w:r>
        <w:rPr>
          <w:rFonts w:hint="eastAsia"/>
        </w:rPr>
        <w:t>）、相关服务层增强</w:t>
      </w:r>
    </w:p>
    <w:p w14:paraId="2A0232D8" w14:textId="77777777" w:rsidR="00286B06" w:rsidRDefault="00000000">
      <w:pPr>
        <w:pStyle w:val="FirstParagraph"/>
      </w:pPr>
      <w:r>
        <w:rPr>
          <w:rFonts w:hint="eastAsia"/>
          <w:b/>
          <w:bCs/>
        </w:rPr>
        <w:t>审查发现与处理结果：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"/>
        <w:gridCol w:w="3872"/>
        <w:gridCol w:w="1752"/>
        <w:gridCol w:w="923"/>
        <w:gridCol w:w="1533"/>
        <w:gridCol w:w="415"/>
      </w:tblGrid>
      <w:tr w:rsidR="00286B06" w14:paraId="11B8C848" w14:textId="77777777" w:rsidTr="00286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655DBD" w14:textId="77777777" w:rsidR="00286B0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序号</w:t>
            </w:r>
          </w:p>
        </w:tc>
        <w:tc>
          <w:tcPr>
            <w:tcW w:w="0" w:type="auto"/>
          </w:tcPr>
          <w:p w14:paraId="18C9EA43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</w:tcPr>
          <w:p w14:paraId="152CD493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0" w:type="auto"/>
          </w:tcPr>
          <w:p w14:paraId="73E3C2C6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违反规范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潜在风险</w:t>
            </w:r>
          </w:p>
        </w:tc>
        <w:tc>
          <w:tcPr>
            <w:tcW w:w="0" w:type="auto"/>
          </w:tcPr>
          <w:p w14:paraId="03B408B0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建议修改</w:t>
            </w:r>
          </w:p>
        </w:tc>
        <w:tc>
          <w:tcPr>
            <w:tcW w:w="0" w:type="auto"/>
          </w:tcPr>
          <w:p w14:paraId="2CBE0B00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</w:tr>
      <w:tr w:rsidR="00286B06" w14:paraId="0638D623" w14:textId="77777777">
        <w:tc>
          <w:tcPr>
            <w:tcW w:w="0" w:type="auto"/>
          </w:tcPr>
          <w:p w14:paraId="78E83E5B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00AD1EDA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前端</w:t>
            </w:r>
            <w:r>
              <w:t xml:space="preserve"> </w:t>
            </w:r>
            <w:r>
              <w:rPr>
                <w:rStyle w:val="VerbatimChar"/>
              </w:rPr>
              <w:t>src/pages/ChatPage/components/ConversationMenu.tsx</w:t>
            </w:r>
          </w:p>
        </w:tc>
        <w:tc>
          <w:tcPr>
            <w:tcW w:w="0" w:type="auto"/>
          </w:tcPr>
          <w:p w14:paraId="0C8532FE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组件中“重命名”模态框的表单提交处理函数，未对输入的新标题进行前后空格修剪（</w:t>
            </w:r>
            <w:r>
              <w:rPr>
                <w:rFonts w:hint="eastAsia"/>
              </w:rPr>
              <w:t>trim</w:t>
            </w:r>
            <w:r>
              <w:rPr>
                <w:rFonts w:hint="eastAsia"/>
              </w:rPr>
              <w:t>）。</w:t>
            </w:r>
          </w:p>
        </w:tc>
        <w:tc>
          <w:tcPr>
            <w:tcW w:w="0" w:type="auto"/>
          </w:tcPr>
          <w:p w14:paraId="6D01EAAD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可能导致保存了带有首尾空格的无效标题，违反</w:t>
            </w:r>
            <w:r>
              <w:rPr>
                <w:rFonts w:hint="eastAsia"/>
                <w:b/>
                <w:bCs/>
              </w:rPr>
              <w:t>数据清洗</w:t>
            </w:r>
            <w:r>
              <w:rPr>
                <w:rFonts w:hint="eastAsia"/>
              </w:rPr>
              <w:t>原则。</w:t>
            </w:r>
          </w:p>
        </w:tc>
        <w:tc>
          <w:tcPr>
            <w:tcW w:w="0" w:type="auto"/>
          </w:tcPr>
          <w:p w14:paraId="7D94E139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在提交前对输入值执行</w:t>
            </w:r>
            <w:r>
              <w:t xml:space="preserve"> </w:t>
            </w:r>
            <w:r>
              <w:rPr>
                <w:rStyle w:val="VerbatimChar"/>
              </w:rPr>
              <w:t>.trim()</w:t>
            </w:r>
            <w:r>
              <w:t xml:space="preserve"> </w:t>
            </w:r>
            <w:r>
              <w:rPr>
                <w:rFonts w:hint="eastAsia"/>
              </w:rPr>
              <w:t>操作。</w:t>
            </w:r>
          </w:p>
        </w:tc>
        <w:tc>
          <w:tcPr>
            <w:tcW w:w="0" w:type="auto"/>
          </w:tcPr>
          <w:p w14:paraId="53913F5E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已修复</w:t>
            </w:r>
          </w:p>
        </w:tc>
      </w:tr>
      <w:tr w:rsidR="00286B06" w14:paraId="39C7EDEE" w14:textId="77777777">
        <w:tc>
          <w:tcPr>
            <w:tcW w:w="0" w:type="auto"/>
          </w:tcPr>
          <w:p w14:paraId="4D7BC026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1F875DEE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后端</w:t>
            </w:r>
            <w:r>
              <w:t xml:space="preserve"> </w:t>
            </w:r>
            <w:r>
              <w:rPr>
                <w:rStyle w:val="VerbatimChar"/>
              </w:rPr>
              <w:t>app/api/v1/conversations.py</w:t>
            </w:r>
          </w:p>
        </w:tc>
        <w:tc>
          <w:tcPr>
            <w:tcW w:w="0" w:type="auto"/>
          </w:tcPr>
          <w:p w14:paraId="272B2B0F" w14:textId="77777777" w:rsidR="00286B06" w:rsidRDefault="00000000">
            <w:pPr>
              <w:pStyle w:val="Compact"/>
            </w:pPr>
            <w:r>
              <w:rPr>
                <w:rStyle w:val="VerbatimChar"/>
              </w:rPr>
              <w:t>update_conversation</w:t>
            </w:r>
            <w:r>
              <w:t xml:space="preserve"> </w:t>
            </w:r>
            <w:r>
              <w:rPr>
                <w:rFonts w:hint="eastAsia"/>
              </w:rPr>
              <w:t>接口在处理</w:t>
            </w:r>
            <w:r>
              <w:rPr>
                <w:rStyle w:val="VerbatimChar"/>
              </w:rPr>
              <w:t>PUT</w:t>
            </w:r>
            <w:r>
              <w:rPr>
                <w:rFonts w:hint="eastAsia"/>
              </w:rPr>
              <w:t>请求时，未严格校验当前登录用户是否是该对话的所有者，存在越权更新风险。</w:t>
            </w:r>
          </w:p>
        </w:tc>
        <w:tc>
          <w:tcPr>
            <w:tcW w:w="0" w:type="auto"/>
          </w:tcPr>
          <w:p w14:paraId="3E1FAFBF" w14:textId="77777777" w:rsidR="00286B06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严重安全隐患</w:t>
            </w:r>
            <w:r>
              <w:t>。</w:t>
            </w:r>
          </w:p>
        </w:tc>
        <w:tc>
          <w:tcPr>
            <w:tcW w:w="0" w:type="auto"/>
          </w:tcPr>
          <w:p w14:paraId="60A60F4C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在服务层逻辑中，增加对话归属权校验。</w:t>
            </w:r>
          </w:p>
        </w:tc>
        <w:tc>
          <w:tcPr>
            <w:tcW w:w="0" w:type="auto"/>
          </w:tcPr>
          <w:p w14:paraId="5DA5B970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已修复</w:t>
            </w:r>
          </w:p>
        </w:tc>
      </w:tr>
      <w:tr w:rsidR="00286B06" w14:paraId="53F2CCC4" w14:textId="77777777">
        <w:tc>
          <w:tcPr>
            <w:tcW w:w="0" w:type="auto"/>
          </w:tcPr>
          <w:p w14:paraId="45FFA10C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7AD21E2D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前端</w:t>
            </w:r>
            <w:r>
              <w:t xml:space="preserve"> </w:t>
            </w:r>
            <w:r>
              <w:rPr>
                <w:rStyle w:val="VerbatimChar"/>
              </w:rPr>
              <w:t>src/api/chat.ts</w:t>
            </w:r>
          </w:p>
        </w:tc>
        <w:tc>
          <w:tcPr>
            <w:tcW w:w="0" w:type="auto"/>
          </w:tcPr>
          <w:p w14:paraId="69DC95DD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新增的</w:t>
            </w:r>
            <w:r>
              <w:t xml:space="preserve"> </w:t>
            </w:r>
            <w:r>
              <w:rPr>
                <w:rStyle w:val="VerbatimChar"/>
              </w:rPr>
              <w:t>getConversationDetail</w:t>
            </w:r>
            <w:r>
              <w:t xml:space="preserve"> </w:t>
            </w:r>
            <w:r>
              <w:rPr>
                <w:rFonts w:hint="eastAsia"/>
              </w:rPr>
              <w:t>函数，其返回类型的</w:t>
            </w:r>
            <w:r>
              <w:rPr>
                <w:rFonts w:hint="eastAsia"/>
              </w:rPr>
              <w:t>TypeScript</w:t>
            </w:r>
            <w:r>
              <w:rPr>
                <w:rFonts w:hint="eastAsia"/>
              </w:rPr>
              <w:t>接口定义不完整，缺少部分后端返回的字段（如</w:t>
            </w:r>
            <w:r>
              <w:rPr>
                <w:rStyle w:val="VerbatimChar"/>
              </w:rPr>
              <w:t>message_coun</w:t>
            </w:r>
            <w:r>
              <w:rPr>
                <w:rStyle w:val="VerbatimChar"/>
              </w:rPr>
              <w:lastRenderedPageBreak/>
              <w:t>t</w:t>
            </w:r>
            <w:r>
              <w:rPr>
                <w:rFonts w:hint="eastAsia"/>
              </w:rPr>
              <w:t>）。</w:t>
            </w:r>
          </w:p>
        </w:tc>
        <w:tc>
          <w:tcPr>
            <w:tcW w:w="0" w:type="auto"/>
          </w:tcPr>
          <w:p w14:paraId="4E6E2051" w14:textId="77777777" w:rsidR="00286B0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违反</w:t>
            </w:r>
            <w:r>
              <w:rPr>
                <w:rFonts w:hint="eastAsia"/>
                <w:b/>
                <w:bCs/>
              </w:rPr>
              <w:t>TypeScript</w:t>
            </w:r>
            <w:r>
              <w:rPr>
                <w:rFonts w:hint="eastAsia"/>
                <w:b/>
                <w:bCs/>
              </w:rPr>
              <w:t>类型安全</w:t>
            </w:r>
            <w:r>
              <w:rPr>
                <w:rFonts w:hint="eastAsia"/>
              </w:rPr>
              <w:t>规范，可能导致运行时错</w:t>
            </w:r>
            <w:r>
              <w:rPr>
                <w:rFonts w:hint="eastAsia"/>
              </w:rPr>
              <w:lastRenderedPageBreak/>
              <w:t>误。</w:t>
            </w:r>
          </w:p>
        </w:tc>
        <w:tc>
          <w:tcPr>
            <w:tcW w:w="0" w:type="auto"/>
          </w:tcPr>
          <w:p w14:paraId="71DAA5E1" w14:textId="77777777" w:rsidR="00286B0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根据后端实际响应数据结构，完善</w:t>
            </w:r>
            <w:r>
              <w:t xml:space="preserve"> </w:t>
            </w:r>
            <w:r>
              <w:rPr>
                <w:rStyle w:val="VerbatimChar"/>
              </w:rPr>
              <w:t>ConversationDetail</w:t>
            </w:r>
            <w:r>
              <w:t xml:space="preserve"> </w:t>
            </w:r>
            <w:r>
              <w:rPr>
                <w:rFonts w:hint="eastAsia"/>
              </w:rPr>
              <w:t>类型定义。</w:t>
            </w:r>
          </w:p>
        </w:tc>
        <w:tc>
          <w:tcPr>
            <w:tcW w:w="0" w:type="auto"/>
          </w:tcPr>
          <w:p w14:paraId="6C1A9C80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已修复</w:t>
            </w:r>
          </w:p>
        </w:tc>
      </w:tr>
      <w:tr w:rsidR="00286B06" w14:paraId="2A979A69" w14:textId="77777777">
        <w:tc>
          <w:tcPr>
            <w:tcW w:w="0" w:type="auto"/>
          </w:tcPr>
          <w:p w14:paraId="24A65532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1C1F1869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后端</w:t>
            </w:r>
            <w:r>
              <w:t xml:space="preserve"> </w:t>
            </w:r>
            <w:r>
              <w:rPr>
                <w:rStyle w:val="VerbatimChar"/>
              </w:rPr>
              <w:t>app/schemas/conversation.py</w:t>
            </w:r>
          </w:p>
        </w:tc>
        <w:tc>
          <w:tcPr>
            <w:tcW w:w="0" w:type="auto"/>
          </w:tcPr>
          <w:p w14:paraId="6FF8454A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用于更新对话的</w:t>
            </w:r>
            <w:r>
              <w:rPr>
                <w:rFonts w:hint="eastAsia"/>
              </w:rPr>
              <w:t>Pydantic</w:t>
            </w:r>
            <w:r>
              <w:rPr>
                <w:rFonts w:hint="eastAsia"/>
              </w:rPr>
              <w:t>模型</w:t>
            </w:r>
            <w:r>
              <w:t xml:space="preserve"> </w:t>
            </w:r>
            <w:r>
              <w:rPr>
                <w:rStyle w:val="VerbatimChar"/>
              </w:rPr>
              <w:t>ConversationUpdate</w:t>
            </w:r>
            <w:r>
              <w:rPr>
                <w:rFonts w:hint="eastAsia"/>
              </w:rPr>
              <w:t>，未将</w:t>
            </w:r>
            <w:r>
              <w:rPr>
                <w:rStyle w:val="VerbatimChar"/>
              </w:rPr>
              <w:t>title</w:t>
            </w:r>
            <w:r>
              <w:rPr>
                <w:rFonts w:hint="eastAsia"/>
              </w:rPr>
              <w:t>字段标记为</w:t>
            </w:r>
            <w:r>
              <w:rPr>
                <w:rFonts w:hint="eastAsia"/>
              </w:rPr>
              <w:t>Optional</w:t>
            </w:r>
            <w:r>
              <w:rPr>
                <w:rFonts w:hint="eastAsia"/>
              </w:rPr>
              <w:t>（可选），导致前端必须传递该字段，与“部分更新”的设计意图不符。</w:t>
            </w:r>
          </w:p>
        </w:tc>
        <w:tc>
          <w:tcPr>
            <w:tcW w:w="0" w:type="auto"/>
          </w:tcPr>
          <w:p w14:paraId="22871D39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设计缺陷，不够灵活。</w:t>
            </w:r>
          </w:p>
        </w:tc>
        <w:tc>
          <w:tcPr>
            <w:tcW w:w="0" w:type="auto"/>
          </w:tcPr>
          <w:p w14:paraId="3478D891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将</w:t>
            </w:r>
            <w:r>
              <w:t xml:space="preserve"> </w:t>
            </w:r>
            <w:r>
              <w:rPr>
                <w:rStyle w:val="VerbatimChar"/>
              </w:rPr>
              <w:t>title: str</w:t>
            </w:r>
            <w:r>
              <w:t xml:space="preserve"> </w:t>
            </w:r>
            <w:r>
              <w:rPr>
                <w:rFonts w:hint="eastAsia"/>
              </w:rPr>
              <w:t>修改为</w:t>
            </w:r>
            <w:r>
              <w:t xml:space="preserve"> </w:t>
            </w:r>
            <w:r>
              <w:rPr>
                <w:rStyle w:val="VerbatimChar"/>
              </w:rPr>
              <w:t>title: Optional[str] = None</w:t>
            </w:r>
            <w:r>
              <w:t>。</w:t>
            </w:r>
          </w:p>
        </w:tc>
        <w:tc>
          <w:tcPr>
            <w:tcW w:w="0" w:type="auto"/>
          </w:tcPr>
          <w:p w14:paraId="1B1909BF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已修复</w:t>
            </w:r>
          </w:p>
        </w:tc>
      </w:tr>
      <w:tr w:rsidR="00286B06" w14:paraId="726A6D53" w14:textId="77777777">
        <w:tc>
          <w:tcPr>
            <w:tcW w:w="0" w:type="auto"/>
          </w:tcPr>
          <w:p w14:paraId="150B8690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763602AC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通用</w:t>
            </w:r>
          </w:p>
        </w:tc>
        <w:tc>
          <w:tcPr>
            <w:tcW w:w="0" w:type="auto"/>
          </w:tcPr>
          <w:p w14:paraId="111181D0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本次新增功能的单元测试用例尚未补充。</w:t>
            </w:r>
          </w:p>
        </w:tc>
        <w:tc>
          <w:tcPr>
            <w:tcW w:w="0" w:type="auto"/>
          </w:tcPr>
          <w:p w14:paraId="67ADCFD1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违反</w:t>
            </w:r>
            <w:r>
              <w:rPr>
                <w:rFonts w:hint="eastAsia"/>
                <w:b/>
                <w:bCs/>
              </w:rPr>
              <w:t>测试驱动</w:t>
            </w:r>
            <w:r>
              <w:rPr>
                <w:rFonts w:hint="eastAsia"/>
              </w:rPr>
              <w:t>的工程原则，代码覆盖率下降。</w:t>
            </w:r>
          </w:p>
        </w:tc>
        <w:tc>
          <w:tcPr>
            <w:tcW w:w="0" w:type="auto"/>
          </w:tcPr>
          <w:p w14:paraId="120A7B2A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为新增的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端点和前端复杂交互逻辑补充单元测试。</w:t>
            </w:r>
          </w:p>
        </w:tc>
        <w:tc>
          <w:tcPr>
            <w:tcW w:w="0" w:type="auto"/>
          </w:tcPr>
          <w:p w14:paraId="3723C5DC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已完成</w:t>
            </w:r>
          </w:p>
        </w:tc>
      </w:tr>
    </w:tbl>
    <w:p w14:paraId="77F0F246" w14:textId="77777777" w:rsidR="00286B06" w:rsidRDefault="00000000">
      <w:pPr>
        <w:pStyle w:val="a0"/>
      </w:pPr>
      <w:r>
        <w:rPr>
          <w:rFonts w:hint="eastAsia"/>
          <w:b/>
          <w:bCs/>
        </w:rPr>
        <w:t>审查结论：</w:t>
      </w:r>
      <w:r>
        <w:br/>
      </w:r>
      <w:r>
        <w:rPr>
          <w:rFonts w:hint="eastAsia"/>
        </w:rPr>
        <w:t>V1.1</w:t>
      </w:r>
      <w:r>
        <w:rPr>
          <w:rFonts w:hint="eastAsia"/>
        </w:rPr>
        <w:t>迭代的对话管理功能（重命名、查看信息）</w:t>
      </w:r>
      <w:r>
        <w:rPr>
          <w:rFonts w:hint="eastAsia"/>
          <w:b/>
          <w:bCs/>
        </w:rPr>
        <w:t>实现正确，</w:t>
      </w:r>
      <w:r>
        <w:rPr>
          <w:rFonts w:hint="eastAsia"/>
          <w:b/>
          <w:bCs/>
        </w:rPr>
        <w:t>UI/UX</w:t>
      </w:r>
      <w:r>
        <w:rPr>
          <w:rFonts w:hint="eastAsia"/>
          <w:b/>
          <w:bCs/>
        </w:rPr>
        <w:t>良好</w:t>
      </w:r>
      <w:r>
        <w:rPr>
          <w:rFonts w:hint="eastAsia"/>
        </w:rPr>
        <w:t>。审查发现了</w:t>
      </w:r>
      <w:r>
        <w:rPr>
          <w:rFonts w:hint="eastAsia"/>
          <w:b/>
          <w:bCs/>
        </w:rPr>
        <w:t>一个关键安全漏洞</w:t>
      </w:r>
      <w:r>
        <w:rPr>
          <w:rFonts w:hint="eastAsia"/>
        </w:rPr>
        <w:t>和若干细节问题，均已紧急修复并补充了测试。新功能</w:t>
      </w:r>
      <w:r>
        <w:rPr>
          <w:rFonts w:hint="eastAsia"/>
          <w:b/>
          <w:bCs/>
        </w:rPr>
        <w:t>质量达标</w:t>
      </w:r>
      <w:r>
        <w:rPr>
          <w:rFonts w:hint="eastAsia"/>
        </w:rPr>
        <w:t>，准予合并至主分支并部署。</w:t>
      </w:r>
    </w:p>
    <w:p w14:paraId="718B61A3" w14:textId="77777777" w:rsidR="00286B06" w:rsidRDefault="00000000">
      <w:pPr>
        <w:pStyle w:val="a0"/>
      </w:pPr>
      <w:r>
        <w:rPr>
          <w:rFonts w:hint="eastAsia"/>
          <w:b/>
          <w:bCs/>
        </w:rPr>
        <w:t>记录人：</w:t>
      </w:r>
      <w:r>
        <w:t xml:space="preserve"> </w:t>
      </w:r>
      <w:r>
        <w:rPr>
          <w:rFonts w:hint="eastAsia"/>
        </w:rPr>
        <w:t>谷强</w:t>
      </w:r>
      <w:r>
        <w:br/>
      </w:r>
      <w:r>
        <w:rPr>
          <w:rFonts w:hint="eastAsia"/>
          <w:b/>
          <w:bCs/>
        </w:rPr>
        <w:t>批准人：</w:t>
      </w:r>
      <w:r>
        <w:t xml:space="preserve"> </w:t>
      </w:r>
      <w:r>
        <w:rPr>
          <w:rFonts w:hint="eastAsia"/>
        </w:rPr>
        <w:t>黄飞扬</w:t>
      </w:r>
      <w:r>
        <w:br/>
      </w:r>
      <w:r>
        <w:rPr>
          <w:rFonts w:hint="eastAsia"/>
          <w:b/>
          <w:bCs/>
        </w:rPr>
        <w:t>日期：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15</w:t>
      </w:r>
      <w:r>
        <w:rPr>
          <w:rFonts w:hint="eastAsia"/>
        </w:rPr>
        <w:t>日</w:t>
      </w:r>
    </w:p>
    <w:p w14:paraId="0B2D8DF3" w14:textId="77777777" w:rsidR="00286B06" w:rsidRDefault="00000000">
      <w:r>
        <w:pict w14:anchorId="77A416F0">
          <v:rect id="_x0000_i1029" style="width:0;height:1.5pt" o:hralign="center" o:hrstd="t" o:hr="t"/>
        </w:pict>
      </w:r>
    </w:p>
    <w:p w14:paraId="6DAB4DC2" w14:textId="7C2F1510" w:rsidR="00286B06" w:rsidRDefault="009A69F1">
      <w:pPr>
        <w:pStyle w:val="4"/>
      </w:pPr>
      <w:bookmarkStart w:id="7" w:name="X57a05715e1d62d48ae1a84f61e8e3743104f5c3"/>
      <w:bookmarkEnd w:id="6"/>
      <w:r>
        <w:rPr>
          <w:rFonts w:hint="eastAsia"/>
          <w:b/>
          <w:bCs/>
        </w:rPr>
        <w:lastRenderedPageBreak/>
        <w:t>3</w:t>
      </w:r>
      <w:r w:rsidR="00000000">
        <w:rPr>
          <w:b/>
          <w:bCs/>
        </w:rPr>
        <w:t xml:space="preserve">.4 </w:t>
      </w:r>
      <w:r w:rsidR="00000000">
        <w:rPr>
          <w:rFonts w:hint="eastAsia"/>
          <w:b/>
          <w:bCs/>
        </w:rPr>
        <w:t>审查记录</w:t>
      </w:r>
      <w:r w:rsidR="00000000">
        <w:rPr>
          <w:b/>
          <w:bCs/>
        </w:rPr>
        <w:t xml:space="preserve"> #004 (CR-004) – </w:t>
      </w:r>
      <w:r w:rsidR="00000000">
        <w:rPr>
          <w:rFonts w:hint="eastAsia"/>
          <w:b/>
          <w:bCs/>
        </w:rPr>
        <w:t>发布前终审</w:t>
      </w:r>
    </w:p>
    <w:p w14:paraId="5FD30B4D" w14:textId="77777777" w:rsidR="00286B06" w:rsidRDefault="00000000">
      <w:pPr>
        <w:pStyle w:val="FirstParagraph"/>
      </w:pPr>
      <w:r>
        <w:rPr>
          <w:rFonts w:hint="eastAsia"/>
          <w:b/>
          <w:bCs/>
        </w:rPr>
        <w:t>审查编号：</w:t>
      </w:r>
      <w:r>
        <w:t xml:space="preserve"> CR-004</w:t>
      </w:r>
      <w:r>
        <w:br/>
      </w:r>
      <w:r>
        <w:rPr>
          <w:rFonts w:hint="eastAsia"/>
          <w:b/>
          <w:bCs/>
        </w:rPr>
        <w:t>审查日期：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28</w:t>
      </w:r>
      <w:r>
        <w:rPr>
          <w:rFonts w:hint="eastAsia"/>
        </w:rPr>
        <w:t>日</w:t>
      </w:r>
      <w:r>
        <w:br/>
      </w:r>
      <w:r>
        <w:rPr>
          <w:rFonts w:hint="eastAsia"/>
          <w:b/>
          <w:bCs/>
        </w:rPr>
        <w:t>审查形式：</w:t>
      </w:r>
      <w:r>
        <w:t xml:space="preserve"> </w:t>
      </w:r>
      <w:r>
        <w:rPr>
          <w:rFonts w:hint="eastAsia"/>
        </w:rPr>
        <w:t>面对面交叉审查（</w:t>
      </w:r>
      <w:r>
        <w:rPr>
          <w:rFonts w:hint="eastAsia"/>
        </w:rPr>
        <w:t>Pair</w:t>
      </w:r>
      <w:r>
        <w:t xml:space="preserve"> </w:t>
      </w:r>
      <w:r>
        <w:rPr>
          <w:rFonts w:hint="eastAsia"/>
        </w:rPr>
        <w:t>Review</w:t>
      </w:r>
      <w:r>
        <w:rPr>
          <w:rFonts w:hint="eastAsia"/>
        </w:rPr>
        <w:t>）</w:t>
      </w:r>
      <w:r>
        <w:br/>
      </w:r>
      <w:r>
        <w:rPr>
          <w:rFonts w:hint="eastAsia"/>
          <w:b/>
          <w:bCs/>
        </w:rPr>
        <w:t>审查人：</w:t>
      </w:r>
      <w:r>
        <w:t xml:space="preserve"> </w:t>
      </w:r>
      <w:r>
        <w:rPr>
          <w:rFonts w:hint="eastAsia"/>
        </w:rPr>
        <w:t>黄飞扬、谷强（交叉全面审查）</w:t>
      </w:r>
      <w:r>
        <w:br/>
      </w:r>
      <w:r>
        <w:rPr>
          <w:rFonts w:hint="eastAsia"/>
          <w:b/>
          <w:bCs/>
        </w:rPr>
        <w:t>审查范围：</w:t>
      </w:r>
      <w:r>
        <w:t xml:space="preserve"> </w:t>
      </w:r>
      <w:r>
        <w:rPr>
          <w:rFonts w:hint="eastAsia"/>
        </w:rPr>
        <w:t>项目整体代码质量、规范遵循情况、部署配置</w:t>
      </w:r>
    </w:p>
    <w:p w14:paraId="3E6584AE" w14:textId="77777777" w:rsidR="00286B06" w:rsidRDefault="00000000">
      <w:pPr>
        <w:numPr>
          <w:ilvl w:val="0"/>
          <w:numId w:val="6"/>
        </w:numPr>
      </w:pPr>
      <w:r>
        <w:rPr>
          <w:rFonts w:hint="eastAsia"/>
        </w:rPr>
        <w:t>抽样审查：关键业务逻辑、配置文件和部署脚本（</w:t>
      </w:r>
      <w:r>
        <w:rPr>
          <w:rStyle w:val="VerbatimChar"/>
        </w:rPr>
        <w:t>Dockerfile</w:t>
      </w:r>
      <w:r>
        <w:t xml:space="preserve">, </w:t>
      </w:r>
      <w:r>
        <w:rPr>
          <w:rFonts w:hint="eastAsia"/>
        </w:rPr>
        <w:t>环境配置）</w:t>
      </w:r>
    </w:p>
    <w:p w14:paraId="2AE5A8C5" w14:textId="77777777" w:rsidR="00286B06" w:rsidRDefault="00000000">
      <w:pPr>
        <w:pStyle w:val="FirstParagraph"/>
      </w:pPr>
      <w:r>
        <w:rPr>
          <w:rFonts w:hint="eastAsia"/>
          <w:b/>
          <w:bCs/>
        </w:rPr>
        <w:t>审查发现与处理结果：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8"/>
        <w:gridCol w:w="545"/>
        <w:gridCol w:w="3657"/>
        <w:gridCol w:w="1076"/>
        <w:gridCol w:w="2482"/>
        <w:gridCol w:w="618"/>
      </w:tblGrid>
      <w:tr w:rsidR="00286B06" w14:paraId="53501B20" w14:textId="77777777" w:rsidTr="00286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884550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51D7ED4C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类别</w:t>
            </w:r>
          </w:p>
        </w:tc>
        <w:tc>
          <w:tcPr>
            <w:tcW w:w="0" w:type="auto"/>
          </w:tcPr>
          <w:p w14:paraId="63B75147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0" w:type="auto"/>
          </w:tcPr>
          <w:p w14:paraId="0AB5F460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违反规范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潜在风险</w:t>
            </w:r>
          </w:p>
        </w:tc>
        <w:tc>
          <w:tcPr>
            <w:tcW w:w="0" w:type="auto"/>
          </w:tcPr>
          <w:p w14:paraId="016CC9B7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建议修改</w:t>
            </w:r>
          </w:p>
        </w:tc>
        <w:tc>
          <w:tcPr>
            <w:tcW w:w="0" w:type="auto"/>
          </w:tcPr>
          <w:p w14:paraId="458325DB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</w:tr>
      <w:tr w:rsidR="00286B06" w14:paraId="72E8C19A" w14:textId="77777777">
        <w:tc>
          <w:tcPr>
            <w:tcW w:w="0" w:type="auto"/>
          </w:tcPr>
          <w:p w14:paraId="432D7464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41D6EB08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代码风格</w:t>
            </w:r>
          </w:p>
        </w:tc>
        <w:tc>
          <w:tcPr>
            <w:tcW w:w="0" w:type="auto"/>
          </w:tcPr>
          <w:p w14:paraId="6D036F6A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ESLint</w:t>
            </w:r>
            <w:r>
              <w:rPr>
                <w:rFonts w:hint="eastAsia"/>
              </w:rPr>
              <w:t>扫描发现，前端个别历史遗留文件存在未使用的导入（</w:t>
            </w:r>
            <w:r>
              <w:rPr>
                <w:rFonts w:hint="eastAsia"/>
              </w:rPr>
              <w:t>unused</w:t>
            </w:r>
            <w:r>
              <w:t xml:space="preserve"> </w:t>
            </w:r>
            <w:r>
              <w:rPr>
                <w:rFonts w:hint="eastAsia"/>
              </w:rPr>
              <w:t>imports</w:t>
            </w:r>
            <w:r>
              <w:rPr>
                <w:rFonts w:hint="eastAsia"/>
              </w:rPr>
              <w:t>）和变量。</w:t>
            </w:r>
          </w:p>
        </w:tc>
        <w:tc>
          <w:tcPr>
            <w:tcW w:w="0" w:type="auto"/>
          </w:tcPr>
          <w:p w14:paraId="37D629B9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违反</w:t>
            </w:r>
            <w:r>
              <w:rPr>
                <w:rFonts w:hint="eastAsia"/>
                <w:b/>
                <w:bCs/>
              </w:rPr>
              <w:t>代码简洁性</w:t>
            </w:r>
            <w:r>
              <w:rPr>
                <w:rFonts w:hint="eastAsia"/>
              </w:rPr>
              <w:t>规范，可能影响打包体积。</w:t>
            </w:r>
          </w:p>
        </w:tc>
        <w:tc>
          <w:tcPr>
            <w:tcW w:w="0" w:type="auto"/>
          </w:tcPr>
          <w:p w14:paraId="2E0B6D8F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运行</w:t>
            </w:r>
            <w:r>
              <w:t xml:space="preserve"> </w:t>
            </w:r>
            <w:r>
              <w:rPr>
                <w:rStyle w:val="VerbatimChar"/>
              </w:rPr>
              <w:t>eslint --fix</w:t>
            </w:r>
            <w:r>
              <w:t xml:space="preserve"> </w:t>
            </w:r>
            <w:r>
              <w:rPr>
                <w:rFonts w:hint="eastAsia"/>
              </w:rPr>
              <w:t>自动修复，并手动清理无用代码。</w:t>
            </w:r>
          </w:p>
        </w:tc>
        <w:tc>
          <w:tcPr>
            <w:tcW w:w="0" w:type="auto"/>
          </w:tcPr>
          <w:p w14:paraId="0776C824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已修复</w:t>
            </w:r>
          </w:p>
        </w:tc>
      </w:tr>
      <w:tr w:rsidR="00286B06" w14:paraId="2895A9DF" w14:textId="77777777">
        <w:tc>
          <w:tcPr>
            <w:tcW w:w="0" w:type="auto"/>
          </w:tcPr>
          <w:p w14:paraId="66581772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5C885CD5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配置安全</w:t>
            </w:r>
          </w:p>
        </w:tc>
        <w:tc>
          <w:tcPr>
            <w:tcW w:w="0" w:type="auto"/>
          </w:tcPr>
          <w:p w14:paraId="765E5136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后端</w:t>
            </w:r>
            <w:r>
              <w:rPr>
                <w:rStyle w:val="VerbatimChar"/>
              </w:rPr>
              <w:t>.env.example</w:t>
            </w:r>
            <w:r>
              <w:rPr>
                <w:rFonts w:hint="eastAsia"/>
              </w:rPr>
              <w:t>示例文件中，仍然包含类似</w:t>
            </w:r>
            <w:r>
              <w:rPr>
                <w:rStyle w:val="VerbatimChar"/>
              </w:rPr>
              <w:t>SECRET_KEY=your-secret-key</w:t>
            </w:r>
            <w:r>
              <w:rPr>
                <w:rFonts w:hint="eastAsia"/>
              </w:rPr>
              <w:t>的占位符，但实际</w:t>
            </w:r>
            <w:r>
              <w:rPr>
                <w:rStyle w:val="VerbatimChar"/>
              </w:rPr>
              <w:t>.env</w:t>
            </w:r>
            <w:r>
              <w:rPr>
                <w:rFonts w:hint="eastAsia"/>
              </w:rPr>
              <w:t>文件已正确配置。经检查，</w:t>
            </w:r>
            <w:r>
              <w:rPr>
                <w:rStyle w:val="VerbatimChar"/>
              </w:rPr>
              <w:t>.env</w:t>
            </w:r>
            <w:r>
              <w:rPr>
                <w:rFonts w:hint="eastAsia"/>
              </w:rPr>
              <w:t>文件已加入</w:t>
            </w:r>
            <w:r>
              <w:rPr>
                <w:rStyle w:val="VerbatimChar"/>
              </w:rPr>
              <w:t>.gitignore</w:t>
            </w:r>
            <w:r>
              <w:rPr>
                <w:rFonts w:hint="eastAsia"/>
              </w:rPr>
              <w:t>，无泄露风险。</w:t>
            </w:r>
          </w:p>
        </w:tc>
        <w:tc>
          <w:tcPr>
            <w:tcW w:w="0" w:type="auto"/>
          </w:tcPr>
          <w:p w14:paraId="1B5E6BCC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配置管理实践良好，但示例文件可更完善。</w:t>
            </w:r>
          </w:p>
        </w:tc>
        <w:tc>
          <w:tcPr>
            <w:tcW w:w="0" w:type="auto"/>
          </w:tcPr>
          <w:p w14:paraId="105A293C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在</w:t>
            </w:r>
            <w:r>
              <w:rPr>
                <w:rStyle w:val="VerbatimChar"/>
              </w:rPr>
              <w:t>.env.example</w:t>
            </w:r>
            <w:r>
              <w:rPr>
                <w:rFonts w:hint="eastAsia"/>
              </w:rPr>
              <w:t>中添加更明确的注释，说明各变量的作用及生成方式。</w:t>
            </w:r>
          </w:p>
        </w:tc>
        <w:tc>
          <w:tcPr>
            <w:tcW w:w="0" w:type="auto"/>
          </w:tcPr>
          <w:p w14:paraId="6DEC9825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已优化</w:t>
            </w:r>
          </w:p>
        </w:tc>
      </w:tr>
      <w:tr w:rsidR="00286B06" w14:paraId="431D878C" w14:textId="77777777">
        <w:tc>
          <w:tcPr>
            <w:tcW w:w="0" w:type="auto"/>
          </w:tcPr>
          <w:p w14:paraId="10A28F2E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475B8FE8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文档一致性</w:t>
            </w:r>
          </w:p>
        </w:tc>
        <w:tc>
          <w:tcPr>
            <w:tcW w:w="0" w:type="auto"/>
          </w:tcPr>
          <w:p w14:paraId="1EAC99F7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部分代码中的注释提及的功能或参数名称，与最新的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文档（</w:t>
            </w:r>
            <w:r>
              <w:rPr>
                <w:rFonts w:hint="eastAsia"/>
              </w:rPr>
              <w:t>Swagger</w:t>
            </w:r>
            <w:r>
              <w:rPr>
                <w:rFonts w:hint="eastAsia"/>
              </w:rPr>
              <w:t>）存在细微差异。</w:t>
            </w:r>
          </w:p>
        </w:tc>
        <w:tc>
          <w:tcPr>
            <w:tcW w:w="0" w:type="auto"/>
          </w:tcPr>
          <w:p w14:paraId="5E9B54AC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存在</w:t>
            </w:r>
            <w:r>
              <w:rPr>
                <w:rFonts w:hint="eastAsia"/>
                <w:b/>
                <w:bCs/>
              </w:rPr>
              <w:t>文档不同步</w:t>
            </w:r>
            <w:r>
              <w:rPr>
                <w:rFonts w:hint="eastAsia"/>
              </w:rPr>
              <w:t>风险，影响后期维护。</w:t>
            </w:r>
          </w:p>
        </w:tc>
        <w:tc>
          <w:tcPr>
            <w:tcW w:w="0" w:type="auto"/>
          </w:tcPr>
          <w:p w14:paraId="080C3051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根据当前代码实现，统一更新相关注释。</w:t>
            </w:r>
          </w:p>
        </w:tc>
        <w:tc>
          <w:tcPr>
            <w:tcW w:w="0" w:type="auto"/>
          </w:tcPr>
          <w:p w14:paraId="56A64122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已同步</w:t>
            </w:r>
          </w:p>
        </w:tc>
      </w:tr>
      <w:tr w:rsidR="00286B06" w14:paraId="03CE2546" w14:textId="77777777">
        <w:tc>
          <w:tcPr>
            <w:tcW w:w="0" w:type="auto"/>
          </w:tcPr>
          <w:p w14:paraId="5EE5E9AA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3541F680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部署配置</w:t>
            </w:r>
          </w:p>
        </w:tc>
        <w:tc>
          <w:tcPr>
            <w:tcW w:w="0" w:type="auto"/>
          </w:tcPr>
          <w:p w14:paraId="3E9A5AE0" w14:textId="77777777" w:rsidR="00286B06" w:rsidRDefault="00000000">
            <w:pPr>
              <w:pStyle w:val="Compact"/>
            </w:pPr>
            <w:r>
              <w:rPr>
                <w:rStyle w:val="VerbatimChar"/>
              </w:rPr>
              <w:t>Dockerfile</w:t>
            </w:r>
            <w:r>
              <w:t xml:space="preserve"> </w:t>
            </w:r>
            <w:r>
              <w:rPr>
                <w:rFonts w:hint="eastAsia"/>
              </w:rPr>
              <w:t>中用于生产环境的构建阶段，可以进一步优化，减少最终镜像层数和体积。</w:t>
            </w:r>
          </w:p>
        </w:tc>
        <w:tc>
          <w:tcPr>
            <w:tcW w:w="0" w:type="auto"/>
          </w:tcPr>
          <w:p w14:paraId="429D1D10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非功能性优化，提升部署效率。</w:t>
            </w:r>
          </w:p>
        </w:tc>
        <w:tc>
          <w:tcPr>
            <w:tcW w:w="0" w:type="auto"/>
          </w:tcPr>
          <w:p w14:paraId="2070D8EA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合并多个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指令，清理</w:t>
            </w:r>
            <w:r>
              <w:rPr>
                <w:rFonts w:hint="eastAsia"/>
              </w:rPr>
              <w:t>apt</w:t>
            </w:r>
            <w:r>
              <w:rPr>
                <w:rFonts w:hint="eastAsia"/>
              </w:rPr>
              <w:t>缓存和</w:t>
            </w:r>
            <w:r>
              <w:rPr>
                <w:rFonts w:hint="eastAsia"/>
              </w:rPr>
              <w:t>npm</w:t>
            </w:r>
            <w:r>
              <w:rPr>
                <w:rFonts w:hint="eastAsia"/>
              </w:rPr>
              <w:t>缓存。</w:t>
            </w:r>
          </w:p>
        </w:tc>
        <w:tc>
          <w:tcPr>
            <w:tcW w:w="0" w:type="auto"/>
          </w:tcPr>
          <w:p w14:paraId="243E4447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已优化</w:t>
            </w:r>
          </w:p>
        </w:tc>
      </w:tr>
      <w:tr w:rsidR="00286B06" w14:paraId="2D10C962" w14:textId="77777777">
        <w:tc>
          <w:tcPr>
            <w:tcW w:w="0" w:type="auto"/>
          </w:tcPr>
          <w:p w14:paraId="16789ADD" w14:textId="77777777" w:rsidR="00286B0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</w:tcPr>
          <w:p w14:paraId="2BD9DF1C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日志规范</w:t>
            </w:r>
          </w:p>
        </w:tc>
        <w:tc>
          <w:tcPr>
            <w:tcW w:w="0" w:type="auto"/>
          </w:tcPr>
          <w:p w14:paraId="6051124E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后端部分业务服务的错误日志记录级别不统一，有些使用</w:t>
            </w:r>
            <w:r>
              <w:rPr>
                <w:rStyle w:val="VerbatimChar"/>
              </w:rPr>
              <w:t>error</w:t>
            </w:r>
            <w:r>
              <w:rPr>
                <w:rFonts w:hint="eastAsia"/>
              </w:rPr>
              <w:t>，有些使用</w:t>
            </w:r>
            <w:r>
              <w:rPr>
                <w:rStyle w:val="VerbatimChar"/>
              </w:rPr>
              <w:t>warning</w:t>
            </w:r>
            <w:r>
              <w:t>。</w:t>
            </w:r>
          </w:p>
        </w:tc>
        <w:tc>
          <w:tcPr>
            <w:tcW w:w="0" w:type="auto"/>
          </w:tcPr>
          <w:p w14:paraId="21383213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违反</w:t>
            </w:r>
            <w:r>
              <w:rPr>
                <w:rFonts w:hint="eastAsia"/>
                <w:b/>
                <w:bCs/>
              </w:rPr>
              <w:t>日志规范</w:t>
            </w:r>
            <w:r>
              <w:rPr>
                <w:rFonts w:hint="eastAsia"/>
              </w:rPr>
              <w:t>，不利于线上问题排查。</w:t>
            </w:r>
          </w:p>
        </w:tc>
        <w:tc>
          <w:tcPr>
            <w:tcW w:w="0" w:type="auto"/>
          </w:tcPr>
          <w:p w14:paraId="03E5C06C" w14:textId="77777777" w:rsidR="00286B06" w:rsidRDefault="00000000">
            <w:pPr>
              <w:pStyle w:val="Compact"/>
            </w:pPr>
            <w:r>
              <w:rPr>
                <w:rFonts w:hint="eastAsia"/>
              </w:rPr>
              <w:t>统一关键业务错误的日志级别为</w:t>
            </w:r>
            <w:r>
              <w:rPr>
                <w:rStyle w:val="VerbatimChar"/>
              </w:rPr>
              <w:t>error</w:t>
            </w:r>
            <w:r>
              <w:rPr>
                <w:rFonts w:hint="eastAsia"/>
              </w:rPr>
              <w:t>，并确保日志信息包含足够上下文。</w:t>
            </w:r>
          </w:p>
        </w:tc>
        <w:tc>
          <w:tcPr>
            <w:tcW w:w="0" w:type="auto"/>
          </w:tcPr>
          <w:p w14:paraId="2013A795" w14:textId="77777777" w:rsidR="00286B06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已规范</w:t>
            </w:r>
          </w:p>
        </w:tc>
      </w:tr>
    </w:tbl>
    <w:p w14:paraId="780A8EAA" w14:textId="0B5F11EF" w:rsidR="00286B06" w:rsidRDefault="00000000">
      <w:pPr>
        <w:pStyle w:val="a0"/>
      </w:pPr>
      <w:r>
        <w:rPr>
          <w:rFonts w:hint="eastAsia"/>
          <w:b/>
          <w:bCs/>
        </w:rPr>
        <w:t>总体审查结论：</w:t>
      </w:r>
      <w:r>
        <w:br/>
      </w:r>
      <w:r>
        <w:rPr>
          <w:rFonts w:hint="eastAsia"/>
        </w:rPr>
        <w:t>经过四次迭代式代码审查，项目代码质量得到持续改进。最终代码</w:t>
      </w:r>
      <w:r>
        <w:rPr>
          <w:rFonts w:hint="eastAsia"/>
          <w:b/>
          <w:bCs/>
        </w:rPr>
        <w:t>结构清晰、符合规范、逻辑正确、安全可控</w:t>
      </w:r>
      <w:r>
        <w:rPr>
          <w:rFonts w:hint="eastAsia"/>
        </w:rPr>
        <w:t>。项目代码</w:t>
      </w:r>
      <w:r>
        <w:rPr>
          <w:rFonts w:hint="eastAsia"/>
          <w:b/>
          <w:bCs/>
        </w:rPr>
        <w:t>已达到可交付的发布质量标准</w:t>
      </w:r>
      <w:r>
        <w:t>。</w:t>
      </w:r>
    </w:p>
    <w:p w14:paraId="480FF656" w14:textId="77777777" w:rsidR="00286B06" w:rsidRDefault="00000000">
      <w:pPr>
        <w:pStyle w:val="a0"/>
      </w:pPr>
      <w:r>
        <w:rPr>
          <w:rFonts w:hint="eastAsia"/>
          <w:b/>
          <w:bCs/>
        </w:rPr>
        <w:t>最终批准意见：</w:t>
      </w:r>
      <w:r>
        <w:t xml:space="preserve"> ✅ </w:t>
      </w:r>
      <w:r>
        <w:rPr>
          <w:rFonts w:hint="eastAsia"/>
          <w:b/>
          <w:bCs/>
        </w:rPr>
        <w:t>准予发布</w:t>
      </w:r>
    </w:p>
    <w:p w14:paraId="276A0E58" w14:textId="77777777" w:rsidR="00286B06" w:rsidRDefault="00000000">
      <w:pPr>
        <w:pStyle w:val="a0"/>
      </w:pPr>
      <w:r>
        <w:rPr>
          <w:rFonts w:hint="eastAsia"/>
          <w:b/>
          <w:bCs/>
        </w:rPr>
        <w:t>记录人：</w:t>
      </w:r>
      <w:r>
        <w:t xml:space="preserve"> </w:t>
      </w:r>
      <w:r>
        <w:rPr>
          <w:rFonts w:hint="eastAsia"/>
        </w:rPr>
        <w:t>谷强</w:t>
      </w:r>
      <w:r>
        <w:br/>
      </w:r>
      <w:r>
        <w:rPr>
          <w:rFonts w:hint="eastAsia"/>
          <w:b/>
          <w:bCs/>
        </w:rPr>
        <w:t>批准人：</w:t>
      </w:r>
      <w:r>
        <w:t xml:space="preserve"> </w:t>
      </w:r>
      <w:r>
        <w:rPr>
          <w:rFonts w:hint="eastAsia"/>
        </w:rPr>
        <w:t>黄飞扬</w:t>
      </w:r>
      <w:r>
        <w:br/>
      </w:r>
      <w:r>
        <w:rPr>
          <w:rFonts w:hint="eastAsia"/>
          <w:b/>
          <w:bCs/>
        </w:rPr>
        <w:t>日期：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28</w:t>
      </w:r>
      <w:r>
        <w:rPr>
          <w:rFonts w:hint="eastAsia"/>
        </w:rPr>
        <w:t>日</w:t>
      </w:r>
    </w:p>
    <w:p w14:paraId="1E09E88B" w14:textId="5C4E55B4" w:rsidR="00286B06" w:rsidRDefault="00286B06">
      <w:pPr>
        <w:pStyle w:val="a0"/>
      </w:pPr>
      <w:bookmarkStart w:id="8" w:name="X224dfcb4b15a94519707d9ce9371786155cb124"/>
      <w:bookmarkEnd w:id="3"/>
      <w:bookmarkEnd w:id="7"/>
      <w:bookmarkEnd w:id="8"/>
    </w:p>
    <w:sectPr w:rsidR="00286B0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6B256" w14:textId="77777777" w:rsidR="00051EE0" w:rsidRDefault="00051EE0" w:rsidP="006F33BC">
      <w:pPr>
        <w:spacing w:after="0"/>
      </w:pPr>
      <w:r>
        <w:separator/>
      </w:r>
    </w:p>
  </w:endnote>
  <w:endnote w:type="continuationSeparator" w:id="0">
    <w:p w14:paraId="0E44B215" w14:textId="77777777" w:rsidR="00051EE0" w:rsidRDefault="00051EE0" w:rsidP="006F33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48DB1" w14:textId="77777777" w:rsidR="00051EE0" w:rsidRDefault="00051EE0" w:rsidP="006F33BC">
      <w:pPr>
        <w:spacing w:after="0"/>
      </w:pPr>
      <w:r>
        <w:separator/>
      </w:r>
    </w:p>
  </w:footnote>
  <w:footnote w:type="continuationSeparator" w:id="0">
    <w:p w14:paraId="668DB903" w14:textId="77777777" w:rsidR="00051EE0" w:rsidRDefault="00051EE0" w:rsidP="006F33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F8E9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3C5E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79329606">
    <w:abstractNumId w:val="0"/>
  </w:num>
  <w:num w:numId="2" w16cid:durableId="2143570700">
    <w:abstractNumId w:val="1"/>
  </w:num>
  <w:num w:numId="3" w16cid:durableId="72898353">
    <w:abstractNumId w:val="1"/>
  </w:num>
  <w:num w:numId="4" w16cid:durableId="2038120363">
    <w:abstractNumId w:val="1"/>
  </w:num>
  <w:num w:numId="5" w16cid:durableId="667253664">
    <w:abstractNumId w:val="1"/>
  </w:num>
  <w:num w:numId="6" w16cid:durableId="1520311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6B06"/>
    <w:rsid w:val="00051EE0"/>
    <w:rsid w:val="00286B06"/>
    <w:rsid w:val="00615C3A"/>
    <w:rsid w:val="006A2531"/>
    <w:rsid w:val="006B7C47"/>
    <w:rsid w:val="006F33BC"/>
    <w:rsid w:val="007B396F"/>
    <w:rsid w:val="009A69F1"/>
    <w:rsid w:val="00AB5568"/>
    <w:rsid w:val="00C7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B82AF"/>
  <w15:docId w15:val="{F0F1B839-F460-4E21-A899-AF905586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6F33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6F33BC"/>
    <w:rPr>
      <w:sz w:val="18"/>
      <w:szCs w:val="18"/>
    </w:rPr>
  </w:style>
  <w:style w:type="paragraph" w:styleId="af2">
    <w:name w:val="footer"/>
    <w:basedOn w:val="a"/>
    <w:link w:val="af3"/>
    <w:rsid w:val="006F33B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6F33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强 谷</cp:lastModifiedBy>
  <cp:revision>8</cp:revision>
  <dcterms:created xsi:type="dcterms:W3CDTF">2026-01-06T10:41:00Z</dcterms:created>
  <dcterms:modified xsi:type="dcterms:W3CDTF">2026-01-06T10:48:00Z</dcterms:modified>
</cp:coreProperties>
</file>