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59517792"/>
        <w:docPartObj>
          <w:docPartGallery w:val="Table of Contents"/>
          <w:docPartUnique/>
        </w:docPartObj>
      </w:sdtPr>
      <w:sdtEndPr>
        <w:rPr>
          <w:b/>
          <w:bCs/>
        </w:rPr>
      </w:sdtEndPr>
      <w:sdtContent>
        <w:p w:rsidR="000F0814" w:rsidRDefault="000F0814">
          <w:pPr>
            <w:pStyle w:val="TOC"/>
          </w:pPr>
          <w:r>
            <w:rPr>
              <w:lang w:val="zh-CN"/>
            </w:rPr>
            <w:t>目录</w:t>
          </w:r>
        </w:p>
        <w:p w:rsidR="00FC30EB" w:rsidRDefault="000F0814">
          <w:pPr>
            <w:pStyle w:val="30"/>
            <w:tabs>
              <w:tab w:val="left" w:pos="1260"/>
              <w:tab w:val="right" w:leader="dot" w:pos="8296"/>
            </w:tabs>
            <w:rPr>
              <w:noProof/>
            </w:rPr>
          </w:pPr>
          <w:r>
            <w:fldChar w:fldCharType="begin"/>
          </w:r>
          <w:r>
            <w:instrText xml:space="preserve"> TOC \o "1-3" \h \z \u </w:instrText>
          </w:r>
          <w:r>
            <w:fldChar w:fldCharType="separate"/>
          </w:r>
          <w:hyperlink w:anchor="_Toc46697978" w:history="1">
            <w:r w:rsidR="00FC30EB" w:rsidRPr="0096525F">
              <w:rPr>
                <w:rStyle w:val="a5"/>
                <w:noProof/>
              </w:rPr>
              <w:t>1.</w:t>
            </w:r>
            <w:r w:rsidR="00FC30EB">
              <w:rPr>
                <w:noProof/>
              </w:rPr>
              <w:tab/>
            </w:r>
            <w:r w:rsidR="00FC30EB" w:rsidRPr="0096525F">
              <w:rPr>
                <w:rStyle w:val="a5"/>
                <w:noProof/>
                <w:shd w:val="clear" w:color="auto" w:fill="FFFFFF"/>
              </w:rPr>
              <w:t>java</w:t>
            </w:r>
            <w:r w:rsidR="00FC30EB" w:rsidRPr="0096525F">
              <w:rPr>
                <w:rStyle w:val="a5"/>
                <w:rFonts w:hint="eastAsia"/>
                <w:noProof/>
                <w:shd w:val="clear" w:color="auto" w:fill="FFFFFF"/>
              </w:rPr>
              <w:t>中</w:t>
            </w:r>
            <w:r w:rsidR="00FC30EB" w:rsidRPr="0096525F">
              <w:rPr>
                <w:rStyle w:val="a5"/>
                <w:noProof/>
                <w:shd w:val="clear" w:color="auto" w:fill="FFFFFF"/>
              </w:rPr>
              <w:t>==</w:t>
            </w:r>
            <w:r w:rsidR="00FC30EB" w:rsidRPr="0096525F">
              <w:rPr>
                <w:rStyle w:val="a5"/>
                <w:rFonts w:hint="eastAsia"/>
                <w:noProof/>
                <w:shd w:val="clear" w:color="auto" w:fill="FFFFFF"/>
              </w:rPr>
              <w:t>和</w:t>
            </w:r>
            <w:r w:rsidR="00FC30EB" w:rsidRPr="0096525F">
              <w:rPr>
                <w:rStyle w:val="a5"/>
                <w:noProof/>
                <w:shd w:val="clear" w:color="auto" w:fill="FFFFFF"/>
              </w:rPr>
              <w:t>equals</w:t>
            </w:r>
            <w:r w:rsidR="00FC30EB" w:rsidRPr="0096525F">
              <w:rPr>
                <w:rStyle w:val="a5"/>
                <w:rFonts w:hint="eastAsia"/>
                <w:noProof/>
                <w:shd w:val="clear" w:color="auto" w:fill="FFFFFF"/>
              </w:rPr>
              <w:t>和</w:t>
            </w:r>
            <w:r w:rsidR="00FC30EB" w:rsidRPr="0096525F">
              <w:rPr>
                <w:rStyle w:val="a5"/>
                <w:noProof/>
                <w:shd w:val="clear" w:color="auto" w:fill="FFFFFF"/>
              </w:rPr>
              <w:t>hashCode</w:t>
            </w:r>
            <w:r w:rsidR="00FC30EB" w:rsidRPr="0096525F">
              <w:rPr>
                <w:rStyle w:val="a5"/>
                <w:rFonts w:hint="eastAsia"/>
                <w:noProof/>
                <w:shd w:val="clear" w:color="auto" w:fill="FFFFFF"/>
              </w:rPr>
              <w:t>的区别</w:t>
            </w:r>
            <w:r w:rsidR="00FC30EB">
              <w:rPr>
                <w:noProof/>
                <w:webHidden/>
              </w:rPr>
              <w:tab/>
            </w:r>
            <w:r w:rsidR="00FC30EB">
              <w:rPr>
                <w:noProof/>
                <w:webHidden/>
              </w:rPr>
              <w:fldChar w:fldCharType="begin"/>
            </w:r>
            <w:r w:rsidR="00FC30EB">
              <w:rPr>
                <w:noProof/>
                <w:webHidden/>
              </w:rPr>
              <w:instrText xml:space="preserve"> PAGEREF _Toc46697978 \h </w:instrText>
            </w:r>
            <w:r w:rsidR="00FC30EB">
              <w:rPr>
                <w:noProof/>
                <w:webHidden/>
              </w:rPr>
            </w:r>
            <w:r w:rsidR="00FC30EB">
              <w:rPr>
                <w:noProof/>
                <w:webHidden/>
              </w:rPr>
              <w:fldChar w:fldCharType="separate"/>
            </w:r>
            <w:r w:rsidR="00FC30EB">
              <w:rPr>
                <w:noProof/>
                <w:webHidden/>
              </w:rPr>
              <w:t>1</w:t>
            </w:r>
            <w:r w:rsidR="00FC30EB">
              <w:rPr>
                <w:noProof/>
                <w:webHidden/>
              </w:rPr>
              <w:fldChar w:fldCharType="end"/>
            </w:r>
          </w:hyperlink>
        </w:p>
        <w:p w:rsidR="00FC30EB" w:rsidRDefault="00FC30EB">
          <w:pPr>
            <w:pStyle w:val="30"/>
            <w:tabs>
              <w:tab w:val="left" w:pos="1260"/>
              <w:tab w:val="right" w:leader="dot" w:pos="8296"/>
            </w:tabs>
            <w:rPr>
              <w:noProof/>
            </w:rPr>
          </w:pPr>
          <w:hyperlink w:anchor="_Toc46697979" w:history="1">
            <w:r w:rsidRPr="0096525F">
              <w:rPr>
                <w:rStyle w:val="a5"/>
                <w:noProof/>
              </w:rPr>
              <w:t>2.</w:t>
            </w:r>
            <w:r>
              <w:rPr>
                <w:noProof/>
              </w:rPr>
              <w:tab/>
            </w:r>
            <w:r w:rsidRPr="0096525F">
              <w:rPr>
                <w:rStyle w:val="a5"/>
                <w:noProof/>
                <w:shd w:val="clear" w:color="auto" w:fill="FFFFFF"/>
              </w:rPr>
              <w:t>int</w:t>
            </w:r>
            <w:r w:rsidRPr="0096525F">
              <w:rPr>
                <w:rStyle w:val="a5"/>
                <w:rFonts w:hint="eastAsia"/>
                <w:noProof/>
                <w:shd w:val="clear" w:color="auto" w:fill="FFFFFF"/>
              </w:rPr>
              <w:t>、</w:t>
            </w:r>
            <w:r w:rsidRPr="0096525F">
              <w:rPr>
                <w:rStyle w:val="a5"/>
                <w:noProof/>
                <w:shd w:val="clear" w:color="auto" w:fill="FFFFFF"/>
              </w:rPr>
              <w:t>char</w:t>
            </w:r>
            <w:r w:rsidRPr="0096525F">
              <w:rPr>
                <w:rStyle w:val="a5"/>
                <w:rFonts w:hint="eastAsia"/>
                <w:noProof/>
                <w:shd w:val="clear" w:color="auto" w:fill="FFFFFF"/>
              </w:rPr>
              <w:t>、</w:t>
            </w:r>
            <w:r w:rsidRPr="0096525F">
              <w:rPr>
                <w:rStyle w:val="a5"/>
                <w:noProof/>
                <w:shd w:val="clear" w:color="auto" w:fill="FFFFFF"/>
              </w:rPr>
              <w:t>long</w:t>
            </w:r>
            <w:r w:rsidRPr="0096525F">
              <w:rPr>
                <w:rStyle w:val="a5"/>
                <w:rFonts w:hint="eastAsia"/>
                <w:noProof/>
                <w:shd w:val="clear" w:color="auto" w:fill="FFFFFF"/>
              </w:rPr>
              <w:t>各占多少字节数</w:t>
            </w:r>
            <w:r>
              <w:rPr>
                <w:noProof/>
                <w:webHidden/>
              </w:rPr>
              <w:tab/>
            </w:r>
            <w:r>
              <w:rPr>
                <w:noProof/>
                <w:webHidden/>
              </w:rPr>
              <w:fldChar w:fldCharType="begin"/>
            </w:r>
            <w:r>
              <w:rPr>
                <w:noProof/>
                <w:webHidden/>
              </w:rPr>
              <w:instrText xml:space="preserve"> PAGEREF _Toc46697979 \h </w:instrText>
            </w:r>
            <w:r>
              <w:rPr>
                <w:noProof/>
                <w:webHidden/>
              </w:rPr>
            </w:r>
            <w:r>
              <w:rPr>
                <w:noProof/>
                <w:webHidden/>
              </w:rPr>
              <w:fldChar w:fldCharType="separate"/>
            </w:r>
            <w:r>
              <w:rPr>
                <w:noProof/>
                <w:webHidden/>
              </w:rPr>
              <w:t>1</w:t>
            </w:r>
            <w:r>
              <w:rPr>
                <w:noProof/>
                <w:webHidden/>
              </w:rPr>
              <w:fldChar w:fldCharType="end"/>
            </w:r>
          </w:hyperlink>
        </w:p>
        <w:p w:rsidR="00FC30EB" w:rsidRDefault="00FC30EB">
          <w:pPr>
            <w:pStyle w:val="30"/>
            <w:tabs>
              <w:tab w:val="left" w:pos="1260"/>
              <w:tab w:val="right" w:leader="dot" w:pos="8296"/>
            </w:tabs>
            <w:rPr>
              <w:noProof/>
            </w:rPr>
          </w:pPr>
          <w:hyperlink w:anchor="_Toc46697980" w:history="1">
            <w:r w:rsidRPr="0096525F">
              <w:rPr>
                <w:rStyle w:val="a5"/>
                <w:noProof/>
              </w:rPr>
              <w:t>3.</w:t>
            </w:r>
            <w:r>
              <w:rPr>
                <w:noProof/>
              </w:rPr>
              <w:tab/>
            </w:r>
            <w:r w:rsidRPr="0096525F">
              <w:rPr>
                <w:rStyle w:val="a5"/>
                <w:noProof/>
                <w:shd w:val="clear" w:color="auto" w:fill="FFFFFF"/>
              </w:rPr>
              <w:t>int</w:t>
            </w:r>
            <w:r w:rsidRPr="0096525F">
              <w:rPr>
                <w:rStyle w:val="a5"/>
                <w:rFonts w:hint="eastAsia"/>
                <w:noProof/>
                <w:shd w:val="clear" w:color="auto" w:fill="FFFFFF"/>
              </w:rPr>
              <w:t>与</w:t>
            </w:r>
            <w:r w:rsidRPr="0096525F">
              <w:rPr>
                <w:rStyle w:val="a5"/>
                <w:noProof/>
                <w:shd w:val="clear" w:color="auto" w:fill="FFFFFF"/>
              </w:rPr>
              <w:t>integer</w:t>
            </w:r>
            <w:r w:rsidRPr="0096525F">
              <w:rPr>
                <w:rStyle w:val="a5"/>
                <w:rFonts w:hint="eastAsia"/>
                <w:noProof/>
                <w:shd w:val="clear" w:color="auto" w:fill="FFFFFF"/>
              </w:rPr>
              <w:t>的区别</w:t>
            </w:r>
            <w:r>
              <w:rPr>
                <w:noProof/>
                <w:webHidden/>
              </w:rPr>
              <w:tab/>
            </w:r>
            <w:r>
              <w:rPr>
                <w:noProof/>
                <w:webHidden/>
              </w:rPr>
              <w:fldChar w:fldCharType="begin"/>
            </w:r>
            <w:r>
              <w:rPr>
                <w:noProof/>
                <w:webHidden/>
              </w:rPr>
              <w:instrText xml:space="preserve"> PAGEREF _Toc46697980 \h </w:instrText>
            </w:r>
            <w:r>
              <w:rPr>
                <w:noProof/>
                <w:webHidden/>
              </w:rPr>
            </w:r>
            <w:r>
              <w:rPr>
                <w:noProof/>
                <w:webHidden/>
              </w:rPr>
              <w:fldChar w:fldCharType="separate"/>
            </w:r>
            <w:r>
              <w:rPr>
                <w:noProof/>
                <w:webHidden/>
              </w:rPr>
              <w:t>2</w:t>
            </w:r>
            <w:r>
              <w:rPr>
                <w:noProof/>
                <w:webHidden/>
              </w:rPr>
              <w:fldChar w:fldCharType="end"/>
            </w:r>
          </w:hyperlink>
        </w:p>
        <w:p w:rsidR="00FC30EB" w:rsidRDefault="00FC30EB">
          <w:pPr>
            <w:pStyle w:val="30"/>
            <w:tabs>
              <w:tab w:val="left" w:pos="1260"/>
              <w:tab w:val="right" w:leader="dot" w:pos="8296"/>
            </w:tabs>
            <w:rPr>
              <w:noProof/>
            </w:rPr>
          </w:pPr>
          <w:hyperlink w:anchor="_Toc46697981" w:history="1">
            <w:r w:rsidRPr="0096525F">
              <w:rPr>
                <w:rStyle w:val="a5"/>
                <w:noProof/>
              </w:rPr>
              <w:t>4.</w:t>
            </w:r>
            <w:r>
              <w:rPr>
                <w:noProof/>
              </w:rPr>
              <w:tab/>
            </w:r>
            <w:r w:rsidRPr="0096525F">
              <w:rPr>
                <w:rStyle w:val="a5"/>
                <w:rFonts w:hint="eastAsia"/>
                <w:noProof/>
                <w:shd w:val="clear" w:color="auto" w:fill="FFFFFF"/>
              </w:rPr>
              <w:t>谈谈对</w:t>
            </w:r>
            <w:r w:rsidRPr="0096525F">
              <w:rPr>
                <w:rStyle w:val="a5"/>
                <w:noProof/>
                <w:shd w:val="clear" w:color="auto" w:fill="FFFFFF"/>
              </w:rPr>
              <w:t>java</w:t>
            </w:r>
            <w:r w:rsidRPr="0096525F">
              <w:rPr>
                <w:rStyle w:val="a5"/>
                <w:rFonts w:hint="eastAsia"/>
                <w:noProof/>
                <w:shd w:val="clear" w:color="auto" w:fill="FFFFFF"/>
              </w:rPr>
              <w:t>多态的理解</w:t>
            </w:r>
            <w:r>
              <w:rPr>
                <w:noProof/>
                <w:webHidden/>
              </w:rPr>
              <w:tab/>
            </w:r>
            <w:r>
              <w:rPr>
                <w:noProof/>
                <w:webHidden/>
              </w:rPr>
              <w:fldChar w:fldCharType="begin"/>
            </w:r>
            <w:r>
              <w:rPr>
                <w:noProof/>
                <w:webHidden/>
              </w:rPr>
              <w:instrText xml:space="preserve"> PAGEREF _Toc46697981 \h </w:instrText>
            </w:r>
            <w:r>
              <w:rPr>
                <w:noProof/>
                <w:webHidden/>
              </w:rPr>
            </w:r>
            <w:r>
              <w:rPr>
                <w:noProof/>
                <w:webHidden/>
              </w:rPr>
              <w:fldChar w:fldCharType="separate"/>
            </w:r>
            <w:r>
              <w:rPr>
                <w:noProof/>
                <w:webHidden/>
              </w:rPr>
              <w:t>4</w:t>
            </w:r>
            <w:r>
              <w:rPr>
                <w:noProof/>
                <w:webHidden/>
              </w:rPr>
              <w:fldChar w:fldCharType="end"/>
            </w:r>
          </w:hyperlink>
        </w:p>
        <w:p w:rsidR="000F0814" w:rsidRDefault="000F0814">
          <w:r>
            <w:rPr>
              <w:b/>
              <w:bCs/>
              <w:lang w:val="zh-CN"/>
            </w:rPr>
            <w:fldChar w:fldCharType="end"/>
          </w:r>
        </w:p>
      </w:sdtContent>
    </w:sdt>
    <w:p w:rsidR="00B653EB" w:rsidRPr="00ED25E8" w:rsidRDefault="00ED25E8" w:rsidP="000F0814">
      <w:pPr>
        <w:pStyle w:val="3"/>
        <w:numPr>
          <w:ilvl w:val="0"/>
          <w:numId w:val="2"/>
        </w:numPr>
        <w:rPr>
          <w:shd w:val="clear" w:color="auto" w:fill="FFFFFF"/>
        </w:rPr>
      </w:pPr>
      <w:bookmarkStart w:id="0" w:name="_Toc46697978"/>
      <w:r w:rsidRPr="00ED25E8">
        <w:rPr>
          <w:shd w:val="clear" w:color="auto" w:fill="FFFFFF"/>
        </w:rPr>
        <w:t>java</w:t>
      </w:r>
      <w:r w:rsidRPr="00ED25E8">
        <w:rPr>
          <w:shd w:val="clear" w:color="auto" w:fill="FFFFFF"/>
        </w:rPr>
        <w:t>中</w:t>
      </w:r>
      <w:r w:rsidRPr="00ED25E8">
        <w:rPr>
          <w:shd w:val="clear" w:color="auto" w:fill="FFFFFF"/>
        </w:rPr>
        <w:t>==</w:t>
      </w:r>
      <w:r w:rsidRPr="00ED25E8">
        <w:rPr>
          <w:shd w:val="clear" w:color="auto" w:fill="FFFFFF"/>
        </w:rPr>
        <w:t>和</w:t>
      </w:r>
      <w:r w:rsidRPr="00ED25E8">
        <w:rPr>
          <w:shd w:val="clear" w:color="auto" w:fill="FFFFFF"/>
        </w:rPr>
        <w:t>equals</w:t>
      </w:r>
      <w:r w:rsidRPr="00ED25E8">
        <w:rPr>
          <w:shd w:val="clear" w:color="auto" w:fill="FFFFFF"/>
        </w:rPr>
        <w:t>和</w:t>
      </w:r>
      <w:proofErr w:type="spellStart"/>
      <w:r w:rsidRPr="00ED25E8">
        <w:rPr>
          <w:shd w:val="clear" w:color="auto" w:fill="FFFFFF"/>
        </w:rPr>
        <w:t>hashCode</w:t>
      </w:r>
      <w:proofErr w:type="spellEnd"/>
      <w:r w:rsidRPr="00ED25E8">
        <w:rPr>
          <w:shd w:val="clear" w:color="auto" w:fill="FFFFFF"/>
        </w:rPr>
        <w:t>的区别</w:t>
      </w:r>
      <w:bookmarkStart w:id="1" w:name="_GoBack"/>
      <w:bookmarkEnd w:id="0"/>
      <w:bookmarkEnd w:id="1"/>
    </w:p>
    <w:p w:rsidR="00ED25E8" w:rsidRPr="00ED25E8" w:rsidRDefault="00ED25E8" w:rsidP="00ED25E8">
      <w:pPr>
        <w:pStyle w:val="a4"/>
        <w:shd w:val="clear" w:color="auto" w:fill="F4EDE3"/>
        <w:spacing w:before="150" w:beforeAutospacing="0" w:after="150" w:afterAutospacing="0"/>
        <w:rPr>
          <w:rFonts w:ascii="Arial" w:hAnsi="Arial" w:cs="Arial"/>
          <w:color w:val="494949"/>
          <w:sz w:val="21"/>
          <w:szCs w:val="21"/>
        </w:rPr>
      </w:pPr>
      <w:r>
        <w:rPr>
          <w:rFonts w:hint="eastAsia"/>
        </w:rPr>
        <w:t xml:space="preserve"> </w:t>
      </w:r>
      <w:r w:rsidRPr="00ED25E8">
        <w:rPr>
          <w:rFonts w:ascii="Arial" w:hAnsi="Arial" w:cs="Arial"/>
          <w:color w:val="494949"/>
          <w:sz w:val="21"/>
          <w:szCs w:val="21"/>
        </w:rPr>
        <w:t>“==”</w:t>
      </w:r>
      <w:r w:rsidRPr="00ED25E8">
        <w:rPr>
          <w:rFonts w:ascii="Arial" w:hAnsi="Arial" w:cs="Arial"/>
          <w:color w:val="494949"/>
          <w:sz w:val="21"/>
          <w:szCs w:val="21"/>
        </w:rPr>
        <w:t>：</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r w:rsidRPr="00ED25E8">
        <w:rPr>
          <w:rFonts w:ascii="Arial" w:eastAsia="宋体" w:hAnsi="Arial" w:cs="Arial"/>
          <w:color w:val="494949"/>
          <w:kern w:val="0"/>
          <w:szCs w:val="21"/>
        </w:rPr>
        <w:t>==</w:t>
      </w:r>
      <w:r w:rsidRPr="00ED25E8">
        <w:rPr>
          <w:rFonts w:ascii="Arial" w:eastAsia="宋体" w:hAnsi="Arial" w:cs="Arial"/>
          <w:color w:val="494949"/>
          <w:kern w:val="0"/>
          <w:szCs w:val="21"/>
        </w:rPr>
        <w:t>是运算符，用来比较两个值、两个对象的内存地址是否相等；</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“equals()”</w:t>
      </w:r>
      <w:r w:rsidRPr="00ED25E8">
        <w:rPr>
          <w:rFonts w:ascii="Arial" w:eastAsia="宋体" w:hAnsi="Arial" w:cs="Arial"/>
          <w:color w:val="494949"/>
          <w:kern w:val="0"/>
          <w:szCs w:val="21"/>
        </w:rPr>
        <w:t>：</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是</w:t>
      </w:r>
      <w:r w:rsidRPr="00ED25E8">
        <w:rPr>
          <w:rFonts w:ascii="Arial" w:eastAsia="宋体" w:hAnsi="Arial" w:cs="Arial"/>
          <w:color w:val="494949"/>
          <w:kern w:val="0"/>
          <w:szCs w:val="21"/>
        </w:rPr>
        <w:t>Object</w:t>
      </w:r>
      <w:r w:rsidRPr="00ED25E8">
        <w:rPr>
          <w:rFonts w:ascii="Arial" w:eastAsia="宋体" w:hAnsi="Arial" w:cs="Arial"/>
          <w:color w:val="494949"/>
          <w:kern w:val="0"/>
          <w:szCs w:val="21"/>
        </w:rPr>
        <w:t>类的方法，默认情况下比较两个对象是否是同一个对象，内部实现是通过</w:t>
      </w:r>
      <w:r w:rsidRPr="00ED25E8">
        <w:rPr>
          <w:rFonts w:ascii="Arial" w:eastAsia="宋体" w:hAnsi="Arial" w:cs="Arial"/>
          <w:color w:val="494949"/>
          <w:kern w:val="0"/>
          <w:szCs w:val="21"/>
        </w:rPr>
        <w:t>“==”</w:t>
      </w:r>
      <w:r w:rsidRPr="00ED25E8">
        <w:rPr>
          <w:rFonts w:ascii="Arial" w:eastAsia="宋体" w:hAnsi="Arial" w:cs="Arial"/>
          <w:color w:val="494949"/>
          <w:kern w:val="0"/>
          <w:szCs w:val="21"/>
        </w:rPr>
        <w:t>来实现的。</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如果想比较两个对象的其他内容，则可以通过重写</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例如：</w:t>
      </w:r>
      <w:r w:rsidRPr="00ED25E8">
        <w:rPr>
          <w:rFonts w:ascii="Arial" w:eastAsia="宋体" w:hAnsi="Arial" w:cs="Arial"/>
          <w:color w:val="494949"/>
          <w:kern w:val="0"/>
          <w:szCs w:val="21"/>
        </w:rPr>
        <w:t>String</w:t>
      </w:r>
      <w:r w:rsidRPr="00ED25E8">
        <w:rPr>
          <w:rFonts w:ascii="Arial" w:eastAsia="宋体" w:hAnsi="Arial" w:cs="Arial"/>
          <w:color w:val="494949"/>
          <w:kern w:val="0"/>
          <w:szCs w:val="21"/>
        </w:rPr>
        <w:t>类就重写了</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方法，改成了对象的内容是否相等。</w:t>
      </w:r>
    </w:p>
    <w:p w:rsidR="00ED25E8" w:rsidRPr="00ED25E8" w:rsidRDefault="00ED25E8" w:rsidP="00ED25E8">
      <w:pPr>
        <w:widowControl/>
        <w:shd w:val="clear" w:color="auto" w:fill="F4EDE3"/>
        <w:jc w:val="left"/>
        <w:rPr>
          <w:rFonts w:ascii="Arial" w:eastAsia="宋体" w:hAnsi="Arial" w:cs="Arial"/>
          <w:color w:val="494949"/>
          <w:kern w:val="0"/>
          <w:szCs w:val="21"/>
        </w:rPr>
      </w:pPr>
      <w:r w:rsidRPr="00ED25E8">
        <w:rPr>
          <w:rFonts w:ascii="Arial" w:eastAsia="宋体" w:hAnsi="Arial" w:cs="Arial"/>
          <w:color w:val="494949"/>
          <w:kern w:val="0"/>
          <w:szCs w:val="21"/>
        </w:rPr>
        <w:t>具体实现可以参考：</w:t>
      </w:r>
      <w:hyperlink r:id="rId6" w:tgtFrame="_blank" w:history="1">
        <w:r w:rsidRPr="00ED25E8">
          <w:rPr>
            <w:rFonts w:ascii="Arial" w:eastAsia="宋体" w:hAnsi="Arial" w:cs="Arial"/>
            <w:color w:val="494949"/>
            <w:kern w:val="0"/>
            <w:szCs w:val="21"/>
            <w:u w:val="single"/>
          </w:rPr>
          <w:t>https://www.cnblogs.com/hujinshui/p/10038044.html</w:t>
        </w:r>
      </w:hyperlink>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w:t>
      </w:r>
      <w:r w:rsidRPr="00ED25E8">
        <w:rPr>
          <w:rFonts w:ascii="Arial" w:eastAsia="宋体" w:hAnsi="Arial" w:cs="Arial"/>
          <w:color w:val="494949"/>
          <w:kern w:val="0"/>
          <w:szCs w:val="21"/>
        </w:rPr>
        <w:t>：</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proofErr w:type="spellStart"/>
      <w:r w:rsidR="003608AC">
        <w:rPr>
          <w:rFonts w:ascii="Arial" w:eastAsia="宋体" w:hAnsi="Arial" w:cs="Arial"/>
          <w:color w:val="494949"/>
          <w:kern w:val="0"/>
          <w:szCs w:val="21"/>
        </w:rPr>
        <w:t>hashCo</w:t>
      </w:r>
      <w:r w:rsidRPr="00ED25E8">
        <w:rPr>
          <w:rFonts w:ascii="Arial" w:eastAsia="宋体" w:hAnsi="Arial" w:cs="Arial"/>
          <w:color w:val="494949"/>
          <w:kern w:val="0"/>
          <w:szCs w:val="21"/>
        </w:rPr>
        <w:t>d</w:t>
      </w:r>
      <w:r w:rsidR="003608AC">
        <w:rPr>
          <w:rFonts w:ascii="Arial" w:eastAsia="宋体" w:hAnsi="Arial" w:cs="Arial"/>
          <w:color w:val="494949"/>
          <w:kern w:val="0"/>
          <w:szCs w:val="21"/>
        </w:rPr>
        <w:t>e</w:t>
      </w:r>
      <w:proofErr w:type="spellEnd"/>
      <w:r w:rsidRPr="00ED25E8">
        <w:rPr>
          <w:rFonts w:ascii="Arial" w:eastAsia="宋体" w:hAnsi="Arial" w:cs="Arial"/>
          <w:color w:val="494949"/>
          <w:kern w:val="0"/>
          <w:szCs w:val="21"/>
        </w:rPr>
        <w:t>也是</w:t>
      </w:r>
      <w:r w:rsidRPr="00ED25E8">
        <w:rPr>
          <w:rFonts w:ascii="Arial" w:eastAsia="宋体" w:hAnsi="Arial" w:cs="Arial"/>
          <w:color w:val="494949"/>
          <w:kern w:val="0"/>
          <w:szCs w:val="21"/>
        </w:rPr>
        <w:t>Object</w:t>
      </w:r>
      <w:r w:rsidRPr="00ED25E8">
        <w:rPr>
          <w:rFonts w:ascii="Arial" w:eastAsia="宋体" w:hAnsi="Arial" w:cs="Arial"/>
          <w:color w:val="494949"/>
          <w:kern w:val="0"/>
          <w:szCs w:val="21"/>
        </w:rPr>
        <w:t>类里面的方法，返回值是一个对象的哈希码，同一个对象哈希</w:t>
      </w:r>
      <w:proofErr w:type="gramStart"/>
      <w:r w:rsidRPr="00ED25E8">
        <w:rPr>
          <w:rFonts w:ascii="Arial" w:eastAsia="宋体" w:hAnsi="Arial" w:cs="Arial"/>
          <w:color w:val="494949"/>
          <w:kern w:val="0"/>
          <w:szCs w:val="21"/>
        </w:rPr>
        <w:t>码一定</w:t>
      </w:r>
      <w:proofErr w:type="gramEnd"/>
      <w:r w:rsidRPr="00ED25E8">
        <w:rPr>
          <w:rFonts w:ascii="Arial" w:eastAsia="宋体" w:hAnsi="Arial" w:cs="Arial"/>
          <w:color w:val="494949"/>
          <w:kern w:val="0"/>
          <w:szCs w:val="21"/>
        </w:rPr>
        <w:t>相等，但不同对象哈希码也有可能相等。</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如果两个对象通过</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方法比较相等，那么他的</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一定相等；</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如果两个对象通过</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方法比较不相等，那么他的</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有可能相等；</w:t>
      </w:r>
    </w:p>
    <w:p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例如以下程序：</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D25E8">
        <w:rPr>
          <w:rFonts w:ascii="宋体" w:eastAsia="宋体" w:hAnsi="宋体" w:cs="宋体"/>
          <w:color w:val="0000FF"/>
          <w:kern w:val="0"/>
          <w:sz w:val="24"/>
          <w:szCs w:val="24"/>
        </w:rPr>
        <w:t>class</w:t>
      </w:r>
      <w:proofErr w:type="gramEnd"/>
      <w:r w:rsidRPr="00ED25E8">
        <w:rPr>
          <w:rFonts w:ascii="宋体" w:eastAsia="宋体" w:hAnsi="宋体" w:cs="宋体"/>
          <w:color w:val="000000"/>
          <w:kern w:val="0"/>
          <w:sz w:val="24"/>
          <w:szCs w:val="24"/>
        </w:rPr>
        <w:t xml:space="preserve"> Untitled {</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roofErr w:type="gramStart"/>
      <w:r w:rsidRPr="00ED25E8">
        <w:rPr>
          <w:rFonts w:ascii="宋体" w:eastAsia="宋体" w:hAnsi="宋体" w:cs="宋体"/>
          <w:color w:val="0000FF"/>
          <w:kern w:val="0"/>
          <w:sz w:val="24"/>
          <w:szCs w:val="24"/>
        </w:rPr>
        <w:t>public</w:t>
      </w:r>
      <w:proofErr w:type="gramEnd"/>
      <w:r w:rsidRPr="00ED25E8">
        <w:rPr>
          <w:rFonts w:ascii="宋体" w:eastAsia="宋体" w:hAnsi="宋体" w:cs="宋体"/>
          <w:color w:val="000000"/>
          <w:kern w:val="0"/>
          <w:sz w:val="24"/>
          <w:szCs w:val="24"/>
        </w:rPr>
        <w:t xml:space="preserve"> </w:t>
      </w:r>
      <w:r w:rsidRPr="00ED25E8">
        <w:rPr>
          <w:rFonts w:ascii="宋体" w:eastAsia="宋体" w:hAnsi="宋体" w:cs="宋体"/>
          <w:color w:val="0000FF"/>
          <w:kern w:val="0"/>
          <w:sz w:val="24"/>
          <w:szCs w:val="24"/>
        </w:rPr>
        <w:t>static</w:t>
      </w:r>
      <w:r w:rsidRPr="00ED25E8">
        <w:rPr>
          <w:rFonts w:ascii="宋体" w:eastAsia="宋体" w:hAnsi="宋体" w:cs="宋体"/>
          <w:color w:val="000000"/>
          <w:kern w:val="0"/>
          <w:sz w:val="24"/>
          <w:szCs w:val="24"/>
        </w:rPr>
        <w:t xml:space="preserve"> </w:t>
      </w:r>
      <w:r w:rsidRPr="00ED25E8">
        <w:rPr>
          <w:rFonts w:ascii="宋体" w:eastAsia="宋体" w:hAnsi="宋体" w:cs="宋体"/>
          <w:color w:val="0000FF"/>
          <w:kern w:val="0"/>
          <w:sz w:val="24"/>
          <w:szCs w:val="24"/>
        </w:rPr>
        <w:t>void</w:t>
      </w:r>
      <w:r w:rsidRPr="00ED25E8">
        <w:rPr>
          <w:rFonts w:ascii="宋体" w:eastAsia="宋体" w:hAnsi="宋体" w:cs="宋体"/>
          <w:color w:val="000000"/>
          <w:kern w:val="0"/>
          <w:sz w:val="24"/>
          <w:szCs w:val="24"/>
        </w:rPr>
        <w:t xml:space="preserve"> main(String[] </w:t>
      </w:r>
      <w:proofErr w:type="spellStart"/>
      <w:r w:rsidRPr="00ED25E8">
        <w:rPr>
          <w:rFonts w:ascii="宋体" w:eastAsia="宋体" w:hAnsi="宋体" w:cs="宋体"/>
          <w:color w:val="000000"/>
          <w:kern w:val="0"/>
          <w:sz w:val="24"/>
          <w:szCs w:val="24"/>
        </w:rPr>
        <w:t>args</w:t>
      </w:r>
      <w:proofErr w:type="spellEnd"/>
      <w:r w:rsidRPr="00ED25E8">
        <w:rPr>
          <w:rFonts w:ascii="宋体" w:eastAsia="宋体" w:hAnsi="宋体" w:cs="宋体"/>
          <w:color w:val="000000"/>
          <w:kern w:val="0"/>
          <w:sz w:val="24"/>
          <w:szCs w:val="24"/>
        </w:rPr>
        <w:t>) {</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roofErr w:type="spellStart"/>
      <w:proofErr w:type="gramStart"/>
      <w:r w:rsidRPr="00ED25E8">
        <w:rPr>
          <w:rFonts w:ascii="宋体" w:eastAsia="宋体" w:hAnsi="宋体" w:cs="宋体"/>
          <w:color w:val="000000"/>
          <w:kern w:val="0"/>
          <w:sz w:val="24"/>
          <w:szCs w:val="24"/>
        </w:rPr>
        <w:t>System.out.println</w:t>
      </w:r>
      <w:proofErr w:type="spellEnd"/>
      <w:r w:rsidRPr="00ED25E8">
        <w:rPr>
          <w:rFonts w:ascii="宋体" w:eastAsia="宋体" w:hAnsi="宋体" w:cs="宋体"/>
          <w:color w:val="000000"/>
          <w:kern w:val="0"/>
          <w:sz w:val="24"/>
          <w:szCs w:val="24"/>
        </w:rPr>
        <w:t>(</w:t>
      </w:r>
      <w:proofErr w:type="gramEnd"/>
      <w:r w:rsidRPr="00ED25E8">
        <w:rPr>
          <w:rFonts w:ascii="宋体" w:eastAsia="宋体" w:hAnsi="宋体" w:cs="宋体"/>
          <w:color w:val="000000"/>
          <w:kern w:val="0"/>
          <w:sz w:val="24"/>
          <w:szCs w:val="24"/>
        </w:rPr>
        <w:t>"</w:t>
      </w:r>
      <w:proofErr w:type="spellStart"/>
      <w:r w:rsidRPr="00ED25E8">
        <w:rPr>
          <w:rFonts w:ascii="宋体" w:eastAsia="宋体" w:hAnsi="宋体" w:cs="宋体"/>
          <w:color w:val="000000"/>
          <w:kern w:val="0"/>
          <w:sz w:val="24"/>
          <w:szCs w:val="24"/>
        </w:rPr>
        <w:t>AaAa</w:t>
      </w:r>
      <w:proofErr w:type="spellEnd"/>
      <w:r w:rsidRPr="00ED25E8">
        <w:rPr>
          <w:rFonts w:ascii="宋体" w:eastAsia="宋体" w:hAnsi="宋体" w:cs="宋体"/>
          <w:color w:val="000000"/>
          <w:kern w:val="0"/>
          <w:sz w:val="24"/>
          <w:szCs w:val="24"/>
        </w:rPr>
        <w:t>".</w:t>
      </w:r>
      <w:proofErr w:type="spellStart"/>
      <w:r w:rsidRPr="00ED25E8">
        <w:rPr>
          <w:rFonts w:ascii="宋体" w:eastAsia="宋体" w:hAnsi="宋体" w:cs="宋体"/>
          <w:color w:val="000000"/>
          <w:kern w:val="0"/>
          <w:sz w:val="24"/>
          <w:szCs w:val="24"/>
        </w:rPr>
        <w:t>hashCode</w:t>
      </w:r>
      <w:proofErr w:type="spellEnd"/>
      <w:r w:rsidRPr="00ED25E8">
        <w:rPr>
          <w:rFonts w:ascii="宋体" w:eastAsia="宋体" w:hAnsi="宋体" w:cs="宋体"/>
          <w:color w:val="000000"/>
          <w:kern w:val="0"/>
          <w:sz w:val="24"/>
          <w:szCs w:val="24"/>
        </w:rPr>
        <w:t>());</w:t>
      </w:r>
      <w:r w:rsidRPr="00ED25E8">
        <w:rPr>
          <w:rFonts w:ascii="宋体" w:eastAsia="宋体" w:hAnsi="宋体" w:cs="宋体"/>
          <w:color w:val="008000"/>
          <w:kern w:val="0"/>
          <w:sz w:val="24"/>
          <w:szCs w:val="24"/>
        </w:rPr>
        <w:t>//2031744</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roofErr w:type="spellStart"/>
      <w:proofErr w:type="gramStart"/>
      <w:r w:rsidRPr="00ED25E8">
        <w:rPr>
          <w:rFonts w:ascii="宋体" w:eastAsia="宋体" w:hAnsi="宋体" w:cs="宋体"/>
          <w:color w:val="000000"/>
          <w:kern w:val="0"/>
          <w:sz w:val="24"/>
          <w:szCs w:val="24"/>
        </w:rPr>
        <w:t>System.out.println</w:t>
      </w:r>
      <w:proofErr w:type="spellEnd"/>
      <w:r w:rsidRPr="00ED25E8">
        <w:rPr>
          <w:rFonts w:ascii="宋体" w:eastAsia="宋体" w:hAnsi="宋体" w:cs="宋体"/>
          <w:color w:val="000000"/>
          <w:kern w:val="0"/>
          <w:sz w:val="24"/>
          <w:szCs w:val="24"/>
        </w:rPr>
        <w:t>(</w:t>
      </w:r>
      <w:proofErr w:type="gramEnd"/>
      <w:r w:rsidRPr="00ED25E8">
        <w:rPr>
          <w:rFonts w:ascii="宋体" w:eastAsia="宋体" w:hAnsi="宋体" w:cs="宋体"/>
          <w:color w:val="000000"/>
          <w:kern w:val="0"/>
          <w:sz w:val="24"/>
          <w:szCs w:val="24"/>
        </w:rPr>
        <w:t>"BBBB".</w:t>
      </w:r>
      <w:proofErr w:type="spellStart"/>
      <w:r w:rsidRPr="00ED25E8">
        <w:rPr>
          <w:rFonts w:ascii="宋体" w:eastAsia="宋体" w:hAnsi="宋体" w:cs="宋体"/>
          <w:color w:val="000000"/>
          <w:kern w:val="0"/>
          <w:sz w:val="24"/>
          <w:szCs w:val="24"/>
        </w:rPr>
        <w:t>hashCode</w:t>
      </w:r>
      <w:proofErr w:type="spellEnd"/>
      <w:r w:rsidRPr="00ED25E8">
        <w:rPr>
          <w:rFonts w:ascii="宋体" w:eastAsia="宋体" w:hAnsi="宋体" w:cs="宋体"/>
          <w:color w:val="000000"/>
          <w:kern w:val="0"/>
          <w:sz w:val="24"/>
          <w:szCs w:val="24"/>
        </w:rPr>
        <w:t>());</w:t>
      </w:r>
      <w:r w:rsidRPr="00ED25E8">
        <w:rPr>
          <w:rFonts w:ascii="宋体" w:eastAsia="宋体" w:hAnsi="宋体" w:cs="宋体"/>
          <w:color w:val="008000"/>
          <w:kern w:val="0"/>
          <w:sz w:val="24"/>
          <w:szCs w:val="24"/>
        </w:rPr>
        <w:t>//2031744</w:t>
      </w:r>
    </w:p>
    <w:p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
    <w:p w:rsidR="00ED25E8" w:rsidRDefault="00ED25E8" w:rsidP="005D74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w:t>
      </w:r>
    </w:p>
    <w:p w:rsidR="005D74A9" w:rsidRPr="000F0814" w:rsidRDefault="005D74A9" w:rsidP="000F0814">
      <w:pPr>
        <w:pStyle w:val="3"/>
        <w:numPr>
          <w:ilvl w:val="0"/>
          <w:numId w:val="2"/>
        </w:numPr>
        <w:rPr>
          <w:shd w:val="clear" w:color="auto" w:fill="FFFFFF"/>
        </w:rPr>
      </w:pPr>
      <w:bookmarkStart w:id="2" w:name="_Toc46697979"/>
      <w:proofErr w:type="spellStart"/>
      <w:r w:rsidRPr="000F0814">
        <w:rPr>
          <w:shd w:val="clear" w:color="auto" w:fill="FFFFFF"/>
        </w:rPr>
        <w:t>int</w:t>
      </w:r>
      <w:proofErr w:type="spellEnd"/>
      <w:r w:rsidRPr="000F0814">
        <w:rPr>
          <w:shd w:val="clear" w:color="auto" w:fill="FFFFFF"/>
        </w:rPr>
        <w:t>、</w:t>
      </w:r>
      <w:r w:rsidRPr="000F0814">
        <w:rPr>
          <w:shd w:val="clear" w:color="auto" w:fill="FFFFFF"/>
        </w:rPr>
        <w:t>char</w:t>
      </w:r>
      <w:r w:rsidRPr="000F0814">
        <w:rPr>
          <w:shd w:val="clear" w:color="auto" w:fill="FFFFFF"/>
        </w:rPr>
        <w:t>、</w:t>
      </w:r>
      <w:r w:rsidRPr="000F0814">
        <w:rPr>
          <w:shd w:val="clear" w:color="auto" w:fill="FFFFFF"/>
        </w:rPr>
        <w:t>long</w:t>
      </w:r>
      <w:r w:rsidRPr="000F0814">
        <w:rPr>
          <w:shd w:val="clear" w:color="auto" w:fill="FFFFFF"/>
        </w:rPr>
        <w:t>各占多少字节数</w:t>
      </w:r>
      <w:bookmarkEnd w:id="2"/>
    </w:p>
    <w:p w:rsidR="005D74A9" w:rsidRDefault="005D74A9" w:rsidP="005D74A9">
      <w:pPr>
        <w:pStyle w:val="a4"/>
        <w:shd w:val="clear" w:color="auto" w:fill="FEFEF2"/>
        <w:spacing w:before="0" w:beforeAutospacing="0" w:after="0" w:afterAutospacing="0"/>
        <w:ind w:leftChars="100" w:left="21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基本类型占用的字节数：</w:t>
      </w:r>
      <w:r>
        <w:rPr>
          <w:rFonts w:ascii="Verdana" w:hAnsi="Verdana"/>
          <w:color w:val="000000"/>
          <w:sz w:val="20"/>
          <w:szCs w:val="20"/>
        </w:rPr>
        <w:br/>
        <w:t>1</w:t>
      </w:r>
      <w:r>
        <w:rPr>
          <w:rFonts w:ascii="Verdana" w:hAnsi="Verdana"/>
          <w:color w:val="000000"/>
          <w:sz w:val="20"/>
          <w:szCs w:val="20"/>
        </w:rPr>
        <w:t>字节：</w:t>
      </w:r>
      <w:r>
        <w:rPr>
          <w:rFonts w:ascii="Verdana" w:hAnsi="Verdana"/>
          <w:color w:val="000000"/>
          <w:sz w:val="20"/>
          <w:szCs w:val="20"/>
        </w:rPr>
        <w:t xml:space="preserve"> byte , </w:t>
      </w:r>
      <w:proofErr w:type="spellStart"/>
      <w:r>
        <w:rPr>
          <w:rFonts w:ascii="Verdana" w:hAnsi="Verdana"/>
          <w:color w:val="000000"/>
          <w:sz w:val="20"/>
          <w:szCs w:val="20"/>
        </w:rPr>
        <w:t>boolean</w:t>
      </w:r>
      <w:proofErr w:type="spellEnd"/>
      <w:r>
        <w:rPr>
          <w:rFonts w:ascii="Verdana" w:hAnsi="Verdana"/>
          <w:color w:val="000000"/>
          <w:sz w:val="20"/>
          <w:szCs w:val="20"/>
        </w:rPr>
        <w:br/>
        <w:t>2</w:t>
      </w:r>
      <w:r>
        <w:rPr>
          <w:rFonts w:ascii="Verdana" w:hAnsi="Verdana"/>
          <w:color w:val="000000"/>
          <w:sz w:val="20"/>
          <w:szCs w:val="20"/>
        </w:rPr>
        <w:t>字节：</w:t>
      </w:r>
      <w:r>
        <w:rPr>
          <w:rFonts w:ascii="Verdana" w:hAnsi="Verdana"/>
          <w:color w:val="000000"/>
          <w:sz w:val="20"/>
          <w:szCs w:val="20"/>
        </w:rPr>
        <w:t xml:space="preserve"> short , char</w:t>
      </w:r>
      <w:r>
        <w:rPr>
          <w:rFonts w:ascii="Verdana" w:hAnsi="Verdana"/>
          <w:color w:val="000000"/>
          <w:sz w:val="20"/>
          <w:szCs w:val="20"/>
        </w:rPr>
        <w:br/>
      </w:r>
      <w:r>
        <w:rPr>
          <w:rFonts w:ascii="Verdana" w:hAnsi="Verdana"/>
          <w:color w:val="000000"/>
          <w:sz w:val="20"/>
          <w:szCs w:val="20"/>
        </w:rPr>
        <w:lastRenderedPageBreak/>
        <w:t>4</w:t>
      </w:r>
      <w:r>
        <w:rPr>
          <w:rFonts w:ascii="Verdana" w:hAnsi="Verdana"/>
          <w:color w:val="000000"/>
          <w:sz w:val="20"/>
          <w:szCs w:val="20"/>
        </w:rPr>
        <w:t>字节：</w:t>
      </w:r>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 float</w:t>
      </w:r>
      <w:r>
        <w:rPr>
          <w:rFonts w:ascii="Verdana" w:hAnsi="Verdana"/>
          <w:color w:val="000000"/>
          <w:sz w:val="20"/>
          <w:szCs w:val="20"/>
        </w:rPr>
        <w:br/>
        <w:t>8</w:t>
      </w:r>
      <w:r>
        <w:rPr>
          <w:rFonts w:ascii="Verdana" w:hAnsi="Verdana"/>
          <w:color w:val="000000"/>
          <w:sz w:val="20"/>
          <w:szCs w:val="20"/>
        </w:rPr>
        <w:t>字节：</w:t>
      </w:r>
      <w:r>
        <w:rPr>
          <w:rFonts w:ascii="Verdana" w:hAnsi="Verdana"/>
          <w:color w:val="000000"/>
          <w:sz w:val="20"/>
          <w:szCs w:val="20"/>
        </w:rPr>
        <w:t xml:space="preserve"> </w:t>
      </w:r>
      <w:proofErr w:type="gramStart"/>
      <w:r>
        <w:rPr>
          <w:rFonts w:ascii="Verdana" w:hAnsi="Verdana"/>
          <w:color w:val="000000"/>
          <w:sz w:val="20"/>
          <w:szCs w:val="20"/>
        </w:rPr>
        <w:t>long ,</w:t>
      </w:r>
      <w:proofErr w:type="gramEnd"/>
      <w:r>
        <w:rPr>
          <w:rFonts w:ascii="Verdana" w:hAnsi="Verdana"/>
          <w:color w:val="000000"/>
          <w:sz w:val="20"/>
          <w:szCs w:val="20"/>
        </w:rPr>
        <w:t xml:space="preserve"> double</w:t>
      </w:r>
    </w:p>
    <w:p w:rsidR="005D74A9" w:rsidRDefault="005D74A9" w:rsidP="005D74A9">
      <w:pPr>
        <w:pStyle w:val="a4"/>
        <w:shd w:val="clear" w:color="auto" w:fill="FEFEF2"/>
        <w:spacing w:before="0" w:beforeAutospacing="0" w:after="0" w:afterAutospacing="0"/>
        <w:ind w:leftChars="100" w:left="210" w:firstLine="400"/>
        <w:rPr>
          <w:rFonts w:ascii="Verdana" w:hAnsi="Verdana"/>
          <w:color w:val="000000"/>
          <w:sz w:val="20"/>
          <w:szCs w:val="20"/>
        </w:rPr>
      </w:pPr>
      <w:r>
        <w:rPr>
          <w:rFonts w:ascii="Verdana" w:hAnsi="Verdana"/>
          <w:color w:val="000000"/>
          <w:sz w:val="20"/>
          <w:szCs w:val="20"/>
        </w:rPr>
        <w:t>编码与中文：</w:t>
      </w:r>
      <w:r>
        <w:rPr>
          <w:rFonts w:ascii="Verdana" w:hAnsi="Verdana"/>
          <w:color w:val="000000"/>
          <w:sz w:val="20"/>
          <w:szCs w:val="20"/>
        </w:rPr>
        <w:br/>
        <w:t>Unicode/GBK</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中文</w:t>
      </w:r>
      <w:r>
        <w:rPr>
          <w:rFonts w:ascii="Verdana" w:hAnsi="Verdana"/>
          <w:color w:val="000000"/>
          <w:sz w:val="20"/>
          <w:szCs w:val="20"/>
        </w:rPr>
        <w:t>2</w:t>
      </w:r>
      <w:r>
        <w:rPr>
          <w:rFonts w:ascii="Verdana" w:hAnsi="Verdana"/>
          <w:color w:val="000000"/>
          <w:sz w:val="20"/>
          <w:szCs w:val="20"/>
        </w:rPr>
        <w:t>字节</w:t>
      </w:r>
      <w:r>
        <w:rPr>
          <w:rFonts w:ascii="Verdana" w:hAnsi="Verdana"/>
          <w:color w:val="000000"/>
          <w:sz w:val="20"/>
          <w:szCs w:val="20"/>
        </w:rPr>
        <w:br/>
        <w:t>UTF-8</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中文通常</w:t>
      </w:r>
      <w:r>
        <w:rPr>
          <w:rFonts w:ascii="Verdana" w:hAnsi="Verdana"/>
          <w:color w:val="000000"/>
          <w:sz w:val="20"/>
          <w:szCs w:val="20"/>
        </w:rPr>
        <w:t>3</w:t>
      </w:r>
      <w:r>
        <w:rPr>
          <w:rFonts w:ascii="Verdana" w:hAnsi="Verdana"/>
          <w:color w:val="000000"/>
          <w:sz w:val="20"/>
          <w:szCs w:val="20"/>
        </w:rPr>
        <w:t>字节，在拓展</w:t>
      </w:r>
      <w:r>
        <w:rPr>
          <w:rFonts w:ascii="Verdana" w:hAnsi="Verdana"/>
          <w:color w:val="000000"/>
          <w:sz w:val="20"/>
          <w:szCs w:val="20"/>
        </w:rPr>
        <w:t>B</w:t>
      </w:r>
      <w:r>
        <w:rPr>
          <w:rFonts w:ascii="Verdana" w:hAnsi="Verdana"/>
          <w:color w:val="000000"/>
          <w:sz w:val="20"/>
          <w:szCs w:val="20"/>
        </w:rPr>
        <w:t>区之后的是</w:t>
      </w:r>
      <w:r>
        <w:rPr>
          <w:rFonts w:ascii="Verdana" w:hAnsi="Verdana"/>
          <w:color w:val="000000"/>
          <w:sz w:val="20"/>
          <w:szCs w:val="20"/>
        </w:rPr>
        <w:t>4</w:t>
      </w:r>
      <w:r>
        <w:rPr>
          <w:rFonts w:ascii="Verdana" w:hAnsi="Verdana"/>
          <w:color w:val="000000"/>
          <w:sz w:val="20"/>
          <w:szCs w:val="20"/>
        </w:rPr>
        <w:t>字节</w:t>
      </w:r>
      <w:r>
        <w:rPr>
          <w:rFonts w:ascii="Verdana" w:hAnsi="Verdana"/>
          <w:color w:val="000000"/>
          <w:sz w:val="20"/>
          <w:szCs w:val="20"/>
        </w:rPr>
        <w:br/>
      </w:r>
      <w:r>
        <w:rPr>
          <w:rFonts w:ascii="Verdana" w:hAnsi="Verdana"/>
          <w:color w:val="000000"/>
          <w:sz w:val="20"/>
          <w:szCs w:val="20"/>
        </w:rPr>
        <w:t>综上，中文字符在编码中占用的字节数一般是</w:t>
      </w:r>
      <w:r>
        <w:rPr>
          <w:rFonts w:ascii="Verdana" w:hAnsi="Verdana"/>
          <w:color w:val="000000"/>
          <w:sz w:val="20"/>
          <w:szCs w:val="20"/>
        </w:rPr>
        <w:t>2-4</w:t>
      </w:r>
      <w:r>
        <w:rPr>
          <w:rFonts w:ascii="Verdana" w:hAnsi="Verdana"/>
          <w:color w:val="000000"/>
          <w:sz w:val="20"/>
          <w:szCs w:val="20"/>
        </w:rPr>
        <w:t>个字节。</w:t>
      </w:r>
    </w:p>
    <w:p w:rsidR="005D74A9" w:rsidRPr="005D74A9" w:rsidRDefault="005D74A9" w:rsidP="005D74A9">
      <w:pPr>
        <w:pStyle w:val="a4"/>
        <w:shd w:val="clear" w:color="auto" w:fill="FEFEF2"/>
        <w:spacing w:before="0" w:beforeAutospacing="0" w:after="0" w:afterAutospacing="0"/>
        <w:ind w:leftChars="100" w:left="210" w:firstLine="400"/>
        <w:rPr>
          <w:rFonts w:ascii="Verdana" w:hAnsi="Verdana"/>
          <w:color w:val="000000"/>
          <w:sz w:val="20"/>
          <w:szCs w:val="20"/>
        </w:rPr>
      </w:pPr>
    </w:p>
    <w:p w:rsidR="005D74A9" w:rsidRDefault="005D74A9" w:rsidP="005D74A9">
      <w:pPr>
        <w:pStyle w:val="a4"/>
        <w:shd w:val="clear" w:color="auto" w:fill="FEFEF2"/>
        <w:spacing w:before="150" w:beforeAutospacing="0" w:after="150" w:afterAutospacing="0"/>
        <w:ind w:firstLine="400"/>
        <w:rPr>
          <w:rFonts w:ascii="Verdana" w:hAnsi="Verdana"/>
          <w:color w:val="000000"/>
          <w:sz w:val="20"/>
          <w:szCs w:val="20"/>
        </w:rPr>
      </w:pPr>
      <w:r>
        <w:rPr>
          <w:rFonts w:ascii="Verdana" w:hAnsi="Verdana"/>
          <w:color w:val="000000"/>
          <w:sz w:val="20"/>
          <w:szCs w:val="20"/>
        </w:rPr>
        <w:t>C</w:t>
      </w:r>
      <w:r>
        <w:rPr>
          <w:rFonts w:ascii="Verdana" w:hAnsi="Verdana"/>
          <w:color w:val="000000"/>
          <w:sz w:val="20"/>
          <w:szCs w:val="20"/>
        </w:rPr>
        <w:t>语言中</w:t>
      </w:r>
      <w:r>
        <w:rPr>
          <w:rFonts w:ascii="Verdana" w:hAnsi="Verdana"/>
          <w:color w:val="000000"/>
          <w:sz w:val="20"/>
          <w:szCs w:val="20"/>
        </w:rPr>
        <w:t>short</w:t>
      </w:r>
      <w:r>
        <w:rPr>
          <w:rFonts w:ascii="Verdana" w:hAnsi="Verdana"/>
          <w:color w:val="000000"/>
          <w:sz w:val="20"/>
          <w:szCs w:val="20"/>
        </w:rPr>
        <w:t>通常是</w:t>
      </w:r>
      <w:r>
        <w:rPr>
          <w:rFonts w:ascii="Verdana" w:hAnsi="Verdana"/>
          <w:color w:val="000000"/>
          <w:sz w:val="20"/>
          <w:szCs w:val="20"/>
        </w:rPr>
        <w:t>2</w:t>
      </w:r>
      <w:r>
        <w:rPr>
          <w:rFonts w:ascii="Verdana" w:hAnsi="Verdana"/>
          <w:color w:val="000000"/>
          <w:sz w:val="20"/>
          <w:szCs w:val="20"/>
        </w:rPr>
        <w:t>字节，具体可能和平台编译器相关。</w:t>
      </w:r>
    </w:p>
    <w:p w:rsidR="004D02E8" w:rsidRPr="000F0814" w:rsidRDefault="004D02E8" w:rsidP="000F0814">
      <w:pPr>
        <w:pStyle w:val="3"/>
        <w:numPr>
          <w:ilvl w:val="0"/>
          <w:numId w:val="2"/>
        </w:numPr>
        <w:rPr>
          <w:shd w:val="clear" w:color="auto" w:fill="FFFFFF"/>
        </w:rPr>
      </w:pPr>
      <w:bookmarkStart w:id="3" w:name="_Toc46697980"/>
      <w:proofErr w:type="spellStart"/>
      <w:r w:rsidRPr="000F0814">
        <w:rPr>
          <w:shd w:val="clear" w:color="auto" w:fill="FFFFFF"/>
        </w:rPr>
        <w:t>int</w:t>
      </w:r>
      <w:proofErr w:type="spellEnd"/>
      <w:r w:rsidRPr="000F0814">
        <w:rPr>
          <w:shd w:val="clear" w:color="auto" w:fill="FFFFFF"/>
        </w:rPr>
        <w:t>与</w:t>
      </w:r>
      <w:r w:rsidRPr="000F0814">
        <w:rPr>
          <w:shd w:val="clear" w:color="auto" w:fill="FFFFFF"/>
        </w:rPr>
        <w:t>integer</w:t>
      </w:r>
      <w:r w:rsidRPr="000F0814">
        <w:rPr>
          <w:shd w:val="clear" w:color="auto" w:fill="FFFFFF"/>
        </w:rPr>
        <w:t>的区别</w:t>
      </w:r>
      <w:bookmarkEnd w:id="3"/>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hint="eastAsia"/>
          <w:color w:val="000000"/>
          <w:kern w:val="0"/>
          <w:szCs w:val="21"/>
        </w:rPr>
        <w:t xml:space="preserve"> </w:t>
      </w:r>
      <w:r w:rsidRPr="004D02E8">
        <w:rPr>
          <w:rFonts w:ascii="Verdana" w:eastAsia="宋体" w:hAnsi="Verdana" w:cs="宋体"/>
          <w:color w:val="000000"/>
          <w:kern w:val="0"/>
          <w:szCs w:val="21"/>
        </w:rPr>
        <w:t>一、区别：</w:t>
      </w:r>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1.Integer</w:t>
      </w:r>
      <w:r w:rsidRPr="004D02E8">
        <w:rPr>
          <w:rFonts w:ascii="Verdana" w:eastAsia="宋体" w:hAnsi="Verdana" w:cs="宋体"/>
          <w:color w:val="000000"/>
          <w:kern w:val="0"/>
          <w:szCs w:val="21"/>
        </w:rPr>
        <w:t>是</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的包装类，</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则是</w:t>
      </w:r>
      <w:r w:rsidRPr="004D02E8">
        <w:rPr>
          <w:rFonts w:ascii="Verdana" w:eastAsia="宋体" w:hAnsi="Verdana" w:cs="宋体"/>
          <w:color w:val="000000"/>
          <w:kern w:val="0"/>
          <w:szCs w:val="21"/>
        </w:rPr>
        <w:t>java</w:t>
      </w:r>
      <w:r w:rsidRPr="004D02E8">
        <w:rPr>
          <w:rFonts w:ascii="Verdana" w:eastAsia="宋体" w:hAnsi="Verdana" w:cs="宋体"/>
          <w:color w:val="000000"/>
          <w:kern w:val="0"/>
          <w:szCs w:val="21"/>
        </w:rPr>
        <w:t>的一种基本的数据类型；</w:t>
      </w:r>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2.Integer</w:t>
      </w:r>
      <w:r w:rsidRPr="004D02E8">
        <w:rPr>
          <w:rFonts w:ascii="Verdana" w:eastAsia="宋体" w:hAnsi="Verdana" w:cs="宋体"/>
          <w:color w:val="000000"/>
          <w:kern w:val="0"/>
          <w:szCs w:val="21"/>
        </w:rPr>
        <w:t>变量必须实例化之后才能使用，而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变量不需要实例化；</w:t>
      </w:r>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3.Integer</w:t>
      </w:r>
      <w:r w:rsidRPr="004D02E8">
        <w:rPr>
          <w:rFonts w:ascii="Verdana" w:eastAsia="宋体" w:hAnsi="Verdana" w:cs="宋体"/>
          <w:color w:val="000000"/>
          <w:kern w:val="0"/>
          <w:szCs w:val="21"/>
        </w:rPr>
        <w:t>实际是对象的引用，当</w:t>
      </w:r>
      <w:r w:rsidRPr="004D02E8">
        <w:rPr>
          <w:rFonts w:ascii="Verdana" w:eastAsia="宋体" w:hAnsi="Verdana" w:cs="宋体"/>
          <w:color w:val="000000"/>
          <w:kern w:val="0"/>
          <w:szCs w:val="21"/>
        </w:rPr>
        <w:t>new</w:t>
      </w:r>
      <w:r w:rsidRPr="004D02E8">
        <w:rPr>
          <w:rFonts w:ascii="Verdana" w:eastAsia="宋体" w:hAnsi="Verdana" w:cs="宋体"/>
          <w:color w:val="000000"/>
          <w:kern w:val="0"/>
          <w:szCs w:val="21"/>
        </w:rPr>
        <w:t>一个</w:t>
      </w:r>
      <w:r w:rsidRPr="004D02E8">
        <w:rPr>
          <w:rFonts w:ascii="Verdana" w:eastAsia="宋体" w:hAnsi="Verdana" w:cs="宋体"/>
          <w:color w:val="000000"/>
          <w:kern w:val="0"/>
          <w:szCs w:val="21"/>
        </w:rPr>
        <w:t>Integer</w:t>
      </w:r>
      <w:r w:rsidRPr="004D02E8">
        <w:rPr>
          <w:rFonts w:ascii="Verdana" w:eastAsia="宋体" w:hAnsi="Verdana" w:cs="宋体"/>
          <w:color w:val="000000"/>
          <w:kern w:val="0"/>
          <w:szCs w:val="21"/>
        </w:rPr>
        <w:t>时，实际上生成一个指针指向对象，而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则直接存储数值</w:t>
      </w:r>
    </w:p>
    <w:p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4.Integer</w:t>
      </w:r>
      <w:r w:rsidRPr="004D02E8">
        <w:rPr>
          <w:rFonts w:ascii="Verdana" w:eastAsia="宋体" w:hAnsi="Verdana" w:cs="宋体"/>
          <w:color w:val="000000"/>
          <w:kern w:val="0"/>
          <w:szCs w:val="21"/>
        </w:rPr>
        <w:t>的默认值是</w:t>
      </w:r>
      <w:r w:rsidRPr="004D02E8">
        <w:rPr>
          <w:rFonts w:ascii="Verdana" w:eastAsia="宋体" w:hAnsi="Verdana" w:cs="宋体"/>
          <w:color w:val="000000"/>
          <w:kern w:val="0"/>
          <w:szCs w:val="21"/>
        </w:rPr>
        <w:t>null</w:t>
      </w:r>
      <w:r w:rsidRPr="004D02E8">
        <w:rPr>
          <w:rFonts w:ascii="Verdana" w:eastAsia="宋体" w:hAnsi="Verdana" w:cs="宋体"/>
          <w:color w:val="000000"/>
          <w:kern w:val="0"/>
          <w:szCs w:val="21"/>
        </w:rPr>
        <w:t>，而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的默认值是</w:t>
      </w:r>
      <w:r w:rsidRPr="004D02E8">
        <w:rPr>
          <w:rFonts w:ascii="Verdana" w:eastAsia="宋体" w:hAnsi="Verdana" w:cs="宋体"/>
          <w:color w:val="000000"/>
          <w:kern w:val="0"/>
          <w:szCs w:val="21"/>
        </w:rPr>
        <w:t>0</w:t>
      </w:r>
      <w:r w:rsidRPr="004D02E8">
        <w:rPr>
          <w:rFonts w:ascii="Verdana" w:eastAsia="宋体" w:hAnsi="Verdana" w:cs="宋体"/>
          <w:color w:val="000000"/>
          <w:kern w:val="0"/>
          <w:szCs w:val="21"/>
        </w:rPr>
        <w:t>。</w:t>
      </w:r>
    </w:p>
    <w:p w:rsidR="000F0814" w:rsidRPr="000F0814" w:rsidRDefault="000F0814" w:rsidP="000F0814">
      <w:pPr>
        <w:widowControl/>
        <w:spacing w:before="150" w:after="150"/>
        <w:ind w:leftChars="100" w:left="210"/>
        <w:jc w:val="left"/>
        <w:rPr>
          <w:rFonts w:ascii="Verdana" w:eastAsia="宋体" w:hAnsi="Verdana" w:cs="宋体"/>
          <w:color w:val="000000"/>
          <w:kern w:val="0"/>
          <w:szCs w:val="21"/>
        </w:rPr>
      </w:pPr>
      <w:r w:rsidRPr="000F0814">
        <w:rPr>
          <w:rFonts w:ascii="Verdana" w:eastAsia="宋体" w:hAnsi="Verdana" w:cs="宋体"/>
          <w:color w:val="000000"/>
          <w:kern w:val="0"/>
          <w:szCs w:val="21"/>
        </w:rPr>
        <w:t>二、</w:t>
      </w:r>
      <w:r w:rsidRPr="000F0814">
        <w:rPr>
          <w:rFonts w:ascii="Verdana" w:eastAsia="宋体" w:hAnsi="Verdana" w:cs="宋体"/>
          <w:color w:val="000000"/>
          <w:kern w:val="0"/>
          <w:szCs w:val="21"/>
        </w:rPr>
        <w:t>Integer</w:t>
      </w:r>
      <w:r w:rsidRPr="000F0814">
        <w:rPr>
          <w:rFonts w:ascii="Verdana" w:eastAsia="宋体" w:hAnsi="Verdana" w:cs="宋体"/>
          <w:color w:val="000000"/>
          <w:kern w:val="0"/>
          <w:szCs w:val="21"/>
        </w:rPr>
        <w:t>和</w:t>
      </w:r>
      <w:proofErr w:type="spellStart"/>
      <w:r w:rsidRPr="000F0814">
        <w:rPr>
          <w:rFonts w:ascii="Verdana" w:eastAsia="宋体" w:hAnsi="Verdana" w:cs="宋体"/>
          <w:color w:val="000000"/>
          <w:kern w:val="0"/>
          <w:szCs w:val="21"/>
        </w:rPr>
        <w:t>int</w:t>
      </w:r>
      <w:proofErr w:type="spellEnd"/>
      <w:r w:rsidRPr="000F0814">
        <w:rPr>
          <w:rFonts w:ascii="Verdana" w:eastAsia="宋体" w:hAnsi="Verdana" w:cs="宋体"/>
          <w:color w:val="000000"/>
          <w:kern w:val="0"/>
          <w:szCs w:val="21"/>
        </w:rPr>
        <w:t>的比较</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由于</w:t>
      </w:r>
      <w:r>
        <w:rPr>
          <w:rFonts w:ascii="Verdana" w:hAnsi="Verdana"/>
          <w:color w:val="000000"/>
          <w:sz w:val="21"/>
          <w:szCs w:val="21"/>
        </w:rPr>
        <w:t>Integer</w:t>
      </w:r>
      <w:r>
        <w:rPr>
          <w:rFonts w:ascii="Verdana" w:hAnsi="Verdana"/>
          <w:color w:val="000000"/>
          <w:sz w:val="21"/>
          <w:szCs w:val="21"/>
        </w:rPr>
        <w:t>实际是对一个</w:t>
      </w:r>
      <w:r>
        <w:rPr>
          <w:rFonts w:ascii="Verdana" w:hAnsi="Verdana"/>
          <w:color w:val="000000"/>
          <w:sz w:val="21"/>
          <w:szCs w:val="21"/>
        </w:rPr>
        <w:t>Integer</w:t>
      </w:r>
      <w:r>
        <w:rPr>
          <w:rFonts w:ascii="Verdana" w:hAnsi="Verdana"/>
          <w:color w:val="000000"/>
          <w:sz w:val="21"/>
          <w:szCs w:val="21"/>
        </w:rPr>
        <w:t>对象的引用，所以两个通过</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变量永远是不相同的，因为</w:t>
      </w:r>
      <w:r>
        <w:rPr>
          <w:rFonts w:ascii="Verdana" w:hAnsi="Verdana"/>
          <w:color w:val="000000"/>
          <w:sz w:val="21"/>
          <w:szCs w:val="21"/>
        </w:rPr>
        <w:t>New</w:t>
      </w:r>
      <w:r>
        <w:rPr>
          <w:rFonts w:ascii="Verdana" w:hAnsi="Verdana"/>
          <w:color w:val="000000"/>
          <w:sz w:val="21"/>
          <w:szCs w:val="21"/>
        </w:rPr>
        <w:t>生成的是两个不同的对象，其内存地址不同。下面运行的结果为</w:t>
      </w:r>
      <w:r>
        <w:rPr>
          <w:rFonts w:ascii="Verdana" w:hAnsi="Verdana"/>
          <w:color w:val="000000"/>
          <w:sz w:val="21"/>
          <w:szCs w:val="21"/>
        </w:rPr>
        <w:t>false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276725" cy="2419350"/>
            <wp:effectExtent l="0" t="0" r="9525" b="0"/>
            <wp:docPr id="10" name="图片 10" descr="https://img2018.cnblogs.com/blog/1441368/201903/1441368-20190319192633131-196666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2018.cnblogs.com/blog/1441368/201903/1441368-20190319192633131-1966669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419350"/>
                    </a:xfrm>
                    <a:prstGeom prst="rect">
                      <a:avLst/>
                    </a:prstGeom>
                    <a:noFill/>
                    <a:ln>
                      <a:noFill/>
                    </a:ln>
                  </pic:spPr>
                </pic:pic>
              </a:graphicData>
            </a:graphic>
          </wp:inline>
        </w:drawing>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2.Integer</w:t>
      </w:r>
      <w:r>
        <w:rPr>
          <w:rFonts w:ascii="Verdana" w:hAnsi="Verdana"/>
          <w:color w:val="000000"/>
          <w:sz w:val="21"/>
          <w:szCs w:val="21"/>
        </w:rPr>
        <w:t>变量和</w:t>
      </w:r>
      <w:proofErr w:type="spellStart"/>
      <w:r>
        <w:rPr>
          <w:rFonts w:ascii="Verdana" w:hAnsi="Verdana"/>
          <w:color w:val="000000"/>
          <w:sz w:val="21"/>
          <w:szCs w:val="21"/>
        </w:rPr>
        <w:t>int</w:t>
      </w:r>
      <w:proofErr w:type="spellEnd"/>
      <w:r>
        <w:rPr>
          <w:rFonts w:ascii="Verdana" w:hAnsi="Verdana"/>
          <w:color w:val="000000"/>
          <w:sz w:val="21"/>
          <w:szCs w:val="21"/>
        </w:rPr>
        <w:t>变量进行比较时，只要两个变量的值相等，则结果就为</w:t>
      </w:r>
      <w:r>
        <w:rPr>
          <w:rFonts w:ascii="Verdana" w:hAnsi="Verdana"/>
          <w:color w:val="000000"/>
          <w:sz w:val="21"/>
          <w:szCs w:val="21"/>
        </w:rPr>
        <w:t>True</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因为包装类</w:t>
      </w:r>
      <w:r>
        <w:rPr>
          <w:rFonts w:ascii="Verdana" w:hAnsi="Verdana"/>
          <w:color w:val="000000"/>
          <w:sz w:val="21"/>
          <w:szCs w:val="21"/>
        </w:rPr>
        <w:t>Integer</w:t>
      </w:r>
      <w:r>
        <w:rPr>
          <w:rFonts w:ascii="Verdana" w:hAnsi="Verdana"/>
          <w:color w:val="000000"/>
          <w:sz w:val="21"/>
          <w:szCs w:val="21"/>
        </w:rPr>
        <w:t>和基本数据类型比较的时候，</w:t>
      </w:r>
      <w:r>
        <w:rPr>
          <w:rFonts w:ascii="Verdana" w:hAnsi="Verdana"/>
          <w:color w:val="000000"/>
          <w:sz w:val="21"/>
          <w:szCs w:val="21"/>
        </w:rPr>
        <w:t>java</w:t>
      </w:r>
      <w:r>
        <w:rPr>
          <w:rFonts w:ascii="Verdana" w:hAnsi="Verdana"/>
          <w:color w:val="000000"/>
          <w:sz w:val="21"/>
          <w:szCs w:val="21"/>
        </w:rPr>
        <w:t>会自动拆箱为</w:t>
      </w:r>
      <w:proofErr w:type="spellStart"/>
      <w:r>
        <w:rPr>
          <w:rFonts w:ascii="Verdana" w:hAnsi="Verdana"/>
          <w:color w:val="000000"/>
          <w:sz w:val="21"/>
          <w:szCs w:val="21"/>
        </w:rPr>
        <w:t>int</w:t>
      </w:r>
      <w:proofErr w:type="spellEnd"/>
      <w:r>
        <w:rPr>
          <w:rFonts w:ascii="Verdana" w:hAnsi="Verdana"/>
          <w:color w:val="000000"/>
          <w:sz w:val="21"/>
          <w:szCs w:val="21"/>
        </w:rPr>
        <w:t>，然后进行比较，实际上就是两个</w:t>
      </w:r>
      <w:proofErr w:type="spellStart"/>
      <w:r>
        <w:rPr>
          <w:rFonts w:ascii="Verdana" w:hAnsi="Verdana"/>
          <w:color w:val="000000"/>
          <w:sz w:val="21"/>
          <w:szCs w:val="21"/>
        </w:rPr>
        <w:t>int</w:t>
      </w:r>
      <w:proofErr w:type="spellEnd"/>
      <w:r>
        <w:rPr>
          <w:rFonts w:ascii="Verdana" w:hAnsi="Verdana"/>
          <w:color w:val="000000"/>
          <w:sz w:val="21"/>
          <w:szCs w:val="21"/>
        </w:rPr>
        <w:t>变量进行比较</w:t>
      </w:r>
      <w:r>
        <w:rPr>
          <w:rFonts w:ascii="Verdana" w:hAnsi="Verdana"/>
          <w:color w:val="000000"/>
          <w:sz w:val="21"/>
          <w:szCs w:val="21"/>
        </w:rPr>
        <w:t>)</w:t>
      </w:r>
      <w:r>
        <w:rPr>
          <w:rFonts w:ascii="Verdana" w:hAnsi="Verdana"/>
          <w:color w:val="000000"/>
          <w:sz w:val="21"/>
          <w:szCs w:val="21"/>
        </w:rPr>
        <w:t>，下面运行的结果为</w:t>
      </w:r>
      <w:r>
        <w:rPr>
          <w:rFonts w:ascii="Verdana" w:hAnsi="Verdana"/>
          <w:color w:val="000000"/>
          <w:sz w:val="21"/>
          <w:szCs w:val="21"/>
        </w:rPr>
        <w:t>true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4686300" cy="1724025"/>
            <wp:effectExtent l="0" t="0" r="0" b="9525"/>
            <wp:docPr id="9" name="图片 9" descr="https://img2018.cnblogs.com/blog/1441368/201903/1441368-20190319192919592-1360610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2018.cnblogs.com/blog/1441368/201903/1441368-20190319192919592-13606106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724025"/>
                    </a:xfrm>
                    <a:prstGeom prst="rect">
                      <a:avLst/>
                    </a:prstGeom>
                    <a:noFill/>
                    <a:ln>
                      <a:noFill/>
                    </a:ln>
                  </pic:spPr>
                </pic:pic>
              </a:graphicData>
            </a:graphic>
          </wp:inline>
        </w:drawing>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非</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变量和</w:t>
      </w:r>
      <w:r>
        <w:rPr>
          <w:rFonts w:ascii="Verdana" w:hAnsi="Verdana"/>
          <w:color w:val="000000"/>
          <w:sz w:val="21"/>
          <w:szCs w:val="21"/>
        </w:rPr>
        <w:t>new Integer</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变量比较的时候，结果为</w:t>
      </w:r>
      <w:r>
        <w:rPr>
          <w:rFonts w:ascii="Verdana" w:hAnsi="Verdana"/>
          <w:color w:val="000000"/>
          <w:sz w:val="21"/>
          <w:szCs w:val="21"/>
        </w:rPr>
        <w:t>false(</w:t>
      </w:r>
      <w:r>
        <w:rPr>
          <w:rFonts w:ascii="Verdana" w:hAnsi="Verdana"/>
          <w:color w:val="000000"/>
          <w:sz w:val="21"/>
          <w:szCs w:val="21"/>
        </w:rPr>
        <w:t>因为非</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变量指向的是</w:t>
      </w:r>
      <w:r>
        <w:rPr>
          <w:rFonts w:ascii="Verdana" w:hAnsi="Verdana"/>
          <w:color w:val="000000"/>
          <w:sz w:val="21"/>
          <w:szCs w:val="21"/>
        </w:rPr>
        <w:t>Java</w:t>
      </w:r>
      <w:r>
        <w:rPr>
          <w:rFonts w:ascii="Verdana" w:hAnsi="Verdana"/>
          <w:color w:val="000000"/>
          <w:sz w:val="21"/>
          <w:szCs w:val="21"/>
        </w:rPr>
        <w:t>常量池中的对象，而</w:t>
      </w:r>
      <w:r>
        <w:rPr>
          <w:rFonts w:ascii="Verdana" w:hAnsi="Verdana"/>
          <w:color w:val="000000"/>
          <w:sz w:val="21"/>
          <w:szCs w:val="21"/>
        </w:rPr>
        <w:t>new</w:t>
      </w:r>
      <w:r>
        <w:rPr>
          <w:rFonts w:ascii="Verdana" w:hAnsi="Verdana"/>
          <w:color w:val="000000"/>
          <w:sz w:val="21"/>
          <w:szCs w:val="21"/>
        </w:rPr>
        <w:t>出来的对象指向的是堆中新建的对象，两者内存地址不同</w:t>
      </w:r>
      <w:r>
        <w:rPr>
          <w:rFonts w:ascii="Verdana" w:hAnsi="Verdana"/>
          <w:color w:val="000000"/>
          <w:sz w:val="21"/>
          <w:szCs w:val="21"/>
        </w:rPr>
        <w:t>)</w:t>
      </w:r>
      <w:r>
        <w:rPr>
          <w:rFonts w:ascii="Verdana" w:hAnsi="Verdana"/>
          <w:color w:val="000000"/>
          <w:sz w:val="21"/>
          <w:szCs w:val="21"/>
        </w:rPr>
        <w:t>，下面返回的是</w:t>
      </w:r>
      <w:r>
        <w:rPr>
          <w:rFonts w:ascii="Verdana" w:hAnsi="Verdana"/>
          <w:color w:val="000000"/>
          <w:sz w:val="21"/>
          <w:szCs w:val="21"/>
        </w:rPr>
        <w:t>false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152900" cy="1905000"/>
            <wp:effectExtent l="0" t="0" r="0" b="0"/>
            <wp:docPr id="8" name="图片 8" descr="https://img2018.cnblogs.com/blog/1441368/201903/1441368-20190319193216197-198126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2018.cnblogs.com/blog/1441368/201903/1441368-20190319193216197-1981260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905000"/>
                    </a:xfrm>
                    <a:prstGeom prst="rect">
                      <a:avLst/>
                    </a:prstGeom>
                    <a:noFill/>
                    <a:ln>
                      <a:noFill/>
                    </a:ln>
                  </pic:spPr>
                </pic:pic>
              </a:graphicData>
            </a:graphic>
          </wp:inline>
        </w:drawing>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4.</w:t>
      </w:r>
      <w:r>
        <w:rPr>
          <w:rFonts w:ascii="Verdana" w:hAnsi="Verdana"/>
          <w:color w:val="000000"/>
          <w:sz w:val="21"/>
          <w:szCs w:val="21"/>
        </w:rPr>
        <w:t>两个非</w:t>
      </w:r>
      <w:r>
        <w:rPr>
          <w:rFonts w:ascii="Verdana" w:hAnsi="Verdana"/>
          <w:color w:val="000000"/>
          <w:sz w:val="21"/>
          <w:szCs w:val="21"/>
        </w:rPr>
        <w:t>new</w:t>
      </w:r>
      <w:r>
        <w:rPr>
          <w:rFonts w:ascii="Verdana" w:hAnsi="Verdana"/>
          <w:color w:val="000000"/>
          <w:sz w:val="21"/>
          <w:szCs w:val="21"/>
        </w:rPr>
        <w:t>出来的</w:t>
      </w:r>
      <w:r>
        <w:rPr>
          <w:rFonts w:ascii="Verdana" w:hAnsi="Verdana"/>
          <w:color w:val="000000"/>
          <w:sz w:val="21"/>
          <w:szCs w:val="21"/>
        </w:rPr>
        <w:t>Integer</w:t>
      </w:r>
      <w:r>
        <w:rPr>
          <w:rFonts w:ascii="Verdana" w:hAnsi="Verdana"/>
          <w:color w:val="000000"/>
          <w:sz w:val="21"/>
          <w:szCs w:val="21"/>
        </w:rPr>
        <w:t>对象，进行比较的时候，如果两个变量的值区间在</w:t>
      </w:r>
      <w:r>
        <w:rPr>
          <w:rFonts w:ascii="Verdana" w:hAnsi="Verdana"/>
          <w:color w:val="000000"/>
          <w:sz w:val="21"/>
          <w:szCs w:val="21"/>
        </w:rPr>
        <w:t>-127~128</w:t>
      </w:r>
      <w:r>
        <w:rPr>
          <w:rFonts w:ascii="Verdana" w:hAnsi="Verdana"/>
          <w:color w:val="000000"/>
          <w:sz w:val="21"/>
          <w:szCs w:val="21"/>
        </w:rPr>
        <w:t>之间的时候，则返回的结果为</w:t>
      </w:r>
      <w:r>
        <w:rPr>
          <w:rFonts w:ascii="Verdana" w:hAnsi="Verdana"/>
          <w:color w:val="000000"/>
          <w:sz w:val="21"/>
          <w:szCs w:val="21"/>
        </w:rPr>
        <w:t>true</w:t>
      </w:r>
      <w:r>
        <w:rPr>
          <w:rFonts w:ascii="Verdana" w:hAnsi="Verdana"/>
          <w:color w:val="000000"/>
          <w:sz w:val="21"/>
          <w:szCs w:val="21"/>
        </w:rPr>
        <w:t>，如果两个变量的变量值不在这个区间，则比较的结果为</w:t>
      </w:r>
      <w:r>
        <w:rPr>
          <w:rFonts w:ascii="Verdana" w:hAnsi="Verdana"/>
          <w:color w:val="000000"/>
          <w:sz w:val="21"/>
          <w:szCs w:val="21"/>
        </w:rPr>
        <w:t>false</w:t>
      </w:r>
      <w:r>
        <w:rPr>
          <w:rFonts w:ascii="Verdana" w:hAnsi="Verdana"/>
          <w:color w:val="000000"/>
          <w:sz w:val="21"/>
          <w:szCs w:val="21"/>
        </w:rPr>
        <w:t>。下面返回的是</w:t>
      </w:r>
      <w:r>
        <w:rPr>
          <w:rFonts w:ascii="Verdana" w:hAnsi="Verdana"/>
          <w:color w:val="000000"/>
          <w:sz w:val="21"/>
          <w:szCs w:val="21"/>
        </w:rPr>
        <w:t>true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noProof/>
          <w:color w:val="000000"/>
          <w:sz w:val="21"/>
          <w:szCs w:val="21"/>
        </w:rPr>
        <w:drawing>
          <wp:inline distT="0" distB="0" distL="0" distR="0">
            <wp:extent cx="4133850" cy="1771650"/>
            <wp:effectExtent l="0" t="0" r="0" b="0"/>
            <wp:docPr id="7" name="图片 7" descr="https://img2018.cnblogs.com/blog/1441368/201903/1441368-20190319193415007-153402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2018.cnblogs.com/blog/1441368/201903/1441368-20190319193415007-15340256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771650"/>
                    </a:xfrm>
                    <a:prstGeom prst="rect">
                      <a:avLst/>
                    </a:prstGeom>
                    <a:noFill/>
                    <a:ln>
                      <a:noFill/>
                    </a:ln>
                  </pic:spPr>
                </pic:pic>
              </a:graphicData>
            </a:graphic>
          </wp:inline>
        </w:drawing>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下面返回的是</w:t>
      </w:r>
      <w:r>
        <w:rPr>
          <w:rFonts w:ascii="Verdana" w:hAnsi="Verdana"/>
          <w:color w:val="000000"/>
          <w:sz w:val="21"/>
          <w:szCs w:val="21"/>
        </w:rPr>
        <w:t>false</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3990975" cy="1876425"/>
            <wp:effectExtent l="0" t="0" r="9525" b="9525"/>
            <wp:docPr id="6" name="图片 6" descr="https://img2018.cnblogs.com/blog/1441368/201903/1441368-20190319193501663-1862596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g2018.cnblogs.com/blog/1441368/201903/1441368-20190319193501663-18625969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1876425"/>
                    </a:xfrm>
                    <a:prstGeom prst="rect">
                      <a:avLst/>
                    </a:prstGeom>
                    <a:noFill/>
                    <a:ln>
                      <a:noFill/>
                    </a:ln>
                  </pic:spPr>
                </pic:pic>
              </a:graphicData>
            </a:graphic>
          </wp:inline>
        </w:drawing>
      </w:r>
    </w:p>
    <w:p w:rsidR="000F0814" w:rsidRPr="000F0814" w:rsidRDefault="000F0814" w:rsidP="000F0814">
      <w:pPr>
        <w:widowControl/>
        <w:spacing w:before="150" w:after="150"/>
        <w:ind w:leftChars="100" w:left="210"/>
        <w:jc w:val="left"/>
        <w:rPr>
          <w:rFonts w:ascii="Verdana" w:eastAsia="宋体" w:hAnsi="Verdana" w:cs="宋体"/>
          <w:color w:val="000000"/>
          <w:kern w:val="0"/>
          <w:szCs w:val="21"/>
        </w:rPr>
      </w:pPr>
      <w:r w:rsidRPr="000F0814">
        <w:rPr>
          <w:rFonts w:ascii="Verdana" w:eastAsia="宋体" w:hAnsi="Verdana" w:cs="宋体"/>
          <w:color w:val="000000"/>
          <w:kern w:val="0"/>
          <w:szCs w:val="21"/>
        </w:rPr>
        <w:t>三、</w:t>
      </w:r>
      <w:r w:rsidRPr="000F0814">
        <w:rPr>
          <w:rFonts w:ascii="Verdana" w:eastAsia="宋体" w:hAnsi="Verdana" w:cs="宋体"/>
          <w:color w:val="000000"/>
          <w:kern w:val="0"/>
          <w:szCs w:val="21"/>
        </w:rPr>
        <w:t xml:space="preserve">java </w:t>
      </w:r>
      <w:r w:rsidRPr="000F0814">
        <w:rPr>
          <w:rFonts w:ascii="Verdana" w:eastAsia="宋体" w:hAnsi="Verdana" w:cs="宋体"/>
          <w:color w:val="000000"/>
          <w:kern w:val="0"/>
          <w:szCs w:val="21"/>
        </w:rPr>
        <w:t>基本类型与引用类型的区别：</w:t>
      </w:r>
    </w:p>
    <w:p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基本数据类型保存原始值，引用数据类型保存的是</w:t>
      </w:r>
      <w:proofErr w:type="gramStart"/>
      <w:r>
        <w:rPr>
          <w:rFonts w:ascii="Verdana" w:hAnsi="Verdana"/>
          <w:color w:val="000000"/>
          <w:sz w:val="21"/>
          <w:szCs w:val="21"/>
        </w:rPr>
        <w:t>引用值</w:t>
      </w:r>
      <w:r>
        <w:rPr>
          <w:rFonts w:ascii="Verdana" w:hAnsi="Verdana"/>
          <w:color w:val="000000"/>
          <w:sz w:val="21"/>
          <w:szCs w:val="21"/>
        </w:rPr>
        <w:t>(</w:t>
      </w:r>
      <w:r>
        <w:rPr>
          <w:rFonts w:ascii="Verdana" w:hAnsi="Verdana"/>
          <w:color w:val="000000"/>
          <w:sz w:val="21"/>
          <w:szCs w:val="21"/>
        </w:rPr>
        <w:t>引用值</w:t>
      </w:r>
      <w:proofErr w:type="gramEnd"/>
      <w:r>
        <w:rPr>
          <w:rFonts w:ascii="Verdana" w:hAnsi="Verdana"/>
          <w:color w:val="000000"/>
          <w:sz w:val="21"/>
          <w:szCs w:val="21"/>
        </w:rPr>
        <w:t>就是指在对象中所处的地理位置</w:t>
      </w:r>
      <w:r>
        <w:rPr>
          <w:rFonts w:ascii="Verdana" w:hAnsi="Verdana"/>
          <w:color w:val="000000"/>
          <w:sz w:val="21"/>
          <w:szCs w:val="21"/>
        </w:rPr>
        <w:t>)</w:t>
      </w:r>
    </w:p>
    <w:p w:rsidR="001A5ED5" w:rsidRDefault="00FB25BE" w:rsidP="001A5ED5">
      <w:pPr>
        <w:pStyle w:val="3"/>
        <w:numPr>
          <w:ilvl w:val="0"/>
          <w:numId w:val="2"/>
        </w:numPr>
        <w:rPr>
          <w:shd w:val="clear" w:color="auto" w:fill="FFFFFF"/>
        </w:rPr>
      </w:pPr>
      <w:bookmarkStart w:id="4" w:name="_Toc46697981"/>
      <w:r w:rsidRPr="00FB25BE">
        <w:rPr>
          <w:shd w:val="clear" w:color="auto" w:fill="FFFFFF"/>
        </w:rPr>
        <w:t>谈谈对</w:t>
      </w:r>
      <w:r w:rsidRPr="00FB25BE">
        <w:rPr>
          <w:shd w:val="clear" w:color="auto" w:fill="FFFFFF"/>
        </w:rPr>
        <w:t>java</w:t>
      </w:r>
      <w:r w:rsidRPr="00FB25BE">
        <w:rPr>
          <w:shd w:val="clear" w:color="auto" w:fill="FFFFFF"/>
        </w:rPr>
        <w:t>多态的理解</w:t>
      </w:r>
      <w:bookmarkEnd w:id="4"/>
    </w:p>
    <w:p w:rsidR="001A5ED5" w:rsidRDefault="001A5ED5" w:rsidP="001A5ED5">
      <w:r>
        <w:t xml:space="preserve">  </w:t>
      </w:r>
      <w:hyperlink r:id="rId12" w:history="1">
        <w:r>
          <w:rPr>
            <w:rStyle w:val="a5"/>
          </w:rPr>
          <w:t>https://www.cnblogs.com/eyesCentre/archive/2019/04/12/10697487.html</w:t>
        </w:r>
      </w:hyperlink>
    </w:p>
    <w:p w:rsidR="001A5ED5" w:rsidRPr="001A5ED5" w:rsidRDefault="001A5ED5" w:rsidP="001A5ED5">
      <w:pPr>
        <w:pStyle w:val="a4"/>
        <w:shd w:val="clear" w:color="auto" w:fill="FFFFFF"/>
        <w:spacing w:before="150" w:beforeAutospacing="0" w:after="150" w:afterAutospacing="0"/>
        <w:rPr>
          <w:rFonts w:ascii="Verdana" w:hAnsi="Verdana"/>
          <w:color w:val="000000"/>
          <w:sz w:val="18"/>
          <w:szCs w:val="18"/>
        </w:rPr>
      </w:pPr>
      <w:r w:rsidRPr="001A5ED5">
        <w:rPr>
          <w:rFonts w:ascii="Verdana" w:hAnsi="Verdana"/>
          <w:color w:val="000000"/>
          <w:sz w:val="18"/>
          <w:szCs w:val="18"/>
        </w:rPr>
        <w:t xml:space="preserve">  1.</w:t>
      </w:r>
      <w:r w:rsidRPr="001A5ED5">
        <w:rPr>
          <w:rFonts w:ascii="Verdana" w:hAnsi="Verdana"/>
          <w:color w:val="000000"/>
          <w:sz w:val="18"/>
          <w:szCs w:val="18"/>
        </w:rPr>
        <w:t>什么是</w:t>
      </w:r>
      <w:r w:rsidRPr="001A5ED5">
        <w:rPr>
          <w:rFonts w:ascii="Verdana" w:hAnsi="Verdana"/>
          <w:color w:val="000000"/>
          <w:sz w:val="18"/>
          <w:szCs w:val="18"/>
        </w:rPr>
        <w:t>java</w:t>
      </w:r>
      <w:r w:rsidRPr="001A5ED5">
        <w:rPr>
          <w:rFonts w:ascii="Verdana" w:hAnsi="Verdana"/>
          <w:color w:val="000000"/>
          <w:sz w:val="18"/>
          <w:szCs w:val="18"/>
        </w:rPr>
        <w:t>的多态</w:t>
      </w:r>
    </w:p>
    <w:p w:rsidR="001A5ED5" w:rsidRDefault="001A5ED5" w:rsidP="00F55FDE">
      <w:pPr>
        <w:pStyle w:val="a4"/>
        <w:shd w:val="clear" w:color="auto" w:fill="FFFFFF"/>
        <w:spacing w:before="150" w:beforeAutospacing="0" w:after="150" w:afterAutospacing="0"/>
        <w:ind w:leftChars="200" w:left="420"/>
        <w:rPr>
          <w:rFonts w:ascii="Verdana" w:hAnsi="Verdana"/>
          <w:color w:val="000000"/>
          <w:sz w:val="18"/>
          <w:szCs w:val="18"/>
        </w:rPr>
      </w:pPr>
      <w:r>
        <w:rPr>
          <w:rFonts w:ascii="Verdana" w:hAnsi="Verdana"/>
          <w:color w:val="000000"/>
          <w:sz w:val="18"/>
          <w:szCs w:val="18"/>
        </w:rPr>
        <w:t>浏览了</w:t>
      </w:r>
      <w:proofErr w:type="gramStart"/>
      <w:r>
        <w:rPr>
          <w:rFonts w:ascii="Verdana" w:hAnsi="Verdana"/>
          <w:color w:val="000000"/>
          <w:sz w:val="18"/>
          <w:szCs w:val="18"/>
        </w:rPr>
        <w:t>别人博客中</w:t>
      </w:r>
      <w:proofErr w:type="gramEnd"/>
      <w:r>
        <w:rPr>
          <w:rFonts w:ascii="Verdana" w:hAnsi="Verdana"/>
          <w:color w:val="000000"/>
          <w:sz w:val="18"/>
          <w:szCs w:val="18"/>
        </w:rPr>
        <w:t>的一些介绍多态的文章，发现大家的描述有点不一样，主要区别在于是否把方法的重写算做多态。一种我比较认同的说法如下：</w:t>
      </w:r>
    </w:p>
    <w:p w:rsidR="001A5ED5" w:rsidRDefault="001A5ED5" w:rsidP="00F55FDE">
      <w:pPr>
        <w:pStyle w:val="a4"/>
        <w:shd w:val="clear" w:color="auto" w:fill="FFFFFF"/>
        <w:spacing w:before="150" w:beforeAutospacing="0" w:after="150" w:afterAutospacing="0"/>
        <w:ind w:leftChars="200" w:left="420"/>
        <w:rPr>
          <w:rFonts w:ascii="Verdana" w:hAnsi="Verdana"/>
          <w:color w:val="000000"/>
          <w:sz w:val="18"/>
          <w:szCs w:val="18"/>
        </w:rPr>
      </w:pPr>
      <w:r>
        <w:rPr>
          <w:rFonts w:ascii="Verdana" w:hAnsi="Verdana"/>
          <w:color w:val="000000"/>
          <w:sz w:val="18"/>
          <w:szCs w:val="18"/>
        </w:rPr>
        <w:t>多态分为两种</w:t>
      </w:r>
    </w:p>
    <w:p w:rsidR="001A5ED5" w:rsidRDefault="001A5ED5" w:rsidP="00F55FDE">
      <w:pPr>
        <w:pStyle w:val="a4"/>
        <w:shd w:val="clear" w:color="auto" w:fill="FFFFFF"/>
        <w:spacing w:before="150" w:beforeAutospacing="0" w:after="150" w:afterAutospacing="0"/>
        <w:ind w:leftChars="200" w:left="420"/>
        <w:rPr>
          <w:rFonts w:ascii="Verdana" w:hAnsi="Verdana"/>
          <w:color w:val="000000"/>
          <w:sz w:val="18"/>
          <w:szCs w:val="18"/>
        </w:rPr>
      </w:pPr>
      <w:r>
        <w:rPr>
          <w:rFonts w:ascii="Verdana" w:hAnsi="Verdana"/>
          <w:color w:val="000000"/>
          <w:sz w:val="18"/>
          <w:szCs w:val="18"/>
        </w:rPr>
        <w:t xml:space="preserve">a. </w:t>
      </w:r>
      <w:r>
        <w:rPr>
          <w:rFonts w:ascii="Verdana" w:hAnsi="Verdana"/>
          <w:color w:val="000000"/>
          <w:sz w:val="18"/>
          <w:szCs w:val="18"/>
        </w:rPr>
        <w:t>编译时多态：方法的重载；</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Fonts w:ascii="Verdana" w:hAnsi="Verdana"/>
          <w:color w:val="000000"/>
          <w:sz w:val="18"/>
          <w:szCs w:val="18"/>
        </w:rPr>
        <w:t>b. </w:t>
      </w:r>
      <w:r>
        <w:rPr>
          <w:rStyle w:val="a6"/>
          <w:rFonts w:ascii="Verdana" w:hAnsi="Verdana"/>
          <w:color w:val="000000"/>
          <w:sz w:val="18"/>
          <w:szCs w:val="18"/>
        </w:rPr>
        <w:t>运行时多态</w:t>
      </w:r>
      <w:r>
        <w:rPr>
          <w:rFonts w:ascii="Verdana" w:hAnsi="Verdana"/>
          <w:color w:val="000000"/>
          <w:sz w:val="18"/>
          <w:szCs w:val="18"/>
        </w:rPr>
        <w:t>：</w:t>
      </w:r>
      <w:r>
        <w:rPr>
          <w:rFonts w:ascii="Verdana" w:hAnsi="Verdana"/>
          <w:color w:val="000000"/>
          <w:sz w:val="18"/>
          <w:szCs w:val="18"/>
        </w:rPr>
        <w:t>JAVA</w:t>
      </w:r>
      <w:r>
        <w:rPr>
          <w:rFonts w:ascii="Verdana" w:hAnsi="Verdana"/>
          <w:color w:val="000000"/>
          <w:sz w:val="18"/>
          <w:szCs w:val="18"/>
        </w:rPr>
        <w:t>运行时系统根据调用该方法的实例的类型来决定选择调用哪个方法则被称为运行时多态。（我们平时说得多的</w:t>
      </w:r>
      <w:proofErr w:type="gramStart"/>
      <w:r>
        <w:rPr>
          <w:rFonts w:ascii="Verdana" w:hAnsi="Verdana"/>
          <w:color w:val="000000"/>
          <w:sz w:val="18"/>
          <w:szCs w:val="18"/>
        </w:rPr>
        <w:t>事运行</w:t>
      </w:r>
      <w:proofErr w:type="gramEnd"/>
      <w:r>
        <w:rPr>
          <w:rFonts w:ascii="Verdana" w:hAnsi="Verdana"/>
          <w:color w:val="000000"/>
          <w:sz w:val="18"/>
          <w:szCs w:val="18"/>
        </w:rPr>
        <w:t>时多态，所以多态主要也是指运行时多态）；</w:t>
      </w:r>
    </w:p>
    <w:p w:rsidR="001A5ED5" w:rsidRDefault="001A5ED5" w:rsidP="00F55FDE">
      <w:pPr>
        <w:pStyle w:val="a4"/>
        <w:shd w:val="clear" w:color="auto" w:fill="FFFFFF"/>
        <w:spacing w:before="150" w:beforeAutospacing="0" w:after="150" w:afterAutospacing="0"/>
        <w:ind w:leftChars="200" w:left="420"/>
        <w:rPr>
          <w:rFonts w:ascii="Verdana" w:hAnsi="Verdana"/>
          <w:color w:val="000000"/>
          <w:sz w:val="18"/>
          <w:szCs w:val="18"/>
        </w:rPr>
      </w:pPr>
      <w:r>
        <w:rPr>
          <w:rFonts w:ascii="Verdana" w:hAnsi="Verdana"/>
          <w:color w:val="000000"/>
          <w:sz w:val="18"/>
          <w:szCs w:val="18"/>
        </w:rPr>
        <w:t>上述描述认为重载也是多态的一种表现，不过多态主要指运行时多态。</w:t>
      </w:r>
    </w:p>
    <w:p w:rsidR="001A5ED5" w:rsidRPr="00CA0A82" w:rsidRDefault="001A5ED5" w:rsidP="00CA0A82">
      <w:pPr>
        <w:pStyle w:val="a4"/>
        <w:shd w:val="clear" w:color="auto" w:fill="FFFFFF"/>
        <w:spacing w:before="150" w:beforeAutospacing="0" w:after="150" w:afterAutospacing="0"/>
        <w:rPr>
          <w:rFonts w:ascii="Verdana" w:hAnsi="Verdana"/>
          <w:color w:val="000000"/>
          <w:sz w:val="18"/>
          <w:szCs w:val="18"/>
        </w:rPr>
      </w:pPr>
      <w:r w:rsidRPr="00CA0A82">
        <w:rPr>
          <w:rFonts w:ascii="Verdana" w:hAnsi="Verdana"/>
          <w:color w:val="000000"/>
          <w:sz w:val="18"/>
          <w:szCs w:val="18"/>
        </w:rPr>
        <w:t>2.</w:t>
      </w:r>
      <w:r w:rsidRPr="00CA0A82">
        <w:rPr>
          <w:rFonts w:ascii="Verdana" w:hAnsi="Verdana"/>
          <w:color w:val="000000"/>
          <w:sz w:val="18"/>
          <w:szCs w:val="18"/>
        </w:rPr>
        <w:t>运行时多态</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Style w:val="a6"/>
          <w:rFonts w:ascii="Verdana" w:hAnsi="Verdana"/>
          <w:color w:val="000000"/>
          <w:sz w:val="18"/>
          <w:szCs w:val="18"/>
        </w:rPr>
        <w:t xml:space="preserve">a. </w:t>
      </w:r>
      <w:r>
        <w:rPr>
          <w:rStyle w:val="a6"/>
          <w:rFonts w:ascii="Verdana" w:hAnsi="Verdana"/>
          <w:color w:val="000000"/>
          <w:sz w:val="18"/>
          <w:szCs w:val="18"/>
        </w:rPr>
        <w:t>面向对象的三大特性</w:t>
      </w:r>
      <w:r>
        <w:rPr>
          <w:rFonts w:ascii="Verdana" w:hAnsi="Verdana"/>
          <w:color w:val="000000"/>
          <w:sz w:val="18"/>
          <w:szCs w:val="18"/>
        </w:rPr>
        <w:t>：封装、继承、多态。从一定角度来看，封装和继承几乎都是为多态而准备的。这是我们最后一个概念，也是最重要的知识点。</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Style w:val="a6"/>
          <w:rFonts w:ascii="Verdana" w:hAnsi="Verdana"/>
          <w:color w:val="000000"/>
          <w:sz w:val="18"/>
          <w:szCs w:val="18"/>
        </w:rPr>
        <w:t xml:space="preserve">b. </w:t>
      </w:r>
      <w:r>
        <w:rPr>
          <w:rStyle w:val="a6"/>
          <w:rFonts w:ascii="Verdana" w:hAnsi="Verdana"/>
          <w:color w:val="000000"/>
          <w:sz w:val="18"/>
          <w:szCs w:val="18"/>
        </w:rPr>
        <w:t>多态的定义</w:t>
      </w:r>
      <w:r>
        <w:rPr>
          <w:rFonts w:ascii="Verdana" w:hAnsi="Verdana"/>
          <w:color w:val="000000"/>
          <w:sz w:val="18"/>
          <w:szCs w:val="18"/>
        </w:rPr>
        <w:t>：指允许不同类的对象对同一消息做出响应。即同一消息可以根据发送对象的不同而采用多种不同的行为方式。（发送消息就是函数调用）</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Style w:val="a6"/>
          <w:rFonts w:ascii="Verdana" w:hAnsi="Verdana"/>
          <w:color w:val="000000"/>
          <w:sz w:val="18"/>
          <w:szCs w:val="18"/>
        </w:rPr>
        <w:t xml:space="preserve">c. </w:t>
      </w:r>
      <w:r>
        <w:rPr>
          <w:rStyle w:val="a6"/>
          <w:rFonts w:ascii="Verdana" w:hAnsi="Verdana"/>
          <w:color w:val="000000"/>
          <w:sz w:val="18"/>
          <w:szCs w:val="18"/>
        </w:rPr>
        <w:t>实现多态的技术称为</w:t>
      </w:r>
      <w:r>
        <w:rPr>
          <w:rFonts w:ascii="Verdana" w:hAnsi="Verdana"/>
          <w:color w:val="000000"/>
          <w:sz w:val="18"/>
          <w:szCs w:val="18"/>
        </w:rPr>
        <w:t>：动态绑定（</w:t>
      </w:r>
      <w:r>
        <w:rPr>
          <w:rFonts w:ascii="Verdana" w:hAnsi="Verdana"/>
          <w:color w:val="000000"/>
          <w:sz w:val="18"/>
          <w:szCs w:val="18"/>
        </w:rPr>
        <w:t>dynamic binding</w:t>
      </w:r>
      <w:r>
        <w:rPr>
          <w:rFonts w:ascii="Verdana" w:hAnsi="Verdana"/>
          <w:color w:val="000000"/>
          <w:sz w:val="18"/>
          <w:szCs w:val="18"/>
        </w:rPr>
        <w:t>），是指在</w:t>
      </w:r>
      <w:r>
        <w:rPr>
          <w:rStyle w:val="a6"/>
          <w:rFonts w:ascii="Verdana" w:hAnsi="Verdana"/>
          <w:color w:val="000000"/>
          <w:sz w:val="18"/>
          <w:szCs w:val="18"/>
        </w:rPr>
        <w:t>执行期间</w:t>
      </w:r>
      <w:r>
        <w:rPr>
          <w:rFonts w:ascii="Verdana" w:hAnsi="Verdana"/>
          <w:color w:val="000000"/>
          <w:sz w:val="18"/>
          <w:szCs w:val="18"/>
        </w:rPr>
        <w:t>判断所引用对象的实际类型，根据其实际的类型调用其相应的方法。</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Style w:val="a6"/>
          <w:rFonts w:ascii="Verdana" w:hAnsi="Verdana"/>
          <w:color w:val="000000"/>
          <w:sz w:val="18"/>
          <w:szCs w:val="18"/>
        </w:rPr>
        <w:t xml:space="preserve">d. </w:t>
      </w:r>
      <w:r>
        <w:rPr>
          <w:rStyle w:val="a6"/>
          <w:rFonts w:ascii="Verdana" w:hAnsi="Verdana"/>
          <w:color w:val="000000"/>
          <w:sz w:val="18"/>
          <w:szCs w:val="18"/>
        </w:rPr>
        <w:t>多态的作用</w:t>
      </w:r>
      <w:r>
        <w:rPr>
          <w:rFonts w:ascii="Verdana" w:hAnsi="Verdana"/>
          <w:color w:val="000000"/>
          <w:sz w:val="18"/>
          <w:szCs w:val="18"/>
        </w:rPr>
        <w:t>：消除类型之间的耦合关系。</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Style w:val="a6"/>
          <w:rFonts w:ascii="Verdana" w:hAnsi="Verdana"/>
          <w:color w:val="000000"/>
          <w:sz w:val="18"/>
          <w:szCs w:val="18"/>
        </w:rPr>
        <w:t xml:space="preserve">e. </w:t>
      </w:r>
      <w:r>
        <w:rPr>
          <w:rStyle w:val="a6"/>
          <w:rFonts w:ascii="Verdana" w:hAnsi="Verdana"/>
          <w:color w:val="000000"/>
          <w:sz w:val="18"/>
          <w:szCs w:val="18"/>
        </w:rPr>
        <w:t>现实中，关于多态的例子不胜枚举</w:t>
      </w:r>
      <w:r>
        <w:rPr>
          <w:rFonts w:ascii="Verdana" w:hAnsi="Verdana"/>
          <w:color w:val="000000"/>
          <w:sz w:val="18"/>
          <w:szCs w:val="18"/>
        </w:rPr>
        <w:t>。比方说按下</w:t>
      </w:r>
      <w:r>
        <w:rPr>
          <w:rFonts w:ascii="Verdana" w:hAnsi="Verdana"/>
          <w:color w:val="000000"/>
          <w:sz w:val="18"/>
          <w:szCs w:val="18"/>
        </w:rPr>
        <w:t xml:space="preserve"> F1 </w:t>
      </w:r>
      <w:proofErr w:type="gramStart"/>
      <w:r>
        <w:rPr>
          <w:rFonts w:ascii="Verdana" w:hAnsi="Verdana"/>
          <w:color w:val="000000"/>
          <w:sz w:val="18"/>
          <w:szCs w:val="18"/>
        </w:rPr>
        <w:t>键这个</w:t>
      </w:r>
      <w:proofErr w:type="gramEnd"/>
      <w:r>
        <w:rPr>
          <w:rFonts w:ascii="Verdana" w:hAnsi="Verdana"/>
          <w:color w:val="000000"/>
          <w:sz w:val="18"/>
          <w:szCs w:val="18"/>
        </w:rPr>
        <w:t>动作，如果当前在</w:t>
      </w:r>
      <w:r>
        <w:rPr>
          <w:rFonts w:ascii="Verdana" w:hAnsi="Verdana"/>
          <w:color w:val="000000"/>
          <w:sz w:val="18"/>
          <w:szCs w:val="18"/>
        </w:rPr>
        <w:t xml:space="preserve"> Flash </w:t>
      </w:r>
      <w:r>
        <w:rPr>
          <w:rFonts w:ascii="Verdana" w:hAnsi="Verdana"/>
          <w:color w:val="000000"/>
          <w:sz w:val="18"/>
          <w:szCs w:val="18"/>
        </w:rPr>
        <w:t>界面下弹出的就是</w:t>
      </w:r>
      <w:r>
        <w:rPr>
          <w:rFonts w:ascii="Verdana" w:hAnsi="Verdana"/>
          <w:color w:val="000000"/>
          <w:sz w:val="18"/>
          <w:szCs w:val="18"/>
        </w:rPr>
        <w:t xml:space="preserve"> AS 3 </w:t>
      </w:r>
      <w:r>
        <w:rPr>
          <w:rFonts w:ascii="Verdana" w:hAnsi="Verdana"/>
          <w:color w:val="000000"/>
          <w:sz w:val="18"/>
          <w:szCs w:val="18"/>
        </w:rPr>
        <w:t>的帮助文档；如果当前在</w:t>
      </w:r>
      <w:r>
        <w:rPr>
          <w:rFonts w:ascii="Verdana" w:hAnsi="Verdana"/>
          <w:color w:val="000000"/>
          <w:sz w:val="18"/>
          <w:szCs w:val="18"/>
        </w:rPr>
        <w:t xml:space="preserve"> Word </w:t>
      </w:r>
      <w:r>
        <w:rPr>
          <w:rFonts w:ascii="Verdana" w:hAnsi="Verdana"/>
          <w:color w:val="000000"/>
          <w:sz w:val="18"/>
          <w:szCs w:val="18"/>
        </w:rPr>
        <w:t>下弹出的就是</w:t>
      </w:r>
      <w:r>
        <w:rPr>
          <w:rFonts w:ascii="Verdana" w:hAnsi="Verdana"/>
          <w:color w:val="000000"/>
          <w:sz w:val="18"/>
          <w:szCs w:val="18"/>
        </w:rPr>
        <w:t xml:space="preserve"> Word </w:t>
      </w:r>
      <w:r>
        <w:rPr>
          <w:rFonts w:ascii="Verdana" w:hAnsi="Verdana"/>
          <w:color w:val="000000"/>
          <w:sz w:val="18"/>
          <w:szCs w:val="18"/>
        </w:rPr>
        <w:t>帮助；在</w:t>
      </w:r>
      <w:r>
        <w:rPr>
          <w:rFonts w:ascii="Verdana" w:hAnsi="Verdana"/>
          <w:color w:val="000000"/>
          <w:sz w:val="18"/>
          <w:szCs w:val="18"/>
        </w:rPr>
        <w:t xml:space="preserve"> Windows </w:t>
      </w:r>
      <w:r>
        <w:rPr>
          <w:rFonts w:ascii="Verdana" w:hAnsi="Verdana"/>
          <w:color w:val="000000"/>
          <w:sz w:val="18"/>
          <w:szCs w:val="18"/>
        </w:rPr>
        <w:t>下弹出的就是</w:t>
      </w:r>
      <w:r>
        <w:rPr>
          <w:rFonts w:ascii="Verdana" w:hAnsi="Verdana"/>
          <w:color w:val="000000"/>
          <w:sz w:val="18"/>
          <w:szCs w:val="18"/>
        </w:rPr>
        <w:t xml:space="preserve"> Windows </w:t>
      </w:r>
      <w:r>
        <w:rPr>
          <w:rFonts w:ascii="Verdana" w:hAnsi="Verdana"/>
          <w:color w:val="000000"/>
          <w:sz w:val="18"/>
          <w:szCs w:val="18"/>
        </w:rPr>
        <w:t>帮助和支持。同一个事件发生在不同的对象上会产生不同的结果。</w:t>
      </w:r>
    </w:p>
    <w:p w:rsidR="001A5ED5" w:rsidRDefault="001A5ED5" w:rsidP="00F55FDE">
      <w:pPr>
        <w:pStyle w:val="a4"/>
        <w:shd w:val="clear" w:color="auto" w:fill="FFFFFF"/>
        <w:spacing w:before="150" w:beforeAutospacing="0" w:after="150" w:afterAutospacing="0"/>
        <w:ind w:leftChars="200" w:left="420"/>
        <w:rPr>
          <w:rFonts w:ascii="Verdana" w:hAnsi="Verdana"/>
          <w:color w:val="000000"/>
          <w:sz w:val="18"/>
          <w:szCs w:val="18"/>
        </w:rPr>
      </w:pPr>
      <w:r>
        <w:rPr>
          <w:rFonts w:ascii="Verdana" w:hAnsi="Verdana"/>
          <w:color w:val="000000"/>
          <w:sz w:val="18"/>
          <w:szCs w:val="18"/>
        </w:rPr>
        <w:t>下面是多态存在的三个必要条件，要求大家做梦时都能背出来！</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Fonts w:ascii="Verdana" w:hAnsi="Verdana"/>
          <w:color w:val="000000"/>
          <w:sz w:val="18"/>
          <w:szCs w:val="18"/>
        </w:rPr>
        <w:lastRenderedPageBreak/>
        <w:t>多态存在的三个必要条件</w:t>
      </w:r>
      <w:r>
        <w:rPr>
          <w:rFonts w:ascii="Verdana" w:hAnsi="Verdana"/>
          <w:color w:val="000000"/>
          <w:sz w:val="18"/>
          <w:szCs w:val="18"/>
        </w:rPr>
        <w:br/>
      </w:r>
      <w:r>
        <w:rPr>
          <w:rFonts w:ascii="Verdana" w:hAnsi="Verdana"/>
          <w:color w:val="000000"/>
          <w:sz w:val="18"/>
          <w:szCs w:val="18"/>
        </w:rPr>
        <w:t>一、要有继承；</w:t>
      </w:r>
      <w:r>
        <w:rPr>
          <w:rFonts w:ascii="Verdana" w:hAnsi="Verdana"/>
          <w:color w:val="000000"/>
          <w:sz w:val="18"/>
          <w:szCs w:val="18"/>
        </w:rPr>
        <w:br/>
      </w:r>
      <w:r>
        <w:rPr>
          <w:rFonts w:ascii="Verdana" w:hAnsi="Verdana"/>
          <w:color w:val="000000"/>
          <w:sz w:val="18"/>
          <w:szCs w:val="18"/>
        </w:rPr>
        <w:t>二、要有重写；</w:t>
      </w:r>
      <w:r>
        <w:rPr>
          <w:rFonts w:ascii="Verdana" w:hAnsi="Verdana"/>
          <w:color w:val="000000"/>
          <w:sz w:val="18"/>
          <w:szCs w:val="18"/>
        </w:rPr>
        <w:br/>
      </w:r>
      <w:r>
        <w:rPr>
          <w:rFonts w:ascii="Verdana" w:hAnsi="Verdana"/>
          <w:color w:val="000000"/>
          <w:sz w:val="18"/>
          <w:szCs w:val="18"/>
        </w:rPr>
        <w:t>三、</w:t>
      </w:r>
      <w:proofErr w:type="gramStart"/>
      <w:r>
        <w:rPr>
          <w:rFonts w:ascii="Verdana" w:hAnsi="Verdana"/>
          <w:color w:val="000000"/>
          <w:sz w:val="18"/>
          <w:szCs w:val="18"/>
        </w:rPr>
        <w:t>父类引用</w:t>
      </w:r>
      <w:proofErr w:type="gramEnd"/>
      <w:r>
        <w:rPr>
          <w:rFonts w:ascii="Verdana" w:hAnsi="Verdana"/>
          <w:color w:val="000000"/>
          <w:sz w:val="18"/>
          <w:szCs w:val="18"/>
        </w:rPr>
        <w:t>指向子类对象。</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Style w:val="a6"/>
          <w:rFonts w:ascii="Verdana" w:hAnsi="Verdana"/>
          <w:color w:val="000000"/>
          <w:sz w:val="18"/>
          <w:szCs w:val="18"/>
        </w:rPr>
        <w:t> </w:t>
      </w:r>
      <w:r>
        <w:rPr>
          <w:rStyle w:val="a6"/>
          <w:rFonts w:ascii="Verdana" w:hAnsi="Verdana"/>
          <w:color w:val="000000"/>
          <w:sz w:val="18"/>
          <w:szCs w:val="18"/>
        </w:rPr>
        <w:t>多态的好处</w:t>
      </w:r>
      <w:r>
        <w:rPr>
          <w:rFonts w:ascii="Verdana" w:hAnsi="Verdana"/>
          <w:color w:val="000000"/>
          <w:sz w:val="18"/>
          <w:szCs w:val="18"/>
        </w:rPr>
        <w:t>：</w:t>
      </w:r>
    </w:p>
    <w:p w:rsidR="001A5ED5" w:rsidRDefault="001A5ED5" w:rsidP="00F55FDE">
      <w:pPr>
        <w:pStyle w:val="a4"/>
        <w:shd w:val="clear" w:color="auto" w:fill="FFFFFF"/>
        <w:spacing w:before="0" w:beforeAutospacing="0" w:after="0" w:afterAutospacing="0"/>
        <w:ind w:leftChars="200" w:left="42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可替换性（</w:t>
      </w:r>
      <w:r>
        <w:rPr>
          <w:rFonts w:ascii="Verdana" w:hAnsi="Verdana"/>
          <w:color w:val="000000"/>
          <w:sz w:val="18"/>
          <w:szCs w:val="18"/>
        </w:rPr>
        <w:t>substitutability</w:t>
      </w:r>
      <w:r>
        <w:rPr>
          <w:rFonts w:ascii="Verdana" w:hAnsi="Verdana"/>
          <w:color w:val="000000"/>
          <w:sz w:val="18"/>
          <w:szCs w:val="18"/>
        </w:rPr>
        <w:t>）。多态对已存在代码具有可替换性。例如，多态对圆</w:t>
      </w:r>
      <w:r>
        <w:rPr>
          <w:rFonts w:ascii="Verdana" w:hAnsi="Verdana"/>
          <w:color w:val="000000"/>
          <w:sz w:val="18"/>
          <w:szCs w:val="18"/>
        </w:rPr>
        <w:t>Circle</w:t>
      </w:r>
      <w:r>
        <w:rPr>
          <w:rFonts w:ascii="Verdana" w:hAnsi="Verdana"/>
          <w:color w:val="000000"/>
          <w:sz w:val="18"/>
          <w:szCs w:val="18"/>
        </w:rPr>
        <w:t>类工作，对其他任何圆形几何体，如圆环，也同样工作。</w:t>
      </w:r>
      <w:r>
        <w:rPr>
          <w:rFonts w:ascii="Verdana" w:hAnsi="Verdana"/>
          <w:color w:val="000000"/>
          <w:sz w:val="18"/>
          <w:szCs w:val="18"/>
        </w:rPr>
        <w:br/>
        <w:t>2.</w:t>
      </w:r>
      <w:r>
        <w:rPr>
          <w:rFonts w:ascii="Verdana" w:hAnsi="Verdana"/>
          <w:color w:val="000000"/>
          <w:sz w:val="18"/>
          <w:szCs w:val="18"/>
        </w:rPr>
        <w:t>可扩充性（</w:t>
      </w:r>
      <w:r>
        <w:rPr>
          <w:rFonts w:ascii="Verdana" w:hAnsi="Verdana"/>
          <w:color w:val="000000"/>
          <w:sz w:val="18"/>
          <w:szCs w:val="18"/>
        </w:rPr>
        <w:t>extensibility</w:t>
      </w:r>
      <w:r>
        <w:rPr>
          <w:rFonts w:ascii="Verdana" w:hAnsi="Verdana"/>
          <w:color w:val="000000"/>
          <w:sz w:val="18"/>
          <w:szCs w:val="18"/>
        </w:rPr>
        <w:t>）。多态对代码具有可扩充性。增加新的子类不影响已存在类的多态性、继承性，以及其他特性的运行和操作。实际上新加子类更容易获得多态功能。例如，在实现了圆锥、半圆锥以及半球体的多态基础上，很容易增添球体类的多态性。</w:t>
      </w:r>
      <w:r>
        <w:rPr>
          <w:rFonts w:ascii="Verdana" w:hAnsi="Verdana"/>
          <w:color w:val="000000"/>
          <w:sz w:val="18"/>
          <w:szCs w:val="18"/>
        </w:rPr>
        <w:br/>
        <w:t>3.</w:t>
      </w:r>
      <w:r>
        <w:rPr>
          <w:rFonts w:ascii="Verdana" w:hAnsi="Verdana"/>
          <w:color w:val="000000"/>
          <w:sz w:val="18"/>
          <w:szCs w:val="18"/>
        </w:rPr>
        <w:t>接口性（</w:t>
      </w:r>
      <w:r>
        <w:rPr>
          <w:rFonts w:ascii="Verdana" w:hAnsi="Verdana"/>
          <w:color w:val="000000"/>
          <w:sz w:val="18"/>
          <w:szCs w:val="18"/>
        </w:rPr>
        <w:t>interface-ability</w:t>
      </w:r>
      <w:r>
        <w:rPr>
          <w:rFonts w:ascii="Verdana" w:hAnsi="Verdana"/>
          <w:color w:val="000000"/>
          <w:sz w:val="18"/>
          <w:szCs w:val="18"/>
        </w:rPr>
        <w:t>）。多态是超</w:t>
      </w:r>
      <w:proofErr w:type="gramStart"/>
      <w:r>
        <w:rPr>
          <w:rFonts w:ascii="Verdana" w:hAnsi="Verdana"/>
          <w:color w:val="000000"/>
          <w:sz w:val="18"/>
          <w:szCs w:val="18"/>
        </w:rPr>
        <w:t>类通过</w:t>
      </w:r>
      <w:proofErr w:type="gramEnd"/>
      <w:r>
        <w:rPr>
          <w:rFonts w:ascii="Verdana" w:hAnsi="Verdana"/>
          <w:color w:val="000000"/>
          <w:sz w:val="18"/>
          <w:szCs w:val="18"/>
        </w:rPr>
        <w:t>方法签名，向子类提供了一个共同接口，由子类来完善或者覆盖它而实现的。如图</w:t>
      </w:r>
      <w:r>
        <w:rPr>
          <w:rFonts w:ascii="Verdana" w:hAnsi="Verdana"/>
          <w:color w:val="000000"/>
          <w:sz w:val="18"/>
          <w:szCs w:val="18"/>
        </w:rPr>
        <w:t xml:space="preserve">8.3 </w:t>
      </w:r>
      <w:r>
        <w:rPr>
          <w:rFonts w:ascii="Verdana" w:hAnsi="Verdana"/>
          <w:color w:val="000000"/>
          <w:sz w:val="18"/>
          <w:szCs w:val="18"/>
        </w:rPr>
        <w:t>所示。图中超类</w:t>
      </w:r>
      <w:r>
        <w:rPr>
          <w:rFonts w:ascii="Verdana" w:hAnsi="Verdana"/>
          <w:color w:val="000000"/>
          <w:sz w:val="18"/>
          <w:szCs w:val="18"/>
        </w:rPr>
        <w:t>Shape</w:t>
      </w:r>
      <w:r>
        <w:rPr>
          <w:rFonts w:ascii="Verdana" w:hAnsi="Verdana"/>
          <w:color w:val="000000"/>
          <w:sz w:val="18"/>
          <w:szCs w:val="18"/>
        </w:rPr>
        <w:t>规定了两个实现多态的接口方法，</w:t>
      </w:r>
      <w:proofErr w:type="spellStart"/>
      <w:r>
        <w:rPr>
          <w:rFonts w:ascii="Verdana" w:hAnsi="Verdana"/>
          <w:color w:val="000000"/>
          <w:sz w:val="18"/>
          <w:szCs w:val="18"/>
        </w:rPr>
        <w:t>computeArea</w:t>
      </w:r>
      <w:proofErr w:type="spellEnd"/>
      <w:r>
        <w:rPr>
          <w:rFonts w:ascii="Verdana" w:hAnsi="Verdana"/>
          <w:color w:val="000000"/>
          <w:sz w:val="18"/>
          <w:szCs w:val="18"/>
        </w:rPr>
        <w:t>()</w:t>
      </w:r>
      <w:r>
        <w:rPr>
          <w:rFonts w:ascii="Verdana" w:hAnsi="Verdana"/>
          <w:color w:val="000000"/>
          <w:sz w:val="18"/>
          <w:szCs w:val="18"/>
        </w:rPr>
        <w:t>以及</w:t>
      </w:r>
      <w:proofErr w:type="spellStart"/>
      <w:r>
        <w:rPr>
          <w:rFonts w:ascii="Verdana" w:hAnsi="Verdana"/>
          <w:color w:val="000000"/>
          <w:sz w:val="18"/>
          <w:szCs w:val="18"/>
        </w:rPr>
        <w:t>computeVolume</w:t>
      </w:r>
      <w:proofErr w:type="spellEnd"/>
      <w:r>
        <w:rPr>
          <w:rFonts w:ascii="Verdana" w:hAnsi="Verdana"/>
          <w:color w:val="000000"/>
          <w:sz w:val="18"/>
          <w:szCs w:val="18"/>
        </w:rPr>
        <w:t>()</w:t>
      </w:r>
      <w:r>
        <w:rPr>
          <w:rFonts w:ascii="Verdana" w:hAnsi="Verdana"/>
          <w:color w:val="000000"/>
          <w:sz w:val="18"/>
          <w:szCs w:val="18"/>
        </w:rPr>
        <w:t>。子类，如</w:t>
      </w:r>
      <w:r>
        <w:rPr>
          <w:rFonts w:ascii="Verdana" w:hAnsi="Verdana"/>
          <w:color w:val="000000"/>
          <w:sz w:val="18"/>
          <w:szCs w:val="18"/>
        </w:rPr>
        <w:t>Circle</w:t>
      </w:r>
      <w:r>
        <w:rPr>
          <w:rFonts w:ascii="Verdana" w:hAnsi="Verdana"/>
          <w:color w:val="000000"/>
          <w:sz w:val="18"/>
          <w:szCs w:val="18"/>
        </w:rPr>
        <w:t>和</w:t>
      </w:r>
      <w:r>
        <w:rPr>
          <w:rFonts w:ascii="Verdana" w:hAnsi="Verdana"/>
          <w:color w:val="000000"/>
          <w:sz w:val="18"/>
          <w:szCs w:val="18"/>
        </w:rPr>
        <w:t>Sphere</w:t>
      </w:r>
      <w:r>
        <w:rPr>
          <w:rFonts w:ascii="Verdana" w:hAnsi="Verdana"/>
          <w:color w:val="000000"/>
          <w:sz w:val="18"/>
          <w:szCs w:val="18"/>
        </w:rPr>
        <w:t>为了实现多态，完善或者覆盖这两个接口方法。</w:t>
      </w:r>
      <w:r>
        <w:rPr>
          <w:rFonts w:ascii="Verdana" w:hAnsi="Verdana"/>
          <w:color w:val="000000"/>
          <w:sz w:val="18"/>
          <w:szCs w:val="18"/>
        </w:rPr>
        <w:br/>
        <w:t>4.</w:t>
      </w:r>
      <w:r>
        <w:rPr>
          <w:rFonts w:ascii="Verdana" w:hAnsi="Verdana"/>
          <w:color w:val="000000"/>
          <w:sz w:val="18"/>
          <w:szCs w:val="18"/>
        </w:rPr>
        <w:t>灵活性（</w:t>
      </w:r>
      <w:r>
        <w:rPr>
          <w:rFonts w:ascii="Verdana" w:hAnsi="Verdana"/>
          <w:color w:val="000000"/>
          <w:sz w:val="18"/>
          <w:szCs w:val="18"/>
        </w:rPr>
        <w:t>flexibility</w:t>
      </w:r>
      <w:r>
        <w:rPr>
          <w:rFonts w:ascii="Verdana" w:hAnsi="Verdana"/>
          <w:color w:val="000000"/>
          <w:sz w:val="18"/>
          <w:szCs w:val="18"/>
        </w:rPr>
        <w:t>）。它在应用中体现了灵活多样的操作，提高了使用效率。</w:t>
      </w:r>
      <w:r>
        <w:rPr>
          <w:rFonts w:ascii="Verdana" w:hAnsi="Verdana"/>
          <w:color w:val="000000"/>
          <w:sz w:val="18"/>
          <w:szCs w:val="18"/>
        </w:rPr>
        <w:br/>
        <w:t>5.</w:t>
      </w:r>
      <w:r>
        <w:rPr>
          <w:rFonts w:ascii="Verdana" w:hAnsi="Verdana"/>
          <w:color w:val="000000"/>
          <w:sz w:val="18"/>
          <w:szCs w:val="18"/>
        </w:rPr>
        <w:t>简化性（</w:t>
      </w:r>
      <w:r>
        <w:rPr>
          <w:rFonts w:ascii="Verdana" w:hAnsi="Verdana"/>
          <w:color w:val="000000"/>
          <w:sz w:val="18"/>
          <w:szCs w:val="18"/>
        </w:rPr>
        <w:t>simplicity</w:t>
      </w:r>
      <w:r>
        <w:rPr>
          <w:rFonts w:ascii="Verdana" w:hAnsi="Verdana"/>
          <w:color w:val="000000"/>
          <w:sz w:val="18"/>
          <w:szCs w:val="18"/>
        </w:rPr>
        <w:t>）。多态简化对应用软件的代码编写和修改过程，尤其在处理大量对象的运算和操作时，这个特点尤为突出和重要。</w:t>
      </w:r>
    </w:p>
    <w:p w:rsidR="001A5ED5" w:rsidRPr="001A5ED5" w:rsidRDefault="001A5ED5" w:rsidP="001A5ED5"/>
    <w:sectPr w:rsidR="001A5ED5" w:rsidRPr="001A5E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B54"/>
    <w:multiLevelType w:val="hybridMultilevel"/>
    <w:tmpl w:val="BA1EA738"/>
    <w:lvl w:ilvl="0" w:tplc="1E02B0B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1B7D5A"/>
    <w:multiLevelType w:val="hybridMultilevel"/>
    <w:tmpl w:val="0C685742"/>
    <w:lvl w:ilvl="0" w:tplc="1E02B0B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2B"/>
    <w:rsid w:val="000D4A72"/>
    <w:rsid w:val="000F0814"/>
    <w:rsid w:val="001A5ED5"/>
    <w:rsid w:val="003608AC"/>
    <w:rsid w:val="004A1E2B"/>
    <w:rsid w:val="004D02E8"/>
    <w:rsid w:val="005D74A9"/>
    <w:rsid w:val="007119A5"/>
    <w:rsid w:val="00B653EB"/>
    <w:rsid w:val="00CA0A82"/>
    <w:rsid w:val="00ED25E8"/>
    <w:rsid w:val="00F55FDE"/>
    <w:rsid w:val="00FB25BE"/>
    <w:rsid w:val="00FC3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2555D-BE29-483D-98BD-D6B32924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F081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D02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F08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5E8"/>
    <w:pPr>
      <w:ind w:firstLineChars="200" w:firstLine="420"/>
    </w:pPr>
  </w:style>
  <w:style w:type="paragraph" w:styleId="a4">
    <w:name w:val="Normal (Web)"/>
    <w:basedOn w:val="a"/>
    <w:uiPriority w:val="99"/>
    <w:semiHidden/>
    <w:unhideWhenUsed/>
    <w:rsid w:val="00ED25E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ED25E8"/>
    <w:rPr>
      <w:color w:val="0000FF"/>
      <w:u w:val="single"/>
    </w:rPr>
  </w:style>
  <w:style w:type="paragraph" w:styleId="HTML">
    <w:name w:val="HTML Preformatted"/>
    <w:basedOn w:val="a"/>
    <w:link w:val="HTMLChar"/>
    <w:uiPriority w:val="99"/>
    <w:semiHidden/>
    <w:unhideWhenUsed/>
    <w:rsid w:val="00ED2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25E8"/>
    <w:rPr>
      <w:rFonts w:ascii="宋体" w:eastAsia="宋体" w:hAnsi="宋体" w:cs="宋体"/>
      <w:kern w:val="0"/>
      <w:sz w:val="24"/>
      <w:szCs w:val="24"/>
    </w:rPr>
  </w:style>
  <w:style w:type="character" w:customStyle="1" w:styleId="2Char">
    <w:name w:val="标题 2 Char"/>
    <w:basedOn w:val="a0"/>
    <w:link w:val="2"/>
    <w:uiPriority w:val="9"/>
    <w:rsid w:val="004D02E8"/>
    <w:rPr>
      <w:rFonts w:ascii="宋体" w:eastAsia="宋体" w:hAnsi="宋体" w:cs="宋体"/>
      <w:b/>
      <w:bCs/>
      <w:kern w:val="0"/>
      <w:sz w:val="36"/>
      <w:szCs w:val="36"/>
    </w:rPr>
  </w:style>
  <w:style w:type="character" w:customStyle="1" w:styleId="1Char">
    <w:name w:val="标题 1 Char"/>
    <w:basedOn w:val="a0"/>
    <w:link w:val="1"/>
    <w:uiPriority w:val="9"/>
    <w:rsid w:val="000F0814"/>
    <w:rPr>
      <w:b/>
      <w:bCs/>
      <w:kern w:val="44"/>
      <w:sz w:val="44"/>
      <w:szCs w:val="44"/>
    </w:rPr>
  </w:style>
  <w:style w:type="paragraph" w:styleId="TOC">
    <w:name w:val="TOC Heading"/>
    <w:basedOn w:val="1"/>
    <w:next w:val="a"/>
    <w:uiPriority w:val="39"/>
    <w:unhideWhenUsed/>
    <w:qFormat/>
    <w:rsid w:val="000F081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Char">
    <w:name w:val="标题 3 Char"/>
    <w:basedOn w:val="a0"/>
    <w:link w:val="3"/>
    <w:uiPriority w:val="9"/>
    <w:rsid w:val="000F0814"/>
    <w:rPr>
      <w:b/>
      <w:bCs/>
      <w:sz w:val="32"/>
      <w:szCs w:val="32"/>
    </w:rPr>
  </w:style>
  <w:style w:type="paragraph" w:styleId="30">
    <w:name w:val="toc 3"/>
    <w:basedOn w:val="a"/>
    <w:next w:val="a"/>
    <w:autoRedefine/>
    <w:uiPriority w:val="39"/>
    <w:unhideWhenUsed/>
    <w:rsid w:val="000F0814"/>
    <w:pPr>
      <w:ind w:leftChars="400" w:left="840"/>
    </w:pPr>
  </w:style>
  <w:style w:type="paragraph" w:styleId="20">
    <w:name w:val="toc 2"/>
    <w:basedOn w:val="a"/>
    <w:next w:val="a"/>
    <w:autoRedefine/>
    <w:uiPriority w:val="39"/>
    <w:unhideWhenUsed/>
    <w:rsid w:val="000F0814"/>
    <w:pPr>
      <w:ind w:leftChars="200" w:left="420"/>
    </w:pPr>
  </w:style>
  <w:style w:type="character" w:styleId="a6">
    <w:name w:val="Strong"/>
    <w:basedOn w:val="a0"/>
    <w:uiPriority w:val="22"/>
    <w:qFormat/>
    <w:rsid w:val="001A5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96091">
      <w:bodyDiv w:val="1"/>
      <w:marLeft w:val="0"/>
      <w:marRight w:val="0"/>
      <w:marTop w:val="0"/>
      <w:marBottom w:val="0"/>
      <w:divBdr>
        <w:top w:val="none" w:sz="0" w:space="0" w:color="auto"/>
        <w:left w:val="none" w:sz="0" w:space="0" w:color="auto"/>
        <w:bottom w:val="none" w:sz="0" w:space="0" w:color="auto"/>
        <w:right w:val="none" w:sz="0" w:space="0" w:color="auto"/>
      </w:divBdr>
    </w:div>
    <w:div w:id="679696938">
      <w:bodyDiv w:val="1"/>
      <w:marLeft w:val="0"/>
      <w:marRight w:val="0"/>
      <w:marTop w:val="0"/>
      <w:marBottom w:val="0"/>
      <w:divBdr>
        <w:top w:val="none" w:sz="0" w:space="0" w:color="auto"/>
        <w:left w:val="none" w:sz="0" w:space="0" w:color="auto"/>
        <w:bottom w:val="none" w:sz="0" w:space="0" w:color="auto"/>
        <w:right w:val="none" w:sz="0" w:space="0" w:color="auto"/>
      </w:divBdr>
    </w:div>
    <w:div w:id="740909228">
      <w:bodyDiv w:val="1"/>
      <w:marLeft w:val="0"/>
      <w:marRight w:val="0"/>
      <w:marTop w:val="0"/>
      <w:marBottom w:val="0"/>
      <w:divBdr>
        <w:top w:val="none" w:sz="0" w:space="0" w:color="auto"/>
        <w:left w:val="none" w:sz="0" w:space="0" w:color="auto"/>
        <w:bottom w:val="none" w:sz="0" w:space="0" w:color="auto"/>
        <w:right w:val="none" w:sz="0" w:space="0" w:color="auto"/>
      </w:divBdr>
      <w:divsChild>
        <w:div w:id="957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4116479">
      <w:bodyDiv w:val="1"/>
      <w:marLeft w:val="0"/>
      <w:marRight w:val="0"/>
      <w:marTop w:val="0"/>
      <w:marBottom w:val="0"/>
      <w:divBdr>
        <w:top w:val="none" w:sz="0" w:space="0" w:color="auto"/>
        <w:left w:val="none" w:sz="0" w:space="0" w:color="auto"/>
        <w:bottom w:val="none" w:sz="0" w:space="0" w:color="auto"/>
        <w:right w:val="none" w:sz="0" w:space="0" w:color="auto"/>
      </w:divBdr>
      <w:divsChild>
        <w:div w:id="8072865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41788260">
      <w:bodyDiv w:val="1"/>
      <w:marLeft w:val="0"/>
      <w:marRight w:val="0"/>
      <w:marTop w:val="0"/>
      <w:marBottom w:val="0"/>
      <w:divBdr>
        <w:top w:val="none" w:sz="0" w:space="0" w:color="auto"/>
        <w:left w:val="none" w:sz="0" w:space="0" w:color="auto"/>
        <w:bottom w:val="none" w:sz="0" w:space="0" w:color="auto"/>
        <w:right w:val="none" w:sz="0" w:space="0" w:color="auto"/>
      </w:divBdr>
    </w:div>
    <w:div w:id="1574046067">
      <w:bodyDiv w:val="1"/>
      <w:marLeft w:val="0"/>
      <w:marRight w:val="0"/>
      <w:marTop w:val="0"/>
      <w:marBottom w:val="0"/>
      <w:divBdr>
        <w:top w:val="none" w:sz="0" w:space="0" w:color="auto"/>
        <w:left w:val="none" w:sz="0" w:space="0" w:color="auto"/>
        <w:bottom w:val="none" w:sz="0" w:space="0" w:color="auto"/>
        <w:right w:val="none" w:sz="0" w:space="0" w:color="auto"/>
      </w:divBdr>
    </w:div>
    <w:div w:id="1997685836">
      <w:bodyDiv w:val="1"/>
      <w:marLeft w:val="0"/>
      <w:marRight w:val="0"/>
      <w:marTop w:val="0"/>
      <w:marBottom w:val="0"/>
      <w:divBdr>
        <w:top w:val="none" w:sz="0" w:space="0" w:color="auto"/>
        <w:left w:val="none" w:sz="0" w:space="0" w:color="auto"/>
        <w:bottom w:val="none" w:sz="0" w:space="0" w:color="auto"/>
        <w:right w:val="none" w:sz="0" w:space="0" w:color="auto"/>
      </w:divBdr>
    </w:div>
    <w:div w:id="214030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cnblogs.com/eyesCentre/archive/2019/04/12/1069748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blogs.com/hujinshui/p/10038044.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F66F0-F0AB-43E3-AE01-C0F256E4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507</Words>
  <Characters>2895</Characters>
  <Application>Microsoft Office Word</Application>
  <DocSecurity>0</DocSecurity>
  <Lines>24</Lines>
  <Paragraphs>6</Paragraphs>
  <ScaleCrop>false</ScaleCrop>
  <Company>www.win7zhuangjiyuan.com</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xtxj</dc:creator>
  <cp:keywords/>
  <dc:description/>
  <cp:lastModifiedBy>Microsoft 帐户</cp:lastModifiedBy>
  <cp:revision>14</cp:revision>
  <dcterms:created xsi:type="dcterms:W3CDTF">2020-07-26T14:20:00Z</dcterms:created>
  <dcterms:modified xsi:type="dcterms:W3CDTF">2020-07-26T15:19:00Z</dcterms:modified>
</cp:coreProperties>
</file>