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25C3C">
      <w:pPr>
        <w:rPr>
          <w:rFonts w:hint="eastAsia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938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 w14:paraId="7EEF507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Style w:val="13"/>
            </w:rPr>
            <w:t>目录</w:t>
          </w:r>
        </w:p>
        <w:p w14:paraId="1919042C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_Toc6616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bCs/>
              <w:szCs w:val="52"/>
            </w:rPr>
            <w:t xml:space="preserve">1. </w:t>
          </w:r>
          <w:r>
            <w:rPr>
              <w:rFonts w:hint="eastAsia"/>
              <w:bCs/>
              <w:szCs w:val="52"/>
            </w:rPr>
            <w:t>S</w:t>
          </w:r>
          <w:r>
            <w:rPr>
              <w:bCs/>
              <w:szCs w:val="52"/>
            </w:rPr>
            <w:t>DK</w:t>
          </w:r>
          <w:r>
            <w:rPr>
              <w:rFonts w:hint="eastAsia"/>
              <w:bCs/>
              <w:szCs w:val="52"/>
            </w:rPr>
            <w:t>文档说明</w:t>
          </w:r>
          <w:r>
            <w:tab/>
          </w:r>
          <w:r>
            <w:fldChar w:fldCharType="begin"/>
          </w:r>
          <w:r>
            <w:instrText xml:space="preserve"> PAGEREF _Toc6616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A12F8CF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_Toc2815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EPG类型</w:t>
          </w:r>
          <w:r>
            <w:tab/>
          </w:r>
          <w:r>
            <w:fldChar w:fldCharType="begin"/>
          </w:r>
          <w:r>
            <w:instrText xml:space="preserve"> PAGEREF _Toc2815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04F3B6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_Toc1094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串口搜索</w:t>
          </w:r>
          <w:r>
            <w:tab/>
          </w:r>
          <w:r>
            <w:fldChar w:fldCharType="begin"/>
          </w:r>
          <w:r>
            <w:instrText xml:space="preserve"> PAGEREF _Toc1094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136868B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_Toc7464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串口操作</w:t>
          </w:r>
          <w:r>
            <w:tab/>
          </w:r>
          <w:r>
            <w:fldChar w:fldCharType="begin"/>
          </w:r>
          <w:r>
            <w:instrText xml:space="preserve"> PAGEREF _Toc7464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E86399D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_Toc17296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状态查询</w:t>
          </w:r>
          <w:r>
            <w:tab/>
          </w:r>
          <w:r>
            <w:fldChar w:fldCharType="begin"/>
          </w:r>
          <w:r>
            <w:instrText xml:space="preserve"> PAGEREF _Toc17296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663562C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_Toc16286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写入寄存器</w:t>
          </w:r>
          <w:r>
            <w:tab/>
          </w:r>
          <w:r>
            <w:fldChar w:fldCharType="begin"/>
          </w:r>
          <w:r>
            <w:instrText xml:space="preserve"> PAGEREF _Toc16286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67BBD78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_Toc30291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</w:rPr>
            <w:t>使能夹爪</w:t>
          </w:r>
          <w:r>
            <w:tab/>
          </w:r>
          <w:r>
            <w:fldChar w:fldCharType="begin"/>
          </w:r>
          <w:r>
            <w:instrText xml:space="preserve"> PAGEREF _Toc30291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2AE67C6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_Toc10125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2.6. </w:t>
          </w:r>
          <w:r>
            <w:rPr>
              <w:rFonts w:hint="eastAsia"/>
            </w:rPr>
            <w:t>无参数运行指令</w:t>
          </w:r>
          <w:r>
            <w:tab/>
          </w:r>
          <w:r>
            <w:fldChar w:fldCharType="begin"/>
          </w:r>
          <w:r>
            <w:instrText xml:space="preserve"> PAGEREF _Toc10125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17D9FEA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_Toc20992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2.7. </w:t>
          </w:r>
          <w:r>
            <w:rPr>
              <w:rFonts w:hint="eastAsia"/>
            </w:rPr>
            <w:t>有参数运行指令</w:t>
          </w:r>
          <w:r>
            <w:tab/>
          </w:r>
          <w:r>
            <w:fldChar w:fldCharType="begin"/>
          </w:r>
          <w:r>
            <w:instrText xml:space="preserve"> PAGEREF _Toc20992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EDC9250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_Toc7600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2.8. </w:t>
          </w:r>
          <w:r>
            <w:rPr>
              <w:rFonts w:hint="eastAsia"/>
            </w:rPr>
            <w:t>从站修改</w:t>
          </w:r>
          <w:r>
            <w:tab/>
          </w:r>
          <w:r>
            <w:fldChar w:fldCharType="begin"/>
          </w:r>
          <w:r>
            <w:instrText xml:space="preserve"> PAGEREF _Toc7600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98866C8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_Toc2361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2.9. </w:t>
          </w:r>
          <w:r>
            <w:rPr>
              <w:rFonts w:hint="eastAsia"/>
            </w:rPr>
            <w:t>波特率修改</w:t>
          </w:r>
          <w:r>
            <w:tab/>
          </w:r>
          <w:r>
            <w:fldChar w:fldCharType="begin"/>
          </w:r>
          <w:r>
            <w:instrText xml:space="preserve"> PAGEREF _Toc2361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1ACFA08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_Toc3015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2.10. </w:t>
          </w:r>
          <w:r>
            <w:rPr>
              <w:rFonts w:hint="eastAsia"/>
            </w:rPr>
            <w:t>编码器对零</w:t>
          </w:r>
          <w:r>
            <w:tab/>
          </w:r>
          <w:r>
            <w:fldChar w:fldCharType="begin"/>
          </w:r>
          <w:r>
            <w:instrText xml:space="preserve"> PAGEREF _Toc3015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FE47322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_Toc25041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2.11. </w:t>
          </w:r>
          <w:r>
            <w:rPr>
              <w:rFonts w:hint="eastAsia"/>
              <w:lang w:val="en-US" w:eastAsia="zh-CN"/>
            </w:rPr>
            <w:t>选择模式</w:t>
          </w:r>
          <w:r>
            <w:tab/>
          </w:r>
          <w:r>
            <w:fldChar w:fldCharType="begin"/>
          </w:r>
          <w:r>
            <w:instrText xml:space="preserve"> PAGEREF _Toc25041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9A84FDB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_Toc32520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2.12. </w:t>
          </w:r>
          <w:r>
            <w:rPr>
              <w:rFonts w:hint="eastAsia"/>
            </w:rPr>
            <w:t>获取当前夹爪状态</w:t>
          </w:r>
          <w:r>
            <w:tab/>
          </w:r>
          <w:r>
            <w:fldChar w:fldCharType="begin"/>
          </w:r>
          <w:r>
            <w:instrText xml:space="preserve"> PAGEREF _Toc32520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26FA049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_Toc24592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2.13. </w:t>
          </w:r>
          <w:r>
            <w:rPr>
              <w:rFonts w:hint="eastAsia"/>
            </w:rPr>
            <w:t>获取夹爪当前位置</w:t>
          </w:r>
          <w:r>
            <w:tab/>
          </w:r>
          <w:r>
            <w:fldChar w:fldCharType="begin"/>
          </w:r>
          <w:r>
            <w:instrText xml:space="preserve"> PAGEREF _Toc24592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1877D7D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_Toc3806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2.14. </w:t>
          </w:r>
          <w:r>
            <w:rPr>
              <w:rFonts w:hint="eastAsia"/>
            </w:rPr>
            <w:t>获取夹爪当前速度</w:t>
          </w:r>
          <w:r>
            <w:tab/>
          </w:r>
          <w:r>
            <w:fldChar w:fldCharType="begin"/>
          </w:r>
          <w:r>
            <w:instrText xml:space="preserve"> PAGEREF _Toc3806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B9C4B5C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_Toc22772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2.15. </w:t>
          </w:r>
          <w:r>
            <w:rPr>
              <w:rFonts w:hint="eastAsia"/>
            </w:rPr>
            <w:t>获取夹爪当前力矩</w:t>
          </w:r>
          <w:r>
            <w:tab/>
          </w:r>
          <w:r>
            <w:fldChar w:fldCharType="begin"/>
          </w:r>
          <w:r>
            <w:instrText xml:space="preserve"> PAGEREF _Toc22772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7CF2811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_Toc21154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2.16. </w:t>
          </w:r>
          <w:r>
            <w:rPr>
              <w:rFonts w:hint="eastAsia"/>
            </w:rPr>
            <w:t>获取夹爪当前温度</w:t>
          </w:r>
          <w:r>
            <w:tab/>
          </w:r>
          <w:r>
            <w:fldChar w:fldCharType="begin"/>
          </w:r>
          <w:r>
            <w:instrText xml:space="preserve"> PAGEREF _Toc21154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3F15590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_Toc2938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2.17. </w:t>
          </w:r>
          <w:r>
            <w:rPr>
              <w:rFonts w:hint="eastAsia"/>
            </w:rPr>
            <w:t>获取夹爪当前电压</w:t>
          </w:r>
          <w:r>
            <w:tab/>
          </w:r>
          <w:r>
            <w:fldChar w:fldCharType="begin"/>
          </w:r>
          <w:r>
            <w:instrText xml:space="preserve"> PAGEREF _Toc2938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D41A8D4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_Toc9791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2.18. </w:t>
          </w:r>
          <w:r>
            <w:rPr>
              <w:rFonts w:hint="eastAsia"/>
            </w:rPr>
            <w:t>查询软件版本</w:t>
          </w:r>
          <w:r>
            <w:tab/>
          </w:r>
          <w:r>
            <w:fldChar w:fldCharType="begin"/>
          </w:r>
          <w:r>
            <w:instrText xml:space="preserve"> PAGEREF _Toc9791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B31C316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_Toc8504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RG类型</w:t>
          </w:r>
          <w:r>
            <w:tab/>
          </w:r>
          <w:r>
            <w:fldChar w:fldCharType="begin"/>
          </w:r>
          <w:r>
            <w:instrText xml:space="preserve"> PAGEREF _Toc8504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452F82F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_Toc15585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EPG-HP类型</w:t>
          </w:r>
          <w:r>
            <w:tab/>
          </w:r>
          <w:r>
            <w:fldChar w:fldCharType="begin"/>
          </w:r>
          <w:r>
            <w:instrText xml:space="preserve"> PAGEREF _Toc15585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B49716F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_Toc14550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LEPG类型</w:t>
          </w:r>
          <w:r>
            <w:tab/>
          </w:r>
          <w:r>
            <w:fldChar w:fldCharType="begin"/>
          </w:r>
          <w:r>
            <w:instrText xml:space="preserve"> PAGEREF _Toc14550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F2CCD5D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_Toc14873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  <w:lang w:val="en-US" w:eastAsia="zh-CN"/>
            </w:rPr>
            <w:t>EVS01类型</w:t>
          </w:r>
          <w:r>
            <w:tab/>
          </w:r>
          <w:r>
            <w:fldChar w:fldCharType="begin"/>
          </w:r>
          <w:r>
            <w:instrText xml:space="preserve"> PAGEREF _Toc14873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746795D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_Toc28956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</w:rPr>
            <w:t>串口搜索</w:t>
          </w:r>
          <w:r>
            <w:tab/>
          </w:r>
          <w:r>
            <w:fldChar w:fldCharType="begin"/>
          </w:r>
          <w:r>
            <w:instrText xml:space="preserve"> PAGEREF _Toc28956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8BCE995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_Toc3356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</w:rPr>
            <w:t>串口操作</w:t>
          </w:r>
          <w:r>
            <w:tab/>
          </w:r>
          <w:r>
            <w:fldChar w:fldCharType="begin"/>
          </w:r>
          <w:r>
            <w:instrText xml:space="preserve"> PAGEREF _Toc3356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C705617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_Toc25014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rPr>
              <w:rFonts w:hint="eastAsia"/>
            </w:rPr>
            <w:t>状态查询</w:t>
          </w:r>
          <w:r>
            <w:tab/>
          </w:r>
          <w:r>
            <w:fldChar w:fldCharType="begin"/>
          </w:r>
          <w:r>
            <w:instrText xml:space="preserve"> PAGEREF _Toc25014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CCA5484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_Toc26376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rPr>
              <w:rFonts w:hint="eastAsia"/>
            </w:rPr>
            <w:t>写入寄存器</w:t>
          </w:r>
          <w:r>
            <w:tab/>
          </w:r>
          <w:r>
            <w:fldChar w:fldCharType="begin"/>
          </w:r>
          <w:r>
            <w:instrText xml:space="preserve"> PAGEREF _Toc26376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C286E3A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_Toc5857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6.5. </w:t>
          </w:r>
          <w:r>
            <w:rPr>
              <w:rFonts w:hint="eastAsia"/>
              <w:lang w:val="en-US" w:eastAsia="zh-CN"/>
            </w:rPr>
            <w:t>设备使能</w:t>
          </w:r>
          <w:r>
            <w:tab/>
          </w:r>
          <w:r>
            <w:fldChar w:fldCharType="begin"/>
          </w:r>
          <w:r>
            <w:instrText xml:space="preserve"> PAGEREF _Toc5857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3D54B7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_Toc11353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6.6. </w:t>
          </w:r>
          <w:r>
            <w:rPr>
              <w:rFonts w:hint="eastAsia"/>
              <w:lang w:val="en-US" w:eastAsia="zh-CN"/>
            </w:rPr>
            <w:t>启动或停止设备</w:t>
          </w:r>
          <w:r>
            <w:tab/>
          </w:r>
          <w:r>
            <w:fldChar w:fldCharType="begin"/>
          </w:r>
          <w:r>
            <w:instrText xml:space="preserve"> PAGEREF _Toc11353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35ECD4A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_Toc3987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6.7. </w:t>
          </w:r>
          <w:r>
            <w:rPr>
              <w:rFonts w:hint="eastAsia"/>
              <w:lang w:val="en-US" w:eastAsia="zh-CN"/>
            </w:rPr>
            <w:t>选择模式</w:t>
          </w:r>
          <w:r>
            <w:tab/>
          </w:r>
          <w:r>
            <w:fldChar w:fldCharType="begin"/>
          </w:r>
          <w:r>
            <w:instrText xml:space="preserve"> PAGEREF _Toc3987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BAE2126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_Toc753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6.8. </w:t>
          </w:r>
          <w:r>
            <w:rPr>
              <w:rFonts w:hint="eastAsia"/>
            </w:rPr>
            <w:t>写入</w:t>
          </w:r>
          <w:r>
            <w:rPr>
              <w:rFonts w:hint="eastAsia"/>
              <w:lang w:val="en-US" w:eastAsia="zh-CN"/>
            </w:rPr>
            <w:t>自定义参数</w:t>
          </w:r>
          <w:r>
            <w:tab/>
          </w:r>
          <w:r>
            <w:fldChar w:fldCharType="begin"/>
          </w:r>
          <w:r>
            <w:instrText xml:space="preserve"> PAGEREF _Toc753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19C5090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_Toc31204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6.9.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设备当前状态</w:t>
          </w:r>
          <w:r>
            <w:tab/>
          </w:r>
          <w:r>
            <w:fldChar w:fldCharType="begin"/>
          </w:r>
          <w:r>
            <w:instrText xml:space="preserve"> PAGEREF _Toc31204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2795C9C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_Toc26968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6.10.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设备当前真空度</w:t>
          </w:r>
          <w:r>
            <w:tab/>
          </w:r>
          <w:r>
            <w:fldChar w:fldCharType="begin"/>
          </w:r>
          <w:r>
            <w:instrText xml:space="preserve"> PAGEREF _Toc26968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CA8490C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_Toc1984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6.11.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设备当前温度</w:t>
          </w:r>
          <w:r>
            <w:tab/>
          </w:r>
          <w:r>
            <w:fldChar w:fldCharType="begin"/>
          </w:r>
          <w:r>
            <w:instrText xml:space="preserve"> PAGEREF _Toc1984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80266D8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_Toc26925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6.12.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设备当前电压</w:t>
          </w:r>
          <w:r>
            <w:tab/>
          </w:r>
          <w:r>
            <w:fldChar w:fldCharType="begin"/>
          </w:r>
          <w:r>
            <w:instrText xml:space="preserve"> PAGEREF _Toc26925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7E99736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_Toc17963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  <w:lang w:val="en-US" w:eastAsia="zh-CN"/>
            </w:rPr>
            <w:t>EVS08类型</w:t>
          </w:r>
          <w:r>
            <w:tab/>
          </w:r>
          <w:r>
            <w:fldChar w:fldCharType="begin"/>
          </w:r>
          <w:r>
            <w:instrText xml:space="preserve"> PAGEREF _Toc17963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01CFF86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_Toc17876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</w:rPr>
            <w:t>串口搜索</w:t>
          </w:r>
          <w:r>
            <w:tab/>
          </w:r>
          <w:r>
            <w:fldChar w:fldCharType="begin"/>
          </w:r>
          <w:r>
            <w:instrText xml:space="preserve"> PAGEREF _Toc17876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F11E9D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_Toc29597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rPr>
              <w:rFonts w:hint="eastAsia"/>
            </w:rPr>
            <w:t>串口操作</w:t>
          </w:r>
          <w:r>
            <w:tab/>
          </w:r>
          <w:r>
            <w:fldChar w:fldCharType="begin"/>
          </w:r>
          <w:r>
            <w:instrText xml:space="preserve"> PAGEREF _Toc29597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60B333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_Toc20969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rPr>
              <w:rFonts w:hint="eastAsia"/>
            </w:rPr>
            <w:t>状态查询</w:t>
          </w:r>
          <w:r>
            <w:tab/>
          </w:r>
          <w:r>
            <w:fldChar w:fldCharType="begin"/>
          </w:r>
          <w:r>
            <w:instrText xml:space="preserve"> PAGEREF _Toc20969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2FCC9FE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_Toc30270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7.4. </w:t>
          </w:r>
          <w:r>
            <w:rPr>
              <w:rFonts w:hint="eastAsia"/>
            </w:rPr>
            <w:t>写入寄存器</w:t>
          </w:r>
          <w:r>
            <w:tab/>
          </w:r>
          <w:r>
            <w:fldChar w:fldCharType="begin"/>
          </w:r>
          <w:r>
            <w:instrText xml:space="preserve"> PAGEREF _Toc30270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7191DD3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_Toc10501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7.5. </w:t>
          </w:r>
          <w:r>
            <w:rPr>
              <w:rFonts w:hint="eastAsia"/>
              <w:lang w:val="en-US" w:eastAsia="zh-CN"/>
            </w:rPr>
            <w:t>设备使能</w:t>
          </w:r>
          <w:r>
            <w:tab/>
          </w:r>
          <w:r>
            <w:fldChar w:fldCharType="begin"/>
          </w:r>
          <w:r>
            <w:instrText xml:space="preserve"> PAGEREF _Toc10501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CBE2535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_Toc22797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7.6. </w:t>
          </w:r>
          <w:r>
            <w:rPr>
              <w:rFonts w:hint="eastAsia"/>
              <w:lang w:val="en-US" w:eastAsia="zh-CN"/>
            </w:rPr>
            <w:t>启动或停止设备</w:t>
          </w:r>
          <w:r>
            <w:tab/>
          </w:r>
          <w:r>
            <w:fldChar w:fldCharType="begin"/>
          </w:r>
          <w:r>
            <w:instrText xml:space="preserve"> PAGEREF _Toc22797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E762020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_Toc14540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7.7. </w:t>
          </w:r>
          <w:r>
            <w:rPr>
              <w:rFonts w:hint="eastAsia"/>
              <w:lang w:val="en-US" w:eastAsia="zh-CN"/>
            </w:rPr>
            <w:t>选择模式</w:t>
          </w:r>
          <w:r>
            <w:tab/>
          </w:r>
          <w:r>
            <w:fldChar w:fldCharType="begin"/>
          </w:r>
          <w:r>
            <w:instrText xml:space="preserve"> PAGEREF _Toc14540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BE49A04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_Toc12088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7.8. </w:t>
          </w:r>
          <w:r>
            <w:rPr>
              <w:rFonts w:hint="eastAsia"/>
            </w:rPr>
            <w:t>写入</w:t>
          </w:r>
          <w:r>
            <w:rPr>
              <w:rFonts w:hint="eastAsia"/>
              <w:lang w:val="en-US" w:eastAsia="zh-CN"/>
            </w:rPr>
            <w:t>自定义参数</w:t>
          </w:r>
          <w:r>
            <w:tab/>
          </w:r>
          <w:r>
            <w:fldChar w:fldCharType="begin"/>
          </w:r>
          <w:r>
            <w:instrText xml:space="preserve"> PAGEREF _Toc12088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3FCA700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_Toc7017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7.9.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设备当前状态</w:t>
          </w:r>
          <w:r>
            <w:tab/>
          </w:r>
          <w:r>
            <w:fldChar w:fldCharType="begin"/>
          </w:r>
          <w:r>
            <w:instrText xml:space="preserve"> PAGEREF _Toc7017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A69B92B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_Toc30506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7.10.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设备当前真空度</w:t>
          </w:r>
          <w:r>
            <w:tab/>
          </w:r>
          <w:r>
            <w:fldChar w:fldCharType="begin"/>
          </w:r>
          <w:r>
            <w:instrText xml:space="preserve"> PAGEREF _Toc30506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F0F4D62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_Toc5851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7.11.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设备当前温度</w:t>
          </w:r>
          <w:r>
            <w:tab/>
          </w:r>
          <w:r>
            <w:fldChar w:fldCharType="begin"/>
          </w:r>
          <w:r>
            <w:instrText xml:space="preserve"> PAGEREF _Toc5851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B146506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_Toc8989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7.12.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设备当前电压</w:t>
          </w:r>
          <w:r>
            <w:tab/>
          </w:r>
          <w:r>
            <w:fldChar w:fldCharType="begin"/>
          </w:r>
          <w:r>
            <w:instrText xml:space="preserve"> PAGEREF _Toc8989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CD84B29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_Toc28612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rPr>
              <w:rFonts w:hint="eastAsia"/>
              <w:lang w:val="en-US" w:eastAsia="zh-CN"/>
            </w:rPr>
            <w:t>ERG32类型</w:t>
          </w:r>
          <w:r>
            <w:tab/>
          </w:r>
          <w:r>
            <w:fldChar w:fldCharType="begin"/>
          </w:r>
          <w:r>
            <w:instrText xml:space="preserve"> PAGEREF _Toc28612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FB65C77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_Toc23351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rPr>
              <w:rFonts w:hint="eastAsia"/>
            </w:rPr>
            <w:t>串口搜索</w:t>
          </w:r>
          <w:r>
            <w:tab/>
          </w:r>
          <w:r>
            <w:fldChar w:fldCharType="begin"/>
          </w:r>
          <w:r>
            <w:instrText xml:space="preserve"> PAGEREF _Toc23351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E25D97B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_Toc29594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rPr>
              <w:rFonts w:hint="eastAsia"/>
            </w:rPr>
            <w:t>串口操作</w:t>
          </w:r>
          <w:r>
            <w:tab/>
          </w:r>
          <w:r>
            <w:fldChar w:fldCharType="begin"/>
          </w:r>
          <w:r>
            <w:instrText xml:space="preserve"> PAGEREF _Toc29594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6F77614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_Toc28014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rPr>
              <w:rFonts w:hint="eastAsia"/>
            </w:rPr>
            <w:t>状态查询</w:t>
          </w:r>
          <w:r>
            <w:tab/>
          </w:r>
          <w:r>
            <w:fldChar w:fldCharType="begin"/>
          </w:r>
          <w:r>
            <w:instrText xml:space="preserve"> PAGEREF _Toc28014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C9B32AC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_Toc32102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8.4. </w:t>
          </w:r>
          <w:r>
            <w:rPr>
              <w:rFonts w:hint="eastAsia"/>
            </w:rPr>
            <w:t>写入寄存器</w:t>
          </w:r>
          <w:r>
            <w:tab/>
          </w:r>
          <w:r>
            <w:fldChar w:fldCharType="begin"/>
          </w:r>
          <w:r>
            <w:instrText xml:space="preserve"> PAGEREF _Toc32102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4B886A6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_Toc16853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8.5. </w:t>
          </w:r>
          <w:r>
            <w:rPr>
              <w:rFonts w:hint="eastAsia"/>
              <w:lang w:val="en-US" w:eastAsia="zh-CN"/>
            </w:rPr>
            <w:t>夹持</w:t>
          </w:r>
          <w:r>
            <w:rPr>
              <w:rFonts w:hint="eastAsia"/>
            </w:rPr>
            <w:t>使能</w:t>
          </w:r>
          <w:r>
            <w:tab/>
          </w:r>
          <w:r>
            <w:fldChar w:fldCharType="begin"/>
          </w:r>
          <w:r>
            <w:instrText xml:space="preserve"> PAGEREF _Toc16853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84DF345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_Toc4468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8.6. </w:t>
          </w:r>
          <w:r>
            <w:rPr>
              <w:rFonts w:hint="eastAsia"/>
            </w:rPr>
            <w:t>旋转使能</w:t>
          </w:r>
          <w:r>
            <w:tab/>
          </w:r>
          <w:r>
            <w:fldChar w:fldCharType="begin"/>
          </w:r>
          <w:r>
            <w:instrText xml:space="preserve"> PAGEREF _Toc4468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C30DD36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_Toc7675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8.7. </w:t>
          </w:r>
          <w:r>
            <w:rPr>
              <w:rFonts w:hint="eastAsia"/>
            </w:rPr>
            <w:t>无参数运行指令</w:t>
          </w:r>
          <w:r>
            <w:tab/>
          </w:r>
          <w:r>
            <w:fldChar w:fldCharType="begin"/>
          </w:r>
          <w:r>
            <w:instrText xml:space="preserve"> PAGEREF _Toc7675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B882282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_Toc20396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8.8. </w:t>
          </w:r>
          <w:r>
            <w:rPr>
              <w:rFonts w:hint="eastAsia"/>
            </w:rPr>
            <w:t>有参数运行指令</w:t>
          </w:r>
          <w:r>
            <w:tab/>
          </w:r>
          <w:r>
            <w:fldChar w:fldCharType="begin"/>
          </w:r>
          <w:r>
            <w:instrText xml:space="preserve"> PAGEREF _Toc20396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B97F0A7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_Toc6266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8.9. </w:t>
          </w:r>
          <w:r>
            <w:rPr>
              <w:rFonts w:hint="eastAsia"/>
            </w:rPr>
            <w:t>从站修改</w:t>
          </w:r>
          <w:r>
            <w:tab/>
          </w:r>
          <w:r>
            <w:fldChar w:fldCharType="begin"/>
          </w:r>
          <w:r>
            <w:instrText xml:space="preserve"> PAGEREF _Toc6266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7CFA26D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_Toc14685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8.10. </w:t>
          </w:r>
          <w:r>
            <w:rPr>
              <w:rFonts w:hint="eastAsia"/>
            </w:rPr>
            <w:t>波特率修改</w:t>
          </w:r>
          <w:r>
            <w:tab/>
          </w:r>
          <w:r>
            <w:fldChar w:fldCharType="begin"/>
          </w:r>
          <w:r>
            <w:instrText xml:space="preserve"> PAGEREF _Toc14685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DC83CFA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_Toc26105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8.11. </w:t>
          </w:r>
          <w:r>
            <w:rPr>
              <w:rFonts w:hint="eastAsia"/>
            </w:rPr>
            <w:t>查询软件版本</w:t>
          </w:r>
          <w:r>
            <w:tab/>
          </w:r>
          <w:r>
            <w:fldChar w:fldCharType="begin"/>
          </w:r>
          <w:r>
            <w:instrText xml:space="preserve"> PAGEREF _Toc26105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96A976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_Toc28361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8.12. </w:t>
          </w:r>
          <w:r>
            <w:rPr>
              <w:rFonts w:hint="eastAsia"/>
            </w:rPr>
            <w:t>获取夹爪</w:t>
          </w:r>
          <w:r>
            <w:rPr>
              <w:rFonts w:hint="eastAsia"/>
              <w:lang w:val="en-US" w:eastAsia="zh-CN"/>
            </w:rPr>
            <w:t>夹持端当前</w:t>
          </w:r>
          <w:r>
            <w:rPr>
              <w:rFonts w:hint="eastAsia"/>
            </w:rPr>
            <w:t>状态</w:t>
          </w:r>
          <w:r>
            <w:tab/>
          </w:r>
          <w:r>
            <w:fldChar w:fldCharType="begin"/>
          </w:r>
          <w:r>
            <w:instrText xml:space="preserve"> PAGEREF _Toc28361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B8CC4FD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_Toc13088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8.13. </w:t>
          </w:r>
          <w:r>
            <w:rPr>
              <w:rFonts w:hint="eastAsia"/>
            </w:rPr>
            <w:t>获取夹爪</w:t>
          </w:r>
          <w:r>
            <w:rPr>
              <w:rFonts w:hint="eastAsia"/>
              <w:lang w:val="en-US" w:eastAsia="zh-CN"/>
            </w:rPr>
            <w:t>夹持端</w:t>
          </w:r>
          <w:r>
            <w:rPr>
              <w:rFonts w:hint="eastAsia"/>
            </w:rPr>
            <w:t>当前位置</w:t>
          </w:r>
          <w:r>
            <w:tab/>
          </w:r>
          <w:r>
            <w:fldChar w:fldCharType="begin"/>
          </w:r>
          <w:r>
            <w:instrText xml:space="preserve"> PAGEREF _Toc13088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645E430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_Toc27062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8.14. </w:t>
          </w:r>
          <w:r>
            <w:rPr>
              <w:rFonts w:hint="eastAsia"/>
            </w:rPr>
            <w:t>获取夹爪</w:t>
          </w:r>
          <w:r>
            <w:rPr>
              <w:rFonts w:hint="eastAsia"/>
              <w:lang w:val="en-US" w:eastAsia="zh-CN"/>
            </w:rPr>
            <w:t>夹持端</w:t>
          </w:r>
          <w:r>
            <w:rPr>
              <w:rFonts w:hint="eastAsia"/>
            </w:rPr>
            <w:t>当前速度</w:t>
          </w:r>
          <w:r>
            <w:tab/>
          </w:r>
          <w:r>
            <w:fldChar w:fldCharType="begin"/>
          </w:r>
          <w:r>
            <w:instrText xml:space="preserve"> PAGEREF _Toc27062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1FF9B9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_Toc6996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8.15. </w:t>
          </w:r>
          <w:r>
            <w:rPr>
              <w:rFonts w:hint="eastAsia"/>
            </w:rPr>
            <w:t>获取夹爪</w:t>
          </w:r>
          <w:r>
            <w:rPr>
              <w:rFonts w:hint="eastAsia"/>
              <w:lang w:val="en-US" w:eastAsia="zh-CN"/>
            </w:rPr>
            <w:t>加持端</w:t>
          </w:r>
          <w:r>
            <w:rPr>
              <w:rFonts w:hint="eastAsia"/>
            </w:rPr>
            <w:t>当前力矩</w:t>
          </w:r>
          <w:r>
            <w:tab/>
          </w:r>
          <w:r>
            <w:fldChar w:fldCharType="begin"/>
          </w:r>
          <w:r>
            <w:instrText xml:space="preserve"> PAGEREF _Toc6996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1C7812E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_Toc9670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8.16. </w:t>
          </w:r>
          <w:r>
            <w:rPr>
              <w:rFonts w:hint="eastAsia"/>
              <w:lang w:val="en-US" w:eastAsia="zh-CN"/>
            </w:rPr>
            <w:t>获取夹爪旋转端当前状态</w:t>
          </w:r>
          <w:r>
            <w:tab/>
          </w:r>
          <w:r>
            <w:fldChar w:fldCharType="begin"/>
          </w:r>
          <w:r>
            <w:instrText xml:space="preserve"> PAGEREF _Toc9670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0DF3B8A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_Toc2618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8.17. </w:t>
          </w:r>
          <w:r>
            <w:rPr>
              <w:rFonts w:hint="eastAsia"/>
              <w:lang w:val="en-US" w:eastAsia="zh-CN"/>
            </w:rPr>
            <w:t>获取夹爪旋转绝对角度</w:t>
          </w:r>
          <w:r>
            <w:tab/>
          </w:r>
          <w:r>
            <w:fldChar w:fldCharType="begin"/>
          </w:r>
          <w:r>
            <w:instrText xml:space="preserve"> PAGEREF _Toc2618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FA9E456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_Toc27761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8.18. </w:t>
          </w:r>
          <w:r>
            <w:rPr>
              <w:rFonts w:hint="eastAsia"/>
              <w:lang w:val="en-US" w:eastAsia="zh-CN"/>
            </w:rPr>
            <w:t>获取夹爪旋转相对角度</w:t>
          </w:r>
          <w:r>
            <w:tab/>
          </w:r>
          <w:r>
            <w:fldChar w:fldCharType="begin"/>
          </w:r>
          <w:r>
            <w:instrText xml:space="preserve"> PAGEREF _Toc27761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7331622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_Toc1607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8.19. </w:t>
          </w:r>
          <w:r>
            <w:rPr>
              <w:rFonts w:hint="eastAsia"/>
              <w:lang w:val="en-US" w:eastAsia="zh-CN"/>
            </w:rPr>
            <w:t>获取夹爪旋转端当前速度</w:t>
          </w:r>
          <w:r>
            <w:tab/>
          </w:r>
          <w:r>
            <w:fldChar w:fldCharType="begin"/>
          </w:r>
          <w:r>
            <w:instrText xml:space="preserve"> PAGEREF _Toc1607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76A003A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_Toc27080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8.20. </w:t>
          </w:r>
          <w:r>
            <w:rPr>
              <w:rFonts w:hint="eastAsia"/>
              <w:lang w:val="en-US" w:eastAsia="zh-CN"/>
            </w:rPr>
            <w:t>获取夹爪旋转端当前力矩</w:t>
          </w:r>
          <w:r>
            <w:tab/>
          </w:r>
          <w:r>
            <w:fldChar w:fldCharType="begin"/>
          </w:r>
          <w:r>
            <w:instrText xml:space="preserve"> PAGEREF _Toc27080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57CDC4D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_Toc5356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8.21. </w:t>
          </w:r>
          <w:r>
            <w:rPr>
              <w:rFonts w:hint="eastAsia"/>
            </w:rPr>
            <w:t>获取夹爪当前温度</w:t>
          </w:r>
          <w:r>
            <w:tab/>
          </w:r>
          <w:r>
            <w:fldChar w:fldCharType="begin"/>
          </w:r>
          <w:r>
            <w:instrText xml:space="preserve"> PAGEREF _Toc5356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842B263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_Toc6261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8.22. </w:t>
          </w:r>
          <w:r>
            <w:rPr>
              <w:rFonts w:hint="eastAsia"/>
            </w:rPr>
            <w:t>获取夹爪当前电压</w:t>
          </w:r>
          <w:r>
            <w:tab/>
          </w:r>
          <w:r>
            <w:fldChar w:fldCharType="begin"/>
          </w:r>
          <w:r>
            <w:instrText xml:space="preserve"> PAGEREF _Toc6261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9F98A8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_Toc11561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rPr>
              <w:rFonts w:hint="eastAsia"/>
              <w:lang w:val="en-US" w:eastAsia="zh-CN"/>
            </w:rPr>
            <w:t>ERG08类型</w:t>
          </w:r>
          <w:r>
            <w:tab/>
          </w:r>
          <w:r>
            <w:fldChar w:fldCharType="begin"/>
          </w:r>
          <w:r>
            <w:instrText xml:space="preserve"> PAGEREF _Toc11561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459684F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_Toc18066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rPr>
              <w:rFonts w:hint="eastAsia"/>
              <w:lang w:val="en-US" w:eastAsia="zh-CN"/>
            </w:rPr>
            <w:t>ELS类型</w:t>
          </w:r>
          <w:r>
            <w:tab/>
          </w:r>
          <w:r>
            <w:fldChar w:fldCharType="begin"/>
          </w:r>
          <w:r>
            <w:instrText xml:space="preserve"> PAGEREF _Toc18066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C2EA829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_Toc4987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10.1. </w:t>
          </w:r>
          <w:r>
            <w:rPr>
              <w:rFonts w:hint="eastAsia"/>
            </w:rPr>
            <w:t>串口搜索</w:t>
          </w:r>
          <w:r>
            <w:tab/>
          </w:r>
          <w:r>
            <w:fldChar w:fldCharType="begin"/>
          </w:r>
          <w:r>
            <w:instrText xml:space="preserve"> PAGEREF _Toc4987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0AF3B31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_Toc16964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10.2. </w:t>
          </w:r>
          <w:r>
            <w:rPr>
              <w:rFonts w:hint="eastAsia"/>
            </w:rPr>
            <w:t>串口操作</w:t>
          </w:r>
          <w:r>
            <w:tab/>
          </w:r>
          <w:r>
            <w:fldChar w:fldCharType="begin"/>
          </w:r>
          <w:r>
            <w:instrText xml:space="preserve"> PAGEREF _Toc16964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C8EB943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_Toc4746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10.3. </w:t>
          </w:r>
          <w:r>
            <w:rPr>
              <w:rFonts w:hint="eastAsia"/>
            </w:rPr>
            <w:t>状态查询</w:t>
          </w:r>
          <w:r>
            <w:tab/>
          </w:r>
          <w:r>
            <w:fldChar w:fldCharType="begin"/>
          </w:r>
          <w:r>
            <w:instrText xml:space="preserve"> PAGEREF _Toc4746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C5F3651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_Toc29770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10.4. </w:t>
          </w:r>
          <w:r>
            <w:rPr>
              <w:rFonts w:hint="eastAsia"/>
            </w:rPr>
            <w:t>写入寄存器</w:t>
          </w:r>
          <w:r>
            <w:tab/>
          </w:r>
          <w:r>
            <w:fldChar w:fldCharType="begin"/>
          </w:r>
          <w:r>
            <w:instrText xml:space="preserve"> PAGEREF _Toc29770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E887EBE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_Toc24067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lang w:val="en-US"/>
            </w:rPr>
            <w:t xml:space="preserve">10.5. </w:t>
          </w:r>
          <w:r>
            <w:rPr>
              <w:rFonts w:hint="eastAsia"/>
              <w:lang w:val="en-US" w:eastAsia="zh-CN"/>
            </w:rPr>
            <w:t>设备重启</w:t>
          </w:r>
          <w:r>
            <w:tab/>
          </w:r>
          <w:r>
            <w:fldChar w:fldCharType="begin"/>
          </w:r>
          <w:r>
            <w:instrText xml:space="preserve"> PAGEREF _Toc24067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D262309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_Toc8155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10.6. </w:t>
          </w:r>
          <w:r>
            <w:rPr>
              <w:rFonts w:hint="eastAsia"/>
            </w:rPr>
            <w:t>参数</w:t>
          </w:r>
          <w:r>
            <w:rPr>
              <w:rFonts w:hint="eastAsia"/>
              <w:lang w:val="en-US" w:eastAsia="zh-CN"/>
            </w:rPr>
            <w:t>保存</w:t>
          </w:r>
          <w:r>
            <w:tab/>
          </w:r>
          <w:r>
            <w:fldChar w:fldCharType="begin"/>
          </w:r>
          <w:r>
            <w:instrText xml:space="preserve"> PAGEREF _Toc8155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2797622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_Toc6526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10.7. </w:t>
          </w:r>
          <w:r>
            <w:rPr>
              <w:rFonts w:hint="eastAsia"/>
              <w:lang w:val="en-US" w:eastAsia="zh-CN"/>
            </w:rPr>
            <w:t>恢复默认</w:t>
          </w:r>
          <w:r>
            <w:tab/>
          </w:r>
          <w:r>
            <w:fldChar w:fldCharType="begin"/>
          </w:r>
          <w:r>
            <w:instrText xml:space="preserve"> PAGEREF _Toc6526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5F60062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_Toc31360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10.8. </w:t>
          </w:r>
          <w:r>
            <w:rPr>
              <w:rFonts w:hint="eastAsia"/>
              <w:lang w:val="en-US" w:eastAsia="zh-CN"/>
            </w:rPr>
            <w:t>信号源选择</w:t>
          </w:r>
          <w:r>
            <w:tab/>
          </w:r>
          <w:r>
            <w:fldChar w:fldCharType="begin"/>
          </w:r>
          <w:r>
            <w:instrText xml:space="preserve"> PAGEREF _Toc31360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F99EA0C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_Toc2920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10.9. </w:t>
          </w:r>
          <w:r>
            <w:rPr>
              <w:rFonts w:hint="eastAsia"/>
              <w:lang w:val="en-US" w:eastAsia="zh-CN"/>
            </w:rPr>
            <w:t>用户控制模式选择</w:t>
          </w:r>
          <w:r>
            <w:tab/>
          </w:r>
          <w:r>
            <w:fldChar w:fldCharType="begin"/>
          </w:r>
          <w:r>
            <w:instrText xml:space="preserve"> PAGEREF _Toc2920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C564F59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_Toc9178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lang w:val="en-US"/>
            </w:rPr>
            <w:t xml:space="preserve">10.10. </w:t>
          </w:r>
          <w:r>
            <w:rPr>
              <w:rFonts w:hint="eastAsia"/>
              <w:lang w:val="en-US" w:eastAsia="zh-CN"/>
            </w:rPr>
            <w:t>使能设备</w:t>
          </w:r>
          <w:r>
            <w:tab/>
          </w:r>
          <w:r>
            <w:fldChar w:fldCharType="begin"/>
          </w:r>
          <w:r>
            <w:instrText xml:space="preserve"> PAGEREF _Toc9178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7C7A671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_Toc1081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10.11. </w:t>
          </w:r>
          <w:r>
            <w:rPr>
              <w:rFonts w:hint="eastAsia"/>
              <w:lang w:val="en-US" w:eastAsia="zh-CN"/>
            </w:rPr>
            <w:t>清除故障/设备复位</w:t>
          </w:r>
          <w:r>
            <w:tab/>
          </w:r>
          <w:r>
            <w:fldChar w:fldCharType="begin"/>
          </w:r>
          <w:r>
            <w:instrText xml:space="preserve"> PAGEREF _Toc1081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6154898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_Toc1132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10.12. </w:t>
          </w:r>
          <w:r>
            <w:rPr>
              <w:rFonts w:hint="eastAsia"/>
              <w:lang w:val="en-US" w:eastAsia="zh-CN"/>
            </w:rPr>
            <w:t>动作控制</w:t>
          </w:r>
          <w:r>
            <w:tab/>
          </w:r>
          <w:r>
            <w:fldChar w:fldCharType="begin"/>
          </w:r>
          <w:r>
            <w:instrText xml:space="preserve"> PAGEREF _Toc1132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9FA2748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_Toc1166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10.13. </w:t>
          </w:r>
          <w:r>
            <w:rPr>
              <w:rFonts w:hint="eastAsia"/>
              <w:lang w:val="en-US" w:eastAsia="zh-CN"/>
            </w:rPr>
            <w:t>选择运动方向</w:t>
          </w:r>
          <w:r>
            <w:tab/>
          </w:r>
          <w:r>
            <w:fldChar w:fldCharType="begin"/>
          </w:r>
          <w:r>
            <w:instrText xml:space="preserve"> PAGEREF _Toc1166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4AE361E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_Toc5092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10.14. </w:t>
          </w:r>
          <w:r>
            <w:rPr>
              <w:rFonts w:hint="eastAsia"/>
              <w:lang w:val="en-US" w:eastAsia="zh-CN"/>
            </w:rPr>
            <w:t>设置预设点位置</w:t>
          </w:r>
          <w:r>
            <w:tab/>
          </w:r>
          <w:r>
            <w:fldChar w:fldCharType="begin"/>
          </w:r>
          <w:r>
            <w:instrText xml:space="preserve"> PAGEREF _Toc5092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4C80E73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_Toc16604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10.15. </w:t>
          </w:r>
          <w:r>
            <w:rPr>
              <w:rFonts w:hint="eastAsia"/>
              <w:lang w:val="en-US" w:eastAsia="zh-CN"/>
            </w:rPr>
            <w:t>读取预设点位置</w:t>
          </w:r>
          <w:r>
            <w:tab/>
          </w:r>
          <w:r>
            <w:fldChar w:fldCharType="begin"/>
          </w:r>
          <w:r>
            <w:instrText xml:space="preserve"> PAGEREF _Toc16604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F46B7FD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_Toc19063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10.16. </w:t>
          </w:r>
          <w:r>
            <w:rPr>
              <w:rFonts w:hint="eastAsia"/>
              <w:lang w:val="en-US" w:eastAsia="zh-CN"/>
            </w:rPr>
            <w:t>设置预设点速度</w:t>
          </w:r>
          <w:r>
            <w:tab/>
          </w:r>
          <w:r>
            <w:fldChar w:fldCharType="begin"/>
          </w:r>
          <w:r>
            <w:instrText xml:space="preserve"> PAGEREF _Toc19063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E0420D9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_Toc22477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lang w:val="en-US"/>
            </w:rPr>
            <w:t xml:space="preserve">10.17. </w:t>
          </w:r>
          <w:r>
            <w:rPr>
              <w:rFonts w:hint="eastAsia"/>
              <w:lang w:val="en-US" w:eastAsia="zh-CN"/>
            </w:rPr>
            <w:t>读取预设点速度</w:t>
          </w:r>
          <w:r>
            <w:tab/>
          </w:r>
          <w:r>
            <w:fldChar w:fldCharType="begin"/>
          </w:r>
          <w:r>
            <w:instrText xml:space="preserve"> PAGEREF _Toc22477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A6FAD0C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_Toc24137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10.18. </w:t>
          </w:r>
          <w:r>
            <w:rPr>
              <w:rFonts w:hint="eastAsia"/>
              <w:lang w:val="en-US" w:eastAsia="zh-CN"/>
            </w:rPr>
            <w:t>设置预设点力矩</w:t>
          </w:r>
          <w:r>
            <w:tab/>
          </w:r>
          <w:r>
            <w:fldChar w:fldCharType="begin"/>
          </w:r>
          <w:r>
            <w:instrText xml:space="preserve"> PAGEREF _Toc24137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44DCF8D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_Toc30863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10.19. </w:t>
          </w:r>
          <w:r>
            <w:rPr>
              <w:rFonts w:hint="eastAsia"/>
              <w:lang w:val="en-US" w:eastAsia="zh-CN"/>
            </w:rPr>
            <w:t>读取预设点力矩</w:t>
          </w:r>
          <w:r>
            <w:tab/>
          </w:r>
          <w:r>
            <w:fldChar w:fldCharType="begin"/>
          </w:r>
          <w:r>
            <w:instrText xml:space="preserve"> PAGEREF _Toc30863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908ADD9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_Toc13566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10.20. </w:t>
          </w:r>
          <w:r>
            <w:rPr>
              <w:rFonts w:hint="eastAsia"/>
              <w:lang w:val="en-US" w:eastAsia="zh-CN"/>
            </w:rPr>
            <w:t>设置原点偏移</w:t>
          </w:r>
          <w:r>
            <w:tab/>
          </w:r>
          <w:r>
            <w:fldChar w:fldCharType="begin"/>
          </w:r>
          <w:r>
            <w:instrText xml:space="preserve"> PAGEREF _Toc13566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D6C8EB6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_Toc24735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10.21. </w:t>
          </w:r>
          <w:r>
            <w:rPr>
              <w:rFonts w:hint="eastAsia"/>
              <w:lang w:val="en-US" w:eastAsia="zh-CN"/>
            </w:rPr>
            <w:t>读取相对运动距离</w:t>
          </w:r>
          <w:r>
            <w:tab/>
          </w:r>
          <w:r>
            <w:fldChar w:fldCharType="begin"/>
          </w:r>
          <w:r>
            <w:instrText xml:space="preserve"> PAGEREF _Toc24735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00FA4F6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_Toc29410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10.22. </w:t>
          </w:r>
          <w:r>
            <w:rPr>
              <w:rFonts w:hint="eastAsia"/>
              <w:lang w:val="en-US" w:eastAsia="zh-CN"/>
            </w:rPr>
            <w:t>设置点动步进值</w:t>
          </w:r>
          <w:r>
            <w:tab/>
          </w:r>
          <w:r>
            <w:fldChar w:fldCharType="begin"/>
          </w:r>
          <w:r>
            <w:instrText xml:space="preserve"> PAGEREF _Toc29410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87F47D9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_Toc5328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10.23. </w:t>
          </w:r>
          <w:r>
            <w:rPr>
              <w:rFonts w:hint="eastAsia"/>
              <w:lang w:val="en-US" w:eastAsia="zh-CN"/>
            </w:rPr>
            <w:t>读取点动步进值</w:t>
          </w:r>
          <w:r>
            <w:tab/>
          </w:r>
          <w:r>
            <w:fldChar w:fldCharType="begin"/>
          </w:r>
          <w:r>
            <w:instrText xml:space="preserve"> PAGEREF _Toc5328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5F33138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_Toc7250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lang w:val="en-US"/>
            </w:rPr>
            <w:t xml:space="preserve">10.24. </w:t>
          </w:r>
          <w:r>
            <w:rPr>
              <w:rFonts w:hint="eastAsia"/>
              <w:lang w:val="en-US" w:eastAsia="zh-CN"/>
            </w:rPr>
            <w:t>设置减速段位置百分比</w:t>
          </w:r>
          <w:r>
            <w:tab/>
          </w:r>
          <w:r>
            <w:fldChar w:fldCharType="begin"/>
          </w:r>
          <w:r>
            <w:instrText xml:space="preserve"> PAGEREF _Toc7250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3273BB6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_Toc6044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10.25. </w:t>
          </w:r>
          <w:r>
            <w:rPr>
              <w:rFonts w:hint="eastAsia"/>
              <w:lang w:val="en-US" w:eastAsia="zh-CN"/>
            </w:rPr>
            <w:t>读取减速段位置百分比</w:t>
          </w:r>
          <w:r>
            <w:tab/>
          </w:r>
          <w:r>
            <w:fldChar w:fldCharType="begin"/>
          </w:r>
          <w:r>
            <w:instrText xml:space="preserve"> PAGEREF _Toc6044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24847EF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_Toc9021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10.26. </w:t>
          </w:r>
          <w:r>
            <w:rPr>
              <w:rFonts w:hint="eastAsia"/>
              <w:lang w:val="en-US" w:eastAsia="zh-CN"/>
            </w:rPr>
            <w:t>设置减速段速度百分比</w:t>
          </w:r>
          <w:r>
            <w:tab/>
          </w:r>
          <w:r>
            <w:fldChar w:fldCharType="begin"/>
          </w:r>
          <w:r>
            <w:instrText xml:space="preserve"> PAGEREF _Toc9021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347A6E3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_Toc12042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10.27. </w:t>
          </w:r>
          <w:r>
            <w:rPr>
              <w:rFonts w:hint="eastAsia"/>
              <w:lang w:val="en-US" w:eastAsia="zh-CN"/>
            </w:rPr>
            <w:t>读取减速段速度百分比</w:t>
          </w:r>
          <w:r>
            <w:tab/>
          </w:r>
          <w:r>
            <w:fldChar w:fldCharType="begin"/>
          </w:r>
          <w:r>
            <w:instrText xml:space="preserve"> PAGEREF _Toc12042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ECF542B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_Toc18947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10.28. </w:t>
          </w:r>
          <w:r>
            <w:rPr>
              <w:rFonts w:hint="eastAsia"/>
              <w:lang w:val="en-US" w:eastAsia="zh-CN"/>
            </w:rPr>
            <w:t>设置减速段作用方向</w:t>
          </w:r>
          <w:r>
            <w:tab/>
          </w:r>
          <w:r>
            <w:fldChar w:fldCharType="begin"/>
          </w:r>
          <w:r>
            <w:instrText xml:space="preserve"> PAGEREF _Toc18947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B01EDE7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_Toc7849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10.29. </w:t>
          </w:r>
          <w:r>
            <w:rPr>
              <w:rFonts w:hint="eastAsia"/>
              <w:lang w:val="en-US" w:eastAsia="zh-CN"/>
            </w:rPr>
            <w:t>获取减速段作用方向</w:t>
          </w:r>
          <w:r>
            <w:tab/>
          </w:r>
          <w:r>
            <w:fldChar w:fldCharType="begin"/>
          </w:r>
          <w:r>
            <w:instrText xml:space="preserve"> PAGEREF _Toc7849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EC76EAC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_Toc19962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10.30. </w:t>
          </w:r>
          <w:r>
            <w:rPr>
              <w:rFonts w:hint="eastAsia"/>
              <w:lang w:val="en-US" w:eastAsia="zh-CN"/>
            </w:rPr>
            <w:t>设置IO强制输出</w:t>
          </w:r>
          <w:r>
            <w:tab/>
          </w:r>
          <w:r>
            <w:fldChar w:fldCharType="begin"/>
          </w:r>
          <w:r>
            <w:instrText xml:space="preserve"> PAGEREF _Toc19962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27E74BB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_Toc7786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10.31. </w:t>
          </w:r>
          <w:r>
            <w:rPr>
              <w:rFonts w:hint="eastAsia"/>
              <w:lang w:val="en-US" w:eastAsia="zh-CN"/>
            </w:rPr>
            <w:t>获取IO强制输出</w:t>
          </w:r>
          <w:r>
            <w:tab/>
          </w:r>
          <w:r>
            <w:fldChar w:fldCharType="begin"/>
          </w:r>
          <w:r>
            <w:instrText xml:space="preserve"> PAGEREF _Toc7786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19800C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_Toc8030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10.32. </w:t>
          </w:r>
          <w:r>
            <w:rPr>
              <w:rFonts w:hint="eastAsia"/>
              <w:lang w:val="en-US" w:eastAsia="zh-CN"/>
            </w:rPr>
            <w:t>抱闸强制打开</w:t>
          </w:r>
          <w:r>
            <w:tab/>
          </w:r>
          <w:r>
            <w:fldChar w:fldCharType="begin"/>
          </w:r>
          <w:r>
            <w:instrText xml:space="preserve"> PAGEREF _Toc8030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0D20B4D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_Toc23916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10.33. </w:t>
          </w:r>
          <w:r>
            <w:rPr>
              <w:rFonts w:hint="eastAsia"/>
              <w:lang w:val="en-US" w:eastAsia="zh-CN"/>
            </w:rPr>
            <w:t>修改设备从站地址</w:t>
          </w:r>
          <w:r>
            <w:tab/>
          </w:r>
          <w:r>
            <w:fldChar w:fldCharType="begin"/>
          </w:r>
          <w:r>
            <w:instrText xml:space="preserve"> PAGEREF _Toc23916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B5509F7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_Toc22901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10.34. </w:t>
          </w:r>
          <w:r>
            <w:rPr>
              <w:rFonts w:hint="eastAsia"/>
              <w:lang w:val="en-US" w:eastAsia="zh-CN"/>
            </w:rPr>
            <w:t>修改设备波特率</w:t>
          </w:r>
          <w:r>
            <w:tab/>
          </w:r>
          <w:r>
            <w:fldChar w:fldCharType="begin"/>
          </w:r>
          <w:r>
            <w:instrText xml:space="preserve"> PAGEREF _Toc22901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2B3349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_Toc6126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10.35. </w:t>
          </w:r>
          <w:r>
            <w:rPr>
              <w:rFonts w:hint="eastAsia"/>
              <w:lang w:val="en-US" w:eastAsia="zh-CN"/>
            </w:rPr>
            <w:t>获取设备运行状态</w:t>
          </w:r>
          <w:r>
            <w:tab/>
          </w:r>
          <w:r>
            <w:fldChar w:fldCharType="begin"/>
          </w:r>
          <w:r>
            <w:instrText xml:space="preserve"> PAGEREF _Toc6126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8C16E9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_Toc1332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10.36. </w:t>
          </w:r>
          <w:r>
            <w:rPr>
              <w:rFonts w:hint="eastAsia"/>
              <w:lang w:val="en-US" w:eastAsia="zh-CN"/>
            </w:rPr>
            <w:t>获取设备动作状态</w:t>
          </w:r>
          <w:r>
            <w:tab/>
          </w:r>
          <w:r>
            <w:fldChar w:fldCharType="begin"/>
          </w:r>
          <w:r>
            <w:instrText xml:space="preserve"> PAGEREF _Toc1332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5DF7DA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_Toc16899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10.37. </w:t>
          </w:r>
          <w:r>
            <w:rPr>
              <w:rFonts w:hint="eastAsia"/>
              <w:lang w:val="en-US" w:eastAsia="zh-CN"/>
            </w:rPr>
            <w:t>获取设备当前位置</w:t>
          </w:r>
          <w:r>
            <w:tab/>
          </w:r>
          <w:r>
            <w:fldChar w:fldCharType="begin"/>
          </w:r>
          <w:r>
            <w:instrText xml:space="preserve"> PAGEREF _Toc16899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F71D59F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_Toc16806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10.38. </w:t>
          </w:r>
          <w:r>
            <w:rPr>
              <w:rFonts w:hint="eastAsia"/>
              <w:lang w:val="en-US" w:eastAsia="zh-CN"/>
            </w:rPr>
            <w:t>获取设备当前速度</w:t>
          </w:r>
          <w:r>
            <w:tab/>
          </w:r>
          <w:r>
            <w:fldChar w:fldCharType="begin"/>
          </w:r>
          <w:r>
            <w:instrText xml:space="preserve"> PAGEREF _Toc16806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63FC6C1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_Toc5311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10.39. </w:t>
          </w:r>
          <w:r>
            <w:rPr>
              <w:rFonts w:hint="eastAsia"/>
              <w:lang w:val="en-US" w:eastAsia="zh-CN"/>
            </w:rPr>
            <w:t>获取设备当前力矩</w:t>
          </w:r>
          <w:r>
            <w:tab/>
          </w:r>
          <w:r>
            <w:fldChar w:fldCharType="begin"/>
          </w:r>
          <w:r>
            <w:instrText xml:space="preserve"> PAGEREF _Toc5311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AF59EE1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_Toc2269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10.40. </w:t>
          </w:r>
          <w:r>
            <w:rPr>
              <w:rFonts w:hint="eastAsia"/>
              <w:lang w:val="en-US" w:eastAsia="zh-CN"/>
            </w:rPr>
            <w:t>获取设备故障状态</w:t>
          </w:r>
          <w:r>
            <w:tab/>
          </w:r>
          <w:r>
            <w:fldChar w:fldCharType="begin"/>
          </w:r>
          <w:r>
            <w:instrText xml:space="preserve"> PAGEREF _Toc2269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8D6DB58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_Toc31221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10.41. </w:t>
          </w:r>
          <w:r>
            <w:rPr>
              <w:rFonts w:hint="eastAsia"/>
              <w:lang w:val="en-US" w:eastAsia="zh-CN"/>
            </w:rPr>
            <w:t>获取电机故障状态</w:t>
          </w:r>
          <w:r>
            <w:tab/>
          </w:r>
          <w:r>
            <w:fldChar w:fldCharType="begin"/>
          </w:r>
          <w:r>
            <w:instrText xml:space="preserve"> PAGEREF _Toc31221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805413D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_Toc15685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10.42. </w:t>
          </w:r>
          <w:r>
            <w:rPr>
              <w:rFonts w:hint="eastAsia"/>
              <w:lang w:val="en-US" w:eastAsia="zh-CN"/>
            </w:rPr>
            <w:t>获取IO输入监测</w:t>
          </w:r>
          <w:r>
            <w:tab/>
          </w:r>
          <w:r>
            <w:fldChar w:fldCharType="begin"/>
          </w:r>
          <w:r>
            <w:instrText xml:space="preserve"> PAGEREF _Toc15685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C089C64">
          <w:pPr>
            <w:pStyle w:val="9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_Toc29376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10.43. </w:t>
          </w:r>
          <w:r>
            <w:rPr>
              <w:rFonts w:hint="eastAsia"/>
              <w:lang w:val="en-US" w:eastAsia="zh-CN"/>
            </w:rPr>
            <w:t>获取IO输出监测</w:t>
          </w:r>
          <w:r>
            <w:tab/>
          </w:r>
          <w:r>
            <w:fldChar w:fldCharType="begin"/>
          </w:r>
          <w:r>
            <w:instrText xml:space="preserve"> PAGEREF _Toc29376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2999DF7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eastAsia"/>
            </w:rPr>
            <w:fldChar w:fldCharType="end"/>
          </w:r>
        </w:p>
      </w:sdtContent>
    </w:sdt>
    <w:p w14:paraId="23BA8F46"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88272F8"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6D56A52B">
      <w:pPr>
        <w:rPr>
          <w:rFonts w:hint="eastAsi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page"/>
      </w:r>
    </w:p>
    <w:p w14:paraId="734E6DBF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b/>
          <w:bCs/>
          <w:sz w:val="52"/>
          <w:szCs w:val="52"/>
        </w:rPr>
      </w:pPr>
      <w:bookmarkStart w:id="0" w:name="_Toc6616"/>
      <w:r>
        <w:rPr>
          <w:rFonts w:hint="eastAsia"/>
          <w:b/>
          <w:bCs/>
          <w:sz w:val="52"/>
          <w:szCs w:val="52"/>
        </w:rPr>
        <w:t>S</w:t>
      </w:r>
      <w:r>
        <w:rPr>
          <w:b/>
          <w:bCs/>
          <w:sz w:val="52"/>
          <w:szCs w:val="52"/>
        </w:rPr>
        <w:t>DK</w:t>
      </w:r>
      <w:r>
        <w:rPr>
          <w:rFonts w:hint="eastAsia"/>
          <w:b/>
          <w:bCs/>
          <w:sz w:val="52"/>
          <w:szCs w:val="52"/>
        </w:rPr>
        <w:t>文档说明</w:t>
      </w:r>
      <w:bookmarkEnd w:id="0"/>
    </w:p>
    <w:p w14:paraId="1061D447">
      <w:r>
        <w:rPr>
          <w:rFonts w:hint="eastAsia"/>
        </w:rPr>
        <w:t>C</w:t>
      </w:r>
      <w:r>
        <w:t>/C++</w:t>
      </w:r>
      <w:r>
        <w:rPr>
          <w:rFonts w:hint="eastAsia"/>
        </w:rPr>
        <w:t>版本说明：</w:t>
      </w:r>
    </w:p>
    <w:p w14:paraId="26A65A77">
      <w:pPr>
        <w:rPr>
          <w:rFonts w:hint="eastAsia"/>
          <w:lang w:val="en-US" w:eastAsia="zh-CN"/>
        </w:rPr>
      </w:pPr>
      <w:r>
        <w:tab/>
      </w:r>
      <w:r>
        <w:rPr>
          <w:rFonts w:hint="eastAsia"/>
        </w:rPr>
        <w:t>通过钧舵官网下载C或C</w:t>
      </w:r>
      <w:r>
        <w:t>++</w:t>
      </w:r>
      <w:r>
        <w:rPr>
          <w:rFonts w:hint="eastAsia"/>
        </w:rPr>
        <w:t>版本压缩包后并解压，通过导入</w:t>
      </w:r>
      <w:r>
        <w:t>jodellTool.dll</w:t>
      </w:r>
      <w:r>
        <w:rPr>
          <w:rFonts w:hint="eastAsia"/>
        </w:rPr>
        <w:t>来实现对应函数的调用。</w:t>
      </w:r>
    </w:p>
    <w:p w14:paraId="611C9FF8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1" w:name="_Toc2815"/>
      <w:r>
        <w:rPr>
          <w:rFonts w:hint="eastAsia"/>
          <w:lang w:val="en-US" w:eastAsia="zh-CN"/>
        </w:rPr>
        <w:t>EPG类型</w:t>
      </w:r>
      <w:bookmarkEnd w:id="1"/>
    </w:p>
    <w:p w14:paraId="55A0D71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56FF142E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5B9C0A59">
      <w:pPr>
        <w:ind w:firstLine="420" w:firstLineChars="0"/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0A4E8700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" w:name="_Toc1094"/>
      <w:r>
        <w:rPr>
          <w:rFonts w:hint="eastAsia"/>
        </w:rPr>
        <w:t>串口搜索</w:t>
      </w:r>
      <w:bookmarkEnd w:id="2"/>
    </w:p>
    <w:p w14:paraId="0B6DE6F2">
      <w:r>
        <w:rPr>
          <w:rFonts w:hint="eastAsia"/>
        </w:rPr>
        <w:t>函数原形：</w:t>
      </w:r>
    </w:p>
    <w:p w14:paraId="6A6C0899">
      <w:r>
        <w:drawing>
          <wp:inline distT="0" distB="0" distL="0" distR="0">
            <wp:extent cx="1418590" cy="70104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727" cy="7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13F7">
      <w:r>
        <w:rPr>
          <w:rFonts w:hint="eastAsia"/>
        </w:rPr>
        <w:t>使用示例：</w:t>
      </w:r>
    </w:p>
    <w:p w14:paraId="5AD89235">
      <w:r>
        <w:t xml:space="preserve">int* </w:t>
      </w:r>
      <w:r>
        <w:rPr>
          <w:rFonts w:hint="eastAsia"/>
        </w:rPr>
        <w:t>com</w:t>
      </w:r>
      <w:r>
        <w:t>L</w:t>
      </w:r>
      <w:r>
        <w:rPr>
          <w:rFonts w:hint="eastAsia"/>
        </w:rPr>
        <w:t>ist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getComPort</w:t>
      </w:r>
      <w:r>
        <w:t xml:space="preserve"> ();</w:t>
      </w:r>
    </w:p>
    <w:p w14:paraId="4005FA04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" w:name="_Toc7464"/>
      <w:r>
        <w:rPr>
          <w:rFonts w:hint="eastAsia"/>
        </w:rPr>
        <w:t>串口操作</w:t>
      </w:r>
      <w:bookmarkEnd w:id="3"/>
    </w:p>
    <w:p w14:paraId="5801B713">
      <w:r>
        <w:rPr>
          <w:rFonts w:hint="eastAsia"/>
        </w:rPr>
        <w:t>函数原形：</w:t>
      </w:r>
    </w:p>
    <w:p w14:paraId="7F6AAC8C">
      <w:r>
        <w:drawing>
          <wp:inline distT="0" distB="0" distL="114300" distR="114300">
            <wp:extent cx="5372100" cy="1666875"/>
            <wp:effectExtent l="0" t="0" r="0" b="952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B90B2">
      <w:r>
        <w:rPr>
          <w:rFonts w:hint="eastAsia"/>
        </w:rPr>
        <w:t>使用示例：</w:t>
      </w:r>
    </w:p>
    <w:p w14:paraId="2106BDC2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 xml:space="preserve">, baudRate, true); # </w:t>
      </w:r>
      <w:r>
        <w:rPr>
          <w:rFonts w:hint="eastAsia"/>
        </w:rPr>
        <w:t>连接</w:t>
      </w:r>
    </w:p>
    <w:p w14:paraId="1F56FB24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 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>, baudRate, f</w:t>
      </w:r>
      <w:r>
        <w:rPr>
          <w:rFonts w:hint="eastAsia"/>
        </w:rPr>
        <w:t>alse</w:t>
      </w:r>
      <w:r>
        <w:t xml:space="preserve">) ;# </w:t>
      </w:r>
      <w:r>
        <w:rPr>
          <w:rFonts w:hint="eastAsia"/>
        </w:rPr>
        <w:t>断开连接</w:t>
      </w:r>
    </w:p>
    <w:p w14:paraId="0A620E24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则操作异常</w:t>
      </w:r>
    </w:p>
    <w:p w14:paraId="433BB9B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" w:name="_Toc17296"/>
      <w:r>
        <w:rPr>
          <w:rFonts w:hint="eastAsia"/>
        </w:rPr>
        <w:t>状态查询</w:t>
      </w:r>
      <w:bookmarkEnd w:id="4"/>
    </w:p>
    <w:p w14:paraId="4445660C">
      <w:r>
        <w:rPr>
          <w:rFonts w:hint="eastAsia"/>
        </w:rPr>
        <w:t>函数原形：</w:t>
      </w:r>
    </w:p>
    <w:p w14:paraId="3C982875">
      <w:r>
        <w:drawing>
          <wp:inline distT="0" distB="0" distL="114300" distR="114300">
            <wp:extent cx="5876925" cy="1619250"/>
            <wp:effectExtent l="0" t="0" r="9525" b="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7B46">
      <w:r>
        <w:rPr>
          <w:rFonts w:hint="eastAsia"/>
        </w:rPr>
        <w:t>使用示例：</w:t>
      </w:r>
    </w:p>
    <w:p w14:paraId="22D1A1B9">
      <w:r>
        <w:rPr>
          <w:rFonts w:hint="eastAsia"/>
        </w:rPr>
        <w:t>int</w:t>
      </w:r>
      <w:r>
        <w:t xml:space="preserve">*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getStatus(</w:t>
      </w:r>
      <w:r>
        <w:rPr>
          <w:rFonts w:hint="eastAsia"/>
          <w:lang w:val="en-US" w:eastAsia="zh-CN"/>
        </w:rPr>
        <w:t xml:space="preserve">0, </w:t>
      </w:r>
      <w:r>
        <w:t>9, 2000, 3</w:t>
      </w:r>
      <w:r>
        <w:rPr>
          <w:rFonts w:hint="eastAsia"/>
        </w:rPr>
        <w:t>，</w:t>
      </w:r>
      <w:r>
        <w:t>2); //</w:t>
      </w:r>
      <w:r>
        <w:rPr>
          <w:rFonts w:hint="eastAsia"/>
        </w:rPr>
        <w:t>以0</w:t>
      </w:r>
      <w:r>
        <w:t>3</w:t>
      </w:r>
      <w:r>
        <w:rPr>
          <w:rFonts w:hint="eastAsia"/>
        </w:rPr>
        <w:t>的方式读取id为9的夹爪中起始地址为2</w:t>
      </w:r>
      <w:r>
        <w:t>000</w:t>
      </w:r>
      <w:r>
        <w:rPr>
          <w:rFonts w:hint="eastAsia"/>
        </w:rPr>
        <w:t>的2个寄存器的数据</w:t>
      </w:r>
    </w:p>
    <w:p w14:paraId="5EC0CFB4">
      <w:r>
        <w:rPr>
          <w:rFonts w:hint="eastAsia"/>
        </w:rPr>
        <w:t>如果status[</w:t>
      </w:r>
      <w:r>
        <w:t>0] = -1</w:t>
      </w:r>
      <w:r>
        <w:rPr>
          <w:rFonts w:hint="eastAsia"/>
        </w:rPr>
        <w:t>则数据读取异常，另外返回值为int型数组，以上述案例而言返回的数组中有效值为前四个数据</w:t>
      </w:r>
    </w:p>
    <w:p w14:paraId="23183A9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" w:name="_Toc16286"/>
      <w:r>
        <w:rPr>
          <w:rFonts w:hint="eastAsia"/>
        </w:rPr>
        <w:t>写入寄存器</w:t>
      </w:r>
      <w:bookmarkEnd w:id="5"/>
    </w:p>
    <w:p w14:paraId="093EB93C">
      <w:r>
        <w:rPr>
          <w:rFonts w:hint="eastAsia"/>
        </w:rPr>
        <w:t>函数原形：</w:t>
      </w:r>
    </w:p>
    <w:p w14:paraId="57990282">
      <w:r>
        <w:drawing>
          <wp:inline distT="0" distB="0" distL="114300" distR="114300">
            <wp:extent cx="6179820" cy="1460500"/>
            <wp:effectExtent l="0" t="0" r="11430" b="635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B96FD">
      <w:pPr>
        <w:rPr>
          <w:rFonts w:hint="eastAsia"/>
        </w:rPr>
      </w:pPr>
      <w:r>
        <w:rPr>
          <w:rFonts w:hint="eastAsia"/>
        </w:rPr>
        <w:t>使用示例：</w:t>
      </w:r>
    </w:p>
    <w:p w14:paraId="0680692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data[] = {1, 2};</w:t>
      </w:r>
    </w:p>
    <w:p w14:paraId="763EEE30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writeDataToRegister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1000, </w:t>
      </w:r>
      <w:r>
        <w:rPr>
          <w:rFonts w:hint="eastAsia"/>
          <w:lang w:val="en-US" w:eastAsia="zh-CN"/>
        </w:rPr>
        <w:t>data, 2</w:t>
      </w:r>
      <w:r>
        <w:t>); //</w:t>
      </w:r>
      <w:r>
        <w:rPr>
          <w:rFonts w:hint="eastAsia"/>
        </w:rPr>
        <w:t>向站点为9号的夹爪，地址为1</w:t>
      </w:r>
      <w:r>
        <w:t>000</w:t>
      </w:r>
      <w:r>
        <w:rPr>
          <w:rFonts w:hint="eastAsia"/>
        </w:rPr>
        <w:t>的寄存器中写入数据1，地址为1</w:t>
      </w:r>
      <w:r>
        <w:t>001</w:t>
      </w:r>
      <w:r>
        <w:rPr>
          <w:rFonts w:hint="eastAsia"/>
        </w:rPr>
        <w:t>的寄存器中写入数据2</w:t>
      </w:r>
      <w:r>
        <w:rPr>
          <w:rFonts w:hint="eastAsia"/>
          <w:lang w:val="en-US" w:eastAsia="zh-CN"/>
        </w:rPr>
        <w:t>, 2</w:t>
      </w:r>
      <w:r>
        <w:rPr>
          <w:rFonts w:hint="eastAsia"/>
        </w:rPr>
        <w:t>代表要写入的寄存器个数</w:t>
      </w:r>
    </w:p>
    <w:p w14:paraId="0BF4EC14"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E1D286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" w:name="_Toc30291"/>
      <w:r>
        <w:rPr>
          <w:rFonts w:hint="eastAsia"/>
        </w:rPr>
        <w:t>使能夹爪</w:t>
      </w:r>
      <w:bookmarkEnd w:id="6"/>
    </w:p>
    <w:p w14:paraId="498B5998">
      <w:r>
        <w:rPr>
          <w:rFonts w:hint="eastAsia"/>
        </w:rPr>
        <w:t>函数原形：</w:t>
      </w:r>
    </w:p>
    <w:p w14:paraId="41551F22">
      <w:r>
        <w:drawing>
          <wp:inline distT="0" distB="0" distL="114300" distR="114300">
            <wp:extent cx="4410075" cy="1381125"/>
            <wp:effectExtent l="0" t="0" r="9525" b="9525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177C0">
      <w:r>
        <w:rPr>
          <w:rFonts w:hint="eastAsia"/>
        </w:rPr>
        <w:t>使用示例：</w:t>
      </w:r>
    </w:p>
    <w:p w14:paraId="3C29685C"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clawEnable(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t</w:t>
      </w:r>
      <w:r>
        <w:t xml:space="preserve">rue); // </w:t>
      </w:r>
      <w:r>
        <w:rPr>
          <w:rFonts w:hint="eastAsia"/>
        </w:rPr>
        <w:t>使能</w:t>
      </w:r>
      <w:r>
        <w:t>id</w:t>
      </w:r>
      <w:r>
        <w:rPr>
          <w:rFonts w:hint="eastAsia"/>
        </w:rPr>
        <w:t>为</w:t>
      </w:r>
      <w:r>
        <w:t>9</w:t>
      </w:r>
      <w:r>
        <w:rPr>
          <w:rFonts w:hint="eastAsia"/>
        </w:rPr>
        <w:t>的夹爪</w:t>
      </w:r>
    </w:p>
    <w:p w14:paraId="0E441DE5">
      <w:r>
        <w:t>int status</w:t>
      </w:r>
      <w:r>
        <w:rPr>
          <w:rFonts w:hint="eastAsia"/>
        </w:rPr>
        <w:t xml:space="preserve"> =</w:t>
      </w:r>
      <w:r>
        <w:t xml:space="preserve"> clawEnable(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</w:rPr>
        <w:t>f</w:t>
      </w:r>
      <w:r>
        <w:t xml:space="preserve">alse); // </w:t>
      </w:r>
      <w:r>
        <w:rPr>
          <w:rFonts w:hint="eastAsia"/>
        </w:rPr>
        <w:t>id为9的夹爪去使能</w:t>
      </w:r>
    </w:p>
    <w:p w14:paraId="04ACB423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206DF2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" w:name="_Toc10125"/>
      <w:r>
        <w:rPr>
          <w:rFonts w:hint="eastAsia"/>
        </w:rPr>
        <w:t>无参数运行指令</w:t>
      </w:r>
      <w:bookmarkEnd w:id="7"/>
    </w:p>
    <w:p w14:paraId="59F21459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40559CE5">
      <w:pPr>
        <w:pStyle w:val="15"/>
        <w:ind w:left="0" w:leftChars="0" w:firstLine="0" w:firstLineChars="0"/>
      </w:pPr>
      <w:r>
        <w:drawing>
          <wp:inline distT="0" distB="0" distL="114300" distR="114300">
            <wp:extent cx="4429125" cy="1352550"/>
            <wp:effectExtent l="0" t="0" r="9525" b="0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55B8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347A2583">
      <w:r>
        <w:t>int status</w:t>
      </w:r>
      <w:r>
        <w:rPr>
          <w:rFonts w:hint="eastAsia"/>
        </w:rPr>
        <w:t xml:space="preserve"> =</w:t>
      </w:r>
      <w:r>
        <w:t xml:space="preserve"> runWithoutParam(</w:t>
      </w:r>
      <w:r>
        <w:rPr>
          <w:rFonts w:hint="eastAsia"/>
          <w:lang w:val="en-US" w:eastAsia="zh-CN"/>
        </w:rPr>
        <w:t xml:space="preserve">0, </w:t>
      </w:r>
      <w:r>
        <w:t>9, 1)</w:t>
      </w:r>
      <w:r>
        <w:rPr>
          <w:rFonts w:hint="eastAsia"/>
        </w:rPr>
        <w:t xml:space="preserve">； </w:t>
      </w:r>
      <w:r>
        <w:t xml:space="preserve">// </w:t>
      </w:r>
      <w:r>
        <w:rPr>
          <w:rFonts w:hint="eastAsia"/>
        </w:rPr>
        <w:t>id为9的夹爪以预设命令编号1执行</w:t>
      </w:r>
    </w:p>
    <w:p w14:paraId="01AB4F30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41E87407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" w:name="_Toc20992"/>
      <w:r>
        <w:rPr>
          <w:rFonts w:hint="eastAsia"/>
        </w:rPr>
        <w:t>有参数运行指令</w:t>
      </w:r>
      <w:bookmarkEnd w:id="8"/>
    </w:p>
    <w:p w14:paraId="5F9A3B6B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69A577D4">
      <w:pPr>
        <w:pStyle w:val="15"/>
        <w:ind w:left="0" w:leftChars="0" w:firstLine="0" w:firstLineChars="0"/>
      </w:pPr>
      <w:r>
        <w:drawing>
          <wp:inline distT="0" distB="0" distL="114300" distR="114300">
            <wp:extent cx="5724525" cy="1762125"/>
            <wp:effectExtent l="0" t="0" r="9525" b="9525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A9DBB">
      <w:pPr>
        <w:pStyle w:val="15"/>
        <w:ind w:left="0" w:leftChars="0" w:firstLine="0" w:firstLineChars="0"/>
        <w:rPr>
          <w:rFonts w:hint="eastAsia"/>
        </w:rPr>
      </w:pPr>
      <w:r>
        <w:rPr>
          <w:rFonts w:hint="eastAsia"/>
        </w:rPr>
        <w:t>使用示例：</w:t>
      </w:r>
    </w:p>
    <w:p w14:paraId="6149231C">
      <w:pPr>
        <w:pStyle w:val="15"/>
        <w:ind w:left="0" w:leftChars="0" w:firstLine="0" w:firstLineChars="0"/>
      </w:pPr>
      <w:r>
        <w:t xml:space="preserve">int status </w:t>
      </w:r>
      <w:r>
        <w:rPr>
          <w:rFonts w:hint="eastAsia"/>
        </w:rPr>
        <w:t>=</w:t>
      </w:r>
      <w:r>
        <w:t xml:space="preserve"> runWithParam(</w:t>
      </w:r>
      <w:r>
        <w:rPr>
          <w:rFonts w:hint="eastAsia"/>
          <w:lang w:val="en-US" w:eastAsia="zh-CN"/>
        </w:rPr>
        <w:t xml:space="preserve">0, </w:t>
      </w:r>
      <w:r>
        <w:t xml:space="preserve">9, 255, 255, 255);  // </w:t>
      </w:r>
      <w:r>
        <w:rPr>
          <w:rFonts w:hint="eastAsia"/>
        </w:rPr>
        <w:t>id为9的夹爪以2</w:t>
      </w:r>
      <w:r>
        <w:t>55</w:t>
      </w:r>
      <w:r>
        <w:rPr>
          <w:rFonts w:hint="eastAsia"/>
        </w:rPr>
        <w:t>的力矩，最大2</w:t>
      </w:r>
      <w:r>
        <w:t>55</w:t>
      </w:r>
      <w:r>
        <w:rPr>
          <w:rFonts w:hint="eastAsia"/>
        </w:rPr>
        <w:t>的速度运动到2</w:t>
      </w:r>
      <w:r>
        <w:t>55</w:t>
      </w:r>
      <w:r>
        <w:rPr>
          <w:rFonts w:hint="eastAsia"/>
        </w:rPr>
        <w:t>的位置</w:t>
      </w:r>
    </w:p>
    <w:p w14:paraId="4301004E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02424CC4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" w:name="_Toc7600"/>
      <w:r>
        <w:rPr>
          <w:rFonts w:hint="eastAsia"/>
        </w:rPr>
        <w:t>从站修改</w:t>
      </w:r>
      <w:bookmarkEnd w:id="9"/>
    </w:p>
    <w:p w14:paraId="5127C72D">
      <w:r>
        <w:rPr>
          <w:rFonts w:hint="eastAsia"/>
        </w:rPr>
        <w:t>函数原形：</w:t>
      </w:r>
    </w:p>
    <w:p w14:paraId="760D7A50">
      <w:r>
        <w:drawing>
          <wp:inline distT="0" distB="0" distL="114300" distR="114300">
            <wp:extent cx="4171950" cy="1419225"/>
            <wp:effectExtent l="0" t="0" r="0" b="9525"/>
            <wp:docPr id="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994F">
      <w:r>
        <w:rPr>
          <w:rFonts w:hint="eastAsia"/>
        </w:rPr>
        <w:t>使用示例：</w:t>
      </w:r>
    </w:p>
    <w:p w14:paraId="2082E178"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change</w:t>
      </w:r>
      <w:r>
        <w:t>S</w:t>
      </w:r>
      <w:r>
        <w:rPr>
          <w:rFonts w:hint="eastAsia"/>
        </w:rPr>
        <w:t>alveId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9, 8)</w:t>
      </w:r>
      <w:r>
        <w:rPr>
          <w:rFonts w:hint="eastAsia"/>
        </w:rPr>
        <w:t>;</w:t>
      </w:r>
      <w:r>
        <w:t xml:space="preserve">  // </w:t>
      </w:r>
      <w:r>
        <w:rPr>
          <w:rFonts w:hint="eastAsia"/>
        </w:rPr>
        <w:t>将夹爪的从站从9改为8</w:t>
      </w:r>
    </w:p>
    <w:p w14:paraId="7FC97643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05F309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" w:name="_Toc2361"/>
      <w:r>
        <w:rPr>
          <w:rFonts w:hint="eastAsia"/>
        </w:rPr>
        <w:t>波特率修改</w:t>
      </w:r>
      <w:bookmarkEnd w:id="10"/>
    </w:p>
    <w:p w14:paraId="587AC466">
      <w:r>
        <w:rPr>
          <w:rFonts w:hint="eastAsia"/>
        </w:rPr>
        <w:t>函数原形：</w:t>
      </w:r>
    </w:p>
    <w:p w14:paraId="0463AB7A">
      <w:r>
        <w:drawing>
          <wp:inline distT="0" distB="0" distL="114300" distR="114300">
            <wp:extent cx="6182360" cy="1322070"/>
            <wp:effectExtent l="0" t="0" r="8890" b="11430"/>
            <wp:docPr id="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8F47">
      <w:r>
        <w:rPr>
          <w:rFonts w:hint="eastAsia"/>
        </w:rPr>
        <w:t>使用示例：</w:t>
      </w:r>
    </w:p>
    <w:p w14:paraId="1A02695F">
      <w:r>
        <w:t>int status</w:t>
      </w:r>
      <w:r>
        <w:rPr>
          <w:rFonts w:hint="eastAsia"/>
        </w:rPr>
        <w:t xml:space="preserve"> =</w:t>
      </w:r>
      <w:r>
        <w:t xml:space="preserve"> changeBaudRate(</w:t>
      </w:r>
      <w:r>
        <w:rPr>
          <w:rFonts w:hint="eastAsia"/>
          <w:lang w:val="en-US" w:eastAsia="zh-CN"/>
        </w:rPr>
        <w:t xml:space="preserve">0, </w:t>
      </w:r>
      <w:r>
        <w:t>9, 0)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将id为9的夹爪的波特率改为1</w:t>
      </w:r>
      <w:r>
        <w:t>15200</w:t>
      </w:r>
    </w:p>
    <w:p w14:paraId="060D0F54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7E60EE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" w:name="_Toc3015"/>
      <w:r>
        <w:rPr>
          <w:rFonts w:hint="eastAsia"/>
        </w:rPr>
        <w:t>编码器对零</w:t>
      </w:r>
      <w:bookmarkEnd w:id="11"/>
    </w:p>
    <w:p w14:paraId="25AA8877">
      <w:r>
        <w:rPr>
          <w:rFonts w:hint="eastAsia"/>
        </w:rPr>
        <w:t>函数原形：</w:t>
      </w:r>
    </w:p>
    <w:p w14:paraId="3F587649">
      <w:r>
        <w:drawing>
          <wp:inline distT="0" distB="0" distL="114300" distR="114300">
            <wp:extent cx="3581400" cy="1228725"/>
            <wp:effectExtent l="0" t="0" r="0" b="9525"/>
            <wp:docPr id="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DA809">
      <w:r>
        <w:rPr>
          <w:rFonts w:hint="eastAsia"/>
        </w:rPr>
        <w:t>使用示例：</w:t>
      </w:r>
    </w:p>
    <w:p w14:paraId="3F7AD0AE">
      <w:r>
        <w:t>int status</w:t>
      </w:r>
      <w:r>
        <w:rPr>
          <w:rFonts w:hint="eastAsia"/>
        </w:rPr>
        <w:t xml:space="preserve"> =</w:t>
      </w:r>
      <w:r>
        <w:t xml:space="preserve"> clawEncoderZero(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将id为9的夹爪进行编码器对零</w:t>
      </w:r>
    </w:p>
    <w:p w14:paraId="3FDF1585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AC4207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2" w:name="_Toc25041"/>
      <w:r>
        <w:rPr>
          <w:rFonts w:hint="eastAsia"/>
          <w:lang w:val="en-US" w:eastAsia="zh-CN"/>
        </w:rPr>
        <w:t>选择模式</w:t>
      </w:r>
      <w:bookmarkEnd w:id="12"/>
    </w:p>
    <w:p w14:paraId="6443B681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5C0B007E">
      <w:pPr>
        <w:pStyle w:val="15"/>
        <w:ind w:left="0" w:leftChars="0" w:firstLine="0" w:firstLineChars="0"/>
      </w:pPr>
      <w:r>
        <w:drawing>
          <wp:inline distT="0" distB="0" distL="114300" distR="114300">
            <wp:extent cx="4219575" cy="1323975"/>
            <wp:effectExtent l="0" t="0" r="9525" b="9525"/>
            <wp:docPr id="5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1699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67B92F89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switchMode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从站地址为9的设备的控制模式设置为IO控制模式</w:t>
      </w:r>
    </w:p>
    <w:p w14:paraId="6CE5BC88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A4293E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3" w:name="_Toc32520"/>
      <w:r>
        <w:rPr>
          <w:rFonts w:hint="eastAsia"/>
        </w:rPr>
        <w:t>获取当前夹爪状态</w:t>
      </w:r>
      <w:bookmarkEnd w:id="13"/>
    </w:p>
    <w:p w14:paraId="38C27FE2">
      <w:pPr>
        <w:ind w:left="420" w:firstLine="0" w:firstLineChars="0"/>
      </w:pPr>
      <w:r>
        <w:rPr>
          <w:rFonts w:hint="eastAsia"/>
        </w:rPr>
        <w:t>函数原形：</w:t>
      </w:r>
    </w:p>
    <w:p w14:paraId="4D183502">
      <w:pPr>
        <w:ind w:left="420" w:firstLine="0" w:firstLineChars="0"/>
      </w:pPr>
      <w:r>
        <w:drawing>
          <wp:inline distT="0" distB="0" distL="114300" distR="114300">
            <wp:extent cx="3924300" cy="2124075"/>
            <wp:effectExtent l="0" t="0" r="0" b="9525"/>
            <wp:docPr id="5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6194">
      <w:pPr>
        <w:ind w:left="420" w:firstLine="0" w:firstLineChars="0"/>
      </w:pPr>
      <w:r>
        <w:rPr>
          <w:rFonts w:hint="eastAsia"/>
        </w:rPr>
        <w:t>使用示例：</w:t>
      </w:r>
    </w:p>
    <w:p w14:paraId="0E378165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getClawCurrentStatus(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获取站点为9号的夹爪状态</w:t>
      </w:r>
    </w:p>
    <w:p w14:paraId="67D93650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741C0C9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4" w:name="_Toc24592"/>
      <w:r>
        <w:rPr>
          <w:rFonts w:hint="eastAsia"/>
        </w:rPr>
        <w:t>获取夹爪当前位置</w:t>
      </w:r>
      <w:bookmarkEnd w:id="14"/>
    </w:p>
    <w:p w14:paraId="7903AEB9">
      <w:pPr>
        <w:pStyle w:val="15"/>
        <w:ind w:left="415" w:leftChars="0" w:firstLine="0" w:firstLineChars="0"/>
      </w:pPr>
      <w:r>
        <w:rPr>
          <w:rFonts w:hint="eastAsia"/>
        </w:rPr>
        <w:t>函数原形：</w:t>
      </w:r>
    </w:p>
    <w:p w14:paraId="6367AD89">
      <w:pPr>
        <w:pStyle w:val="15"/>
        <w:ind w:left="415" w:leftChars="0" w:firstLine="0" w:firstLineChars="0"/>
      </w:pPr>
      <w:r>
        <w:drawing>
          <wp:inline distT="0" distB="0" distL="114300" distR="114300">
            <wp:extent cx="3933825" cy="1162050"/>
            <wp:effectExtent l="0" t="0" r="9525" b="0"/>
            <wp:docPr id="6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0E4C">
      <w:pPr>
        <w:pStyle w:val="15"/>
        <w:ind w:left="415" w:leftChars="0" w:firstLine="0" w:firstLineChars="0"/>
      </w:pPr>
      <w:r>
        <w:rPr>
          <w:rFonts w:hint="eastAsia"/>
        </w:rPr>
        <w:t>使用示例：</w:t>
      </w:r>
    </w:p>
    <w:p w14:paraId="2EA236CC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getClawCurrentL</w:t>
      </w:r>
      <w:r>
        <w:rPr>
          <w:rFonts w:hint="eastAsia"/>
        </w:rPr>
        <w:t>ocation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获取站点为9号的夹爪当前位置</w:t>
      </w:r>
    </w:p>
    <w:p w14:paraId="417F3B2A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3928E1F9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5" w:name="_Toc3806"/>
      <w:r>
        <w:rPr>
          <w:rFonts w:hint="eastAsia"/>
        </w:rPr>
        <w:t>获取夹爪当前速度</w:t>
      </w:r>
      <w:bookmarkEnd w:id="15"/>
    </w:p>
    <w:p w14:paraId="19929233">
      <w:pPr>
        <w:pStyle w:val="15"/>
        <w:ind w:left="415" w:leftChars="0" w:firstLine="0" w:firstLineChars="0"/>
      </w:pPr>
      <w:r>
        <w:rPr>
          <w:rFonts w:hint="eastAsia"/>
        </w:rPr>
        <w:t>函数原形：</w:t>
      </w:r>
      <w:bookmarkStart w:id="117" w:name="_GoBack"/>
      <w:bookmarkEnd w:id="117"/>
    </w:p>
    <w:p w14:paraId="6BCF8F12">
      <w:pPr>
        <w:pStyle w:val="15"/>
        <w:ind w:left="415" w:leftChars="0" w:firstLine="0" w:firstLineChars="0"/>
      </w:pPr>
      <w:r>
        <w:drawing>
          <wp:inline distT="0" distB="0" distL="114300" distR="114300">
            <wp:extent cx="3819525" cy="1143000"/>
            <wp:effectExtent l="0" t="0" r="9525" b="0"/>
            <wp:docPr id="6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EBCB">
      <w:pPr>
        <w:pStyle w:val="15"/>
        <w:ind w:left="415" w:leftChars="0" w:firstLine="0" w:firstLineChars="0"/>
      </w:pPr>
      <w:r>
        <w:rPr>
          <w:rFonts w:hint="eastAsia"/>
        </w:rPr>
        <w:t>使用示例：</w:t>
      </w:r>
    </w:p>
    <w:p w14:paraId="280D5A54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S</w:t>
      </w:r>
      <w:r>
        <w:rPr>
          <w:rFonts w:hint="eastAsia"/>
        </w:rPr>
        <w:t>peed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获取站点为9号的夹爪当前速度</w:t>
      </w:r>
    </w:p>
    <w:p w14:paraId="555F2493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5A50264F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6" w:name="_Toc22772"/>
      <w:r>
        <w:rPr>
          <w:rFonts w:hint="eastAsia"/>
        </w:rPr>
        <w:t>获取夹爪当前力矩</w:t>
      </w:r>
      <w:bookmarkEnd w:id="16"/>
    </w:p>
    <w:p w14:paraId="52BD9326">
      <w:pPr>
        <w:pStyle w:val="15"/>
        <w:ind w:left="415" w:leftChars="0" w:firstLine="0" w:firstLineChars="0"/>
      </w:pPr>
      <w:r>
        <w:rPr>
          <w:rFonts w:hint="eastAsia"/>
        </w:rPr>
        <w:t>函数原形：</w:t>
      </w:r>
    </w:p>
    <w:p w14:paraId="195D1346">
      <w:pPr>
        <w:pStyle w:val="15"/>
        <w:ind w:left="415" w:leftChars="0" w:firstLine="0" w:firstLineChars="0"/>
      </w:pPr>
      <w:r>
        <w:drawing>
          <wp:inline distT="0" distB="0" distL="114300" distR="114300">
            <wp:extent cx="3971925" cy="1162050"/>
            <wp:effectExtent l="0" t="0" r="9525" b="0"/>
            <wp:docPr id="7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1416">
      <w:pPr>
        <w:pStyle w:val="15"/>
        <w:ind w:left="415" w:leftChars="0" w:firstLine="0" w:firstLineChars="0"/>
      </w:pPr>
      <w:r>
        <w:rPr>
          <w:rFonts w:hint="eastAsia"/>
        </w:rPr>
        <w:t>使用示例：</w:t>
      </w:r>
    </w:p>
    <w:p w14:paraId="65F1E5D3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T</w:t>
      </w:r>
      <w:r>
        <w:rPr>
          <w:rFonts w:hint="eastAsia"/>
        </w:rPr>
        <w:t>orque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获取站点为9号的夹爪当前力矩</w:t>
      </w:r>
    </w:p>
    <w:p w14:paraId="6C07BC31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29D3AB7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7" w:name="_Toc21154"/>
      <w:r>
        <w:rPr>
          <w:rFonts w:hint="eastAsia"/>
        </w:rPr>
        <w:t>获取夹爪当前温度</w:t>
      </w:r>
      <w:bookmarkEnd w:id="17"/>
    </w:p>
    <w:p w14:paraId="5FE75F12">
      <w:pPr>
        <w:pStyle w:val="15"/>
        <w:ind w:left="415" w:leftChars="0" w:firstLine="0" w:firstLineChars="0"/>
      </w:pPr>
      <w:r>
        <w:rPr>
          <w:rFonts w:hint="eastAsia"/>
        </w:rPr>
        <w:t>函数原形：</w:t>
      </w:r>
    </w:p>
    <w:p w14:paraId="11359BEF">
      <w:pPr>
        <w:pStyle w:val="15"/>
        <w:ind w:left="415" w:leftChars="0" w:firstLine="0" w:firstLineChars="0"/>
      </w:pPr>
      <w:r>
        <w:drawing>
          <wp:inline distT="0" distB="0" distL="114300" distR="114300">
            <wp:extent cx="4219575" cy="1104900"/>
            <wp:effectExtent l="0" t="0" r="9525" b="0"/>
            <wp:docPr id="7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6ABC">
      <w:pPr>
        <w:pStyle w:val="15"/>
        <w:ind w:left="415" w:leftChars="0" w:firstLine="0" w:firstLineChars="0"/>
      </w:pPr>
      <w:r>
        <w:rPr>
          <w:rFonts w:hint="eastAsia"/>
        </w:rPr>
        <w:t>使用示例：</w:t>
      </w:r>
    </w:p>
    <w:p w14:paraId="1F006055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T</w:t>
      </w:r>
      <w:r>
        <w:rPr>
          <w:rFonts w:hint="eastAsia"/>
        </w:rPr>
        <w:t>emperature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获取站点为9号的夹爪当前温度</w:t>
      </w:r>
    </w:p>
    <w:p w14:paraId="62D9F289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115245F4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8" w:name="_Toc2938"/>
      <w:r>
        <w:rPr>
          <w:rFonts w:hint="eastAsia"/>
        </w:rPr>
        <w:t>获取夹爪当前电压</w:t>
      </w:r>
      <w:bookmarkEnd w:id="18"/>
    </w:p>
    <w:p w14:paraId="56A9E61D">
      <w:pPr>
        <w:pStyle w:val="15"/>
        <w:ind w:left="415" w:leftChars="0" w:firstLine="0" w:firstLineChars="0"/>
      </w:pPr>
      <w:r>
        <w:rPr>
          <w:rFonts w:hint="eastAsia"/>
        </w:rPr>
        <w:t>函数原形：</w:t>
      </w:r>
    </w:p>
    <w:p w14:paraId="54110235">
      <w:pPr>
        <w:pStyle w:val="15"/>
        <w:ind w:left="415" w:leftChars="0" w:firstLine="0" w:firstLineChars="0"/>
      </w:pPr>
      <w:r>
        <w:drawing>
          <wp:inline distT="0" distB="0" distL="114300" distR="114300">
            <wp:extent cx="3924300" cy="1123950"/>
            <wp:effectExtent l="0" t="0" r="0" b="0"/>
            <wp:docPr id="7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6F13C">
      <w:pPr>
        <w:pStyle w:val="15"/>
        <w:ind w:left="415" w:leftChars="0" w:firstLine="0" w:firstLineChars="0"/>
      </w:pPr>
      <w:r>
        <w:rPr>
          <w:rFonts w:hint="eastAsia"/>
        </w:rPr>
        <w:t>使用示例：</w:t>
      </w:r>
    </w:p>
    <w:p w14:paraId="635D63FC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V</w:t>
      </w:r>
      <w:r>
        <w:rPr>
          <w:rFonts w:hint="eastAsia"/>
        </w:rPr>
        <w:t>oltage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获取站点为9号的夹爪当前电压</w:t>
      </w:r>
    </w:p>
    <w:p w14:paraId="1FBEFD5D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13BDE89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9" w:name="_Toc9791"/>
      <w:r>
        <w:rPr>
          <w:rFonts w:hint="eastAsia"/>
        </w:rPr>
        <w:t>查询软件版本</w:t>
      </w:r>
      <w:bookmarkEnd w:id="19"/>
    </w:p>
    <w:p w14:paraId="57E69CFC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00BC7528">
      <w:pPr>
        <w:pStyle w:val="15"/>
        <w:ind w:left="0" w:leftChars="0" w:firstLine="0" w:firstLineChars="0"/>
      </w:pPr>
      <w:r>
        <w:drawing>
          <wp:inline distT="0" distB="0" distL="114300" distR="114300">
            <wp:extent cx="4076700" cy="1238250"/>
            <wp:effectExtent l="0" t="0" r="0" b="0"/>
            <wp:docPr id="8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746E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070DFE96">
      <w:r>
        <w:t xml:space="preserve">int* </w:t>
      </w:r>
      <w:r>
        <w:rPr>
          <w:rFonts w:hint="eastAsia"/>
        </w:rPr>
        <w:t>version</w:t>
      </w:r>
      <w:r>
        <w:t xml:space="preserve"> </w:t>
      </w:r>
      <w:r>
        <w:rPr>
          <w:rFonts w:hint="eastAsia"/>
        </w:rPr>
        <w:t>=</w:t>
      </w:r>
      <w:r>
        <w:t xml:space="preserve"> querySoftwareVersion 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获取站点为9号的夹爪版本信息</w:t>
      </w:r>
    </w:p>
    <w:p w14:paraId="0BEA21AB">
      <w:r>
        <w:rPr>
          <w:rFonts w:hint="eastAsia"/>
        </w:rPr>
        <w:t>如果version</w:t>
      </w:r>
      <w:r>
        <w:t xml:space="preserve"> </w:t>
      </w:r>
      <w:r>
        <w:rPr>
          <w:rFonts w:hint="eastAsia"/>
        </w:rPr>
        <w:t>[</w:t>
      </w:r>
      <w:r>
        <w:t>0] = -1</w:t>
      </w:r>
      <w:r>
        <w:rPr>
          <w:rFonts w:hint="eastAsia"/>
        </w:rPr>
        <w:t>则数据读取异常，另外返回值为int型数组</w:t>
      </w:r>
    </w:p>
    <w:p w14:paraId="6180E6E3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20" w:name="_Toc8504"/>
      <w:r>
        <w:rPr>
          <w:rFonts w:hint="eastAsia"/>
          <w:lang w:val="en-US" w:eastAsia="zh-CN"/>
        </w:rPr>
        <w:t>RG类型</w:t>
      </w:r>
      <w:bookmarkEnd w:id="20"/>
    </w:p>
    <w:p w14:paraId="1A00A762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同EPG类型</w:t>
      </w:r>
    </w:p>
    <w:p w14:paraId="0AB3E2E7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21" w:name="_Toc15585"/>
      <w:r>
        <w:rPr>
          <w:rFonts w:hint="eastAsia"/>
          <w:lang w:val="en-US" w:eastAsia="zh-CN"/>
        </w:rPr>
        <w:t>EPG-HP类型</w:t>
      </w:r>
      <w:bookmarkEnd w:id="21"/>
    </w:p>
    <w:p w14:paraId="0AD08D3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同EPG类型</w:t>
      </w:r>
    </w:p>
    <w:p w14:paraId="62A1C82F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22" w:name="_Toc14550"/>
      <w:r>
        <w:rPr>
          <w:rFonts w:hint="eastAsia"/>
          <w:lang w:val="en-US" w:eastAsia="zh-CN"/>
        </w:rPr>
        <w:t>LEPG类型</w:t>
      </w:r>
      <w:bookmarkEnd w:id="22"/>
    </w:p>
    <w:p w14:paraId="1CCBAB68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预留</w:t>
      </w:r>
    </w:p>
    <w:p w14:paraId="5B01898D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23" w:name="_Toc14873"/>
      <w:r>
        <w:rPr>
          <w:rFonts w:hint="eastAsia"/>
          <w:lang w:val="en-US" w:eastAsia="zh-CN"/>
        </w:rPr>
        <w:t>EVS01类型</w:t>
      </w:r>
      <w:bookmarkEnd w:id="23"/>
    </w:p>
    <w:p w14:paraId="38A57B6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45400FA0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1BC750E9">
      <w:pPr>
        <w:ind w:firstLine="420" w:firstLineChars="0"/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0ABAA65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4" w:name="_Toc28956"/>
      <w:r>
        <w:rPr>
          <w:rFonts w:hint="eastAsia"/>
        </w:rPr>
        <w:t>串口搜索</w:t>
      </w:r>
      <w:bookmarkEnd w:id="24"/>
    </w:p>
    <w:p w14:paraId="465EF012">
      <w:r>
        <w:rPr>
          <w:rFonts w:hint="eastAsia"/>
        </w:rPr>
        <w:t>函数原形：</w:t>
      </w:r>
    </w:p>
    <w:p w14:paraId="1A5E97B4">
      <w:r>
        <w:drawing>
          <wp:inline distT="0" distB="0" distL="0" distR="0">
            <wp:extent cx="1418590" cy="701040"/>
            <wp:effectExtent l="0" t="0" r="10160" b="381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727" cy="7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C3C0">
      <w:r>
        <w:rPr>
          <w:rFonts w:hint="eastAsia"/>
        </w:rPr>
        <w:t>使用示例：</w:t>
      </w:r>
    </w:p>
    <w:p w14:paraId="7F8D76C0">
      <w:r>
        <w:t xml:space="preserve">int* </w:t>
      </w:r>
      <w:r>
        <w:rPr>
          <w:rFonts w:hint="eastAsia"/>
        </w:rPr>
        <w:t>com</w:t>
      </w:r>
      <w:r>
        <w:t>L</w:t>
      </w:r>
      <w:r>
        <w:rPr>
          <w:rFonts w:hint="eastAsia"/>
        </w:rPr>
        <w:t>ist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getComPort</w:t>
      </w:r>
      <w:r>
        <w:t xml:space="preserve"> ();</w:t>
      </w:r>
    </w:p>
    <w:p w14:paraId="39E461B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5" w:name="_Toc3356"/>
      <w:r>
        <w:rPr>
          <w:rFonts w:hint="eastAsia"/>
        </w:rPr>
        <w:t>串口操作</w:t>
      </w:r>
      <w:bookmarkEnd w:id="25"/>
    </w:p>
    <w:p w14:paraId="1CAE8B4A">
      <w:r>
        <w:rPr>
          <w:rFonts w:hint="eastAsia"/>
        </w:rPr>
        <w:t>函数原形：</w:t>
      </w:r>
    </w:p>
    <w:p w14:paraId="31D86237">
      <w:r>
        <w:drawing>
          <wp:inline distT="0" distB="0" distL="114300" distR="114300">
            <wp:extent cx="5372100" cy="1666875"/>
            <wp:effectExtent l="0" t="0" r="0" b="9525"/>
            <wp:docPr id="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EE232">
      <w:r>
        <w:rPr>
          <w:rFonts w:hint="eastAsia"/>
        </w:rPr>
        <w:t>使用示例：</w:t>
      </w:r>
    </w:p>
    <w:p w14:paraId="11D99918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 xml:space="preserve">, baudRate, true); # </w:t>
      </w:r>
      <w:r>
        <w:rPr>
          <w:rFonts w:hint="eastAsia"/>
        </w:rPr>
        <w:t>连接</w:t>
      </w:r>
    </w:p>
    <w:p w14:paraId="417A5558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 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>, baudRate, f</w:t>
      </w:r>
      <w:r>
        <w:rPr>
          <w:rFonts w:hint="eastAsia"/>
        </w:rPr>
        <w:t>alse</w:t>
      </w:r>
      <w:r>
        <w:t xml:space="preserve">) ;# </w:t>
      </w:r>
      <w:r>
        <w:rPr>
          <w:rFonts w:hint="eastAsia"/>
        </w:rPr>
        <w:t>断开连接</w:t>
      </w:r>
    </w:p>
    <w:p w14:paraId="5DEE137B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则操作异常</w:t>
      </w:r>
    </w:p>
    <w:p w14:paraId="4934E969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6" w:name="_Toc25014"/>
      <w:r>
        <w:rPr>
          <w:rFonts w:hint="eastAsia"/>
        </w:rPr>
        <w:t>状态查询</w:t>
      </w:r>
      <w:bookmarkEnd w:id="26"/>
    </w:p>
    <w:p w14:paraId="7405A43D">
      <w:r>
        <w:rPr>
          <w:rFonts w:hint="eastAsia"/>
        </w:rPr>
        <w:t>函数原形：</w:t>
      </w:r>
    </w:p>
    <w:p w14:paraId="3C12275C">
      <w:r>
        <w:drawing>
          <wp:inline distT="0" distB="0" distL="114300" distR="114300">
            <wp:extent cx="5876925" cy="1619250"/>
            <wp:effectExtent l="0" t="0" r="9525" b="0"/>
            <wp:docPr id="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0A9C3">
      <w:r>
        <w:rPr>
          <w:rFonts w:hint="eastAsia"/>
        </w:rPr>
        <w:t>使用示例：</w:t>
      </w:r>
    </w:p>
    <w:p w14:paraId="04BA9156">
      <w:r>
        <w:rPr>
          <w:rFonts w:hint="eastAsia"/>
        </w:rPr>
        <w:t>int</w:t>
      </w:r>
      <w:r>
        <w:t xml:space="preserve">*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getStatus(</w:t>
      </w:r>
      <w:r>
        <w:rPr>
          <w:rFonts w:hint="eastAsia"/>
          <w:lang w:val="en-US" w:eastAsia="zh-CN"/>
        </w:rPr>
        <w:t xml:space="preserve">0, </w:t>
      </w:r>
      <w:r>
        <w:t>9, 2000, 3</w:t>
      </w:r>
      <w:r>
        <w:rPr>
          <w:rFonts w:hint="eastAsia"/>
        </w:rPr>
        <w:t>，</w:t>
      </w:r>
      <w:r>
        <w:t>2); //</w:t>
      </w:r>
      <w:r>
        <w:rPr>
          <w:rFonts w:hint="eastAsia"/>
        </w:rPr>
        <w:t>以0</w:t>
      </w:r>
      <w:r>
        <w:t>3</w:t>
      </w:r>
      <w:r>
        <w:rPr>
          <w:rFonts w:hint="eastAsia"/>
        </w:rPr>
        <w:t>的方式读取id为9的夹爪中起始地址为2</w:t>
      </w:r>
      <w:r>
        <w:t>000</w:t>
      </w:r>
      <w:r>
        <w:rPr>
          <w:rFonts w:hint="eastAsia"/>
        </w:rPr>
        <w:t>的2个寄存器的数据</w:t>
      </w:r>
    </w:p>
    <w:p w14:paraId="3E6B77EE">
      <w:r>
        <w:rPr>
          <w:rFonts w:hint="eastAsia"/>
        </w:rPr>
        <w:t>如果status[</w:t>
      </w:r>
      <w:r>
        <w:t>0] = -1</w:t>
      </w:r>
      <w:r>
        <w:rPr>
          <w:rFonts w:hint="eastAsia"/>
        </w:rPr>
        <w:t>则数据读取异常，另外返回值为int型数组，以上述案例而言返回的数组中有效值为前四个数据</w:t>
      </w:r>
    </w:p>
    <w:p w14:paraId="2CD356A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7" w:name="_Toc26376"/>
      <w:r>
        <w:rPr>
          <w:rFonts w:hint="eastAsia"/>
        </w:rPr>
        <w:t>写入寄存器</w:t>
      </w:r>
      <w:bookmarkEnd w:id="27"/>
    </w:p>
    <w:p w14:paraId="2CF4F7D3">
      <w:r>
        <w:rPr>
          <w:rFonts w:hint="eastAsia"/>
        </w:rPr>
        <w:t>函数原形：</w:t>
      </w:r>
    </w:p>
    <w:p w14:paraId="5C5BFA1F">
      <w:r>
        <w:drawing>
          <wp:inline distT="0" distB="0" distL="114300" distR="114300">
            <wp:extent cx="6179820" cy="1460500"/>
            <wp:effectExtent l="0" t="0" r="11430" b="6350"/>
            <wp:docPr id="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B276">
      <w:pPr>
        <w:rPr>
          <w:rFonts w:hint="eastAsia"/>
        </w:rPr>
      </w:pPr>
      <w:r>
        <w:rPr>
          <w:rFonts w:hint="eastAsia"/>
        </w:rPr>
        <w:t>使用示例：</w:t>
      </w:r>
    </w:p>
    <w:p w14:paraId="58DAA5E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data[] = {1, 2};</w:t>
      </w:r>
    </w:p>
    <w:p w14:paraId="612C557B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writeDataToRegister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1000, </w:t>
      </w:r>
      <w:r>
        <w:rPr>
          <w:rFonts w:hint="eastAsia"/>
          <w:lang w:val="en-US" w:eastAsia="zh-CN"/>
        </w:rPr>
        <w:t>data, 2</w:t>
      </w:r>
      <w:r>
        <w:t>); //</w:t>
      </w:r>
      <w:r>
        <w:rPr>
          <w:rFonts w:hint="eastAsia"/>
        </w:rPr>
        <w:t>向站点为9号的夹爪，地址为1</w:t>
      </w:r>
      <w:r>
        <w:t>000</w:t>
      </w:r>
      <w:r>
        <w:rPr>
          <w:rFonts w:hint="eastAsia"/>
        </w:rPr>
        <w:t>的寄存器中写入数据1，地址为1</w:t>
      </w:r>
      <w:r>
        <w:t>001</w:t>
      </w:r>
      <w:r>
        <w:rPr>
          <w:rFonts w:hint="eastAsia"/>
        </w:rPr>
        <w:t>的寄存器中写入数据2</w:t>
      </w:r>
      <w:r>
        <w:rPr>
          <w:rFonts w:hint="eastAsia"/>
          <w:lang w:val="en-US" w:eastAsia="zh-CN"/>
        </w:rPr>
        <w:t>, 2</w:t>
      </w:r>
      <w:r>
        <w:rPr>
          <w:rFonts w:hint="eastAsia"/>
        </w:rPr>
        <w:t>代表要写入的寄存器个数</w:t>
      </w:r>
    </w:p>
    <w:p w14:paraId="56B60B70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A21DAB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8" w:name="_Toc5857"/>
      <w:r>
        <w:rPr>
          <w:rFonts w:hint="eastAsia"/>
          <w:lang w:val="en-US" w:eastAsia="zh-CN"/>
        </w:rPr>
        <w:t>设备使能</w:t>
      </w:r>
      <w:bookmarkEnd w:id="28"/>
    </w:p>
    <w:p w14:paraId="1C01FA98">
      <w:r>
        <w:rPr>
          <w:rFonts w:hint="eastAsia"/>
        </w:rPr>
        <w:t>函数原形：</w:t>
      </w:r>
    </w:p>
    <w:p w14:paraId="17A9ED20">
      <w:r>
        <w:drawing>
          <wp:inline distT="0" distB="0" distL="114300" distR="114300">
            <wp:extent cx="4438650" cy="1285875"/>
            <wp:effectExtent l="0" t="0" r="0" b="9525"/>
            <wp:docPr id="10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DABCC">
      <w:r>
        <w:rPr>
          <w:rFonts w:hint="eastAsia"/>
        </w:rPr>
        <w:t>使用示例：</w:t>
      </w:r>
    </w:p>
    <w:p w14:paraId="79454B8E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enableDeviceOfEvs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使能从站地址为9的设备</w:t>
      </w:r>
    </w:p>
    <w:p w14:paraId="731C4A58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CC3752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9" w:name="_Toc11353"/>
      <w:r>
        <w:rPr>
          <w:rFonts w:hint="eastAsia"/>
          <w:lang w:val="en-US" w:eastAsia="zh-CN"/>
        </w:rPr>
        <w:t>启动或停止设备</w:t>
      </w:r>
      <w:bookmarkEnd w:id="29"/>
    </w:p>
    <w:p w14:paraId="328E6376">
      <w:r>
        <w:rPr>
          <w:rFonts w:hint="eastAsia"/>
        </w:rPr>
        <w:t>函数原形：</w:t>
      </w:r>
    </w:p>
    <w:p w14:paraId="7E2B4674">
      <w:r>
        <w:drawing>
          <wp:inline distT="0" distB="0" distL="114300" distR="114300">
            <wp:extent cx="6184265" cy="1554480"/>
            <wp:effectExtent l="0" t="0" r="6985" b="7620"/>
            <wp:docPr id="10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D8E16">
      <w:r>
        <w:rPr>
          <w:rFonts w:hint="eastAsia"/>
        </w:rPr>
        <w:t>使用示例：</w:t>
      </w:r>
    </w:p>
    <w:p w14:paraId="1EC7ED4E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startOrStopDeviceOfEvs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1, 1,1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以高级模式、破真空方式运行从站地址为9的设备</w:t>
      </w:r>
    </w:p>
    <w:p w14:paraId="20BCB5A6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05D1A40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0" w:name="_Toc3987"/>
      <w:r>
        <w:rPr>
          <w:rFonts w:hint="eastAsia"/>
          <w:lang w:val="en-US" w:eastAsia="zh-CN"/>
        </w:rPr>
        <w:t>选择模式</w:t>
      </w:r>
      <w:bookmarkEnd w:id="30"/>
    </w:p>
    <w:p w14:paraId="71B26EE5">
      <w:r>
        <w:rPr>
          <w:rFonts w:hint="eastAsia"/>
        </w:rPr>
        <w:t>函数原形：</w:t>
      </w:r>
    </w:p>
    <w:p w14:paraId="1ABCA6DB">
      <w:r>
        <w:drawing>
          <wp:inline distT="0" distB="0" distL="114300" distR="114300">
            <wp:extent cx="4562475" cy="1285875"/>
            <wp:effectExtent l="0" t="0" r="9525" b="9525"/>
            <wp:docPr id="10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002A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53426E19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switchModeOfEvs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从站地址为9的设备的控制模式设置为IO控制模式</w:t>
      </w:r>
    </w:p>
    <w:p w14:paraId="36E2984E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E5BEDE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1" w:name="_Toc753"/>
      <w:r>
        <w:rPr>
          <w:rFonts w:hint="eastAsia"/>
        </w:rPr>
        <w:t>写入</w:t>
      </w:r>
      <w:r>
        <w:rPr>
          <w:rFonts w:hint="eastAsia"/>
          <w:lang w:val="en-US" w:eastAsia="zh-CN"/>
        </w:rPr>
        <w:t>自定义参数</w:t>
      </w:r>
      <w:bookmarkEnd w:id="31"/>
    </w:p>
    <w:p w14:paraId="47B4DE7B">
      <w:r>
        <w:rPr>
          <w:rFonts w:hint="eastAsia"/>
        </w:rPr>
        <w:t>函数原形：</w:t>
      </w:r>
    </w:p>
    <w:p w14:paraId="6708617D">
      <w:r>
        <w:drawing>
          <wp:inline distT="0" distB="0" distL="114300" distR="114300">
            <wp:extent cx="6183630" cy="1459865"/>
            <wp:effectExtent l="0" t="0" r="7620" b="6985"/>
            <wp:docPr id="11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685D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使用示例：</w:t>
      </w:r>
    </w:p>
    <w:p w14:paraId="56BFEDF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writeCustomParamOfEvs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  <w:lang w:val="en-US" w:eastAsia="zh-CN"/>
        </w:rPr>
        <w:t>60</w:t>
      </w:r>
      <w:r>
        <w:t xml:space="preserve">, </w:t>
      </w:r>
      <w:r>
        <w:rPr>
          <w:rFonts w:hint="eastAsia"/>
          <w:lang w:val="en-US" w:eastAsia="zh-CN"/>
        </w:rPr>
        <w:t>50, 2</w:t>
      </w:r>
      <w:r>
        <w:t>); //</w:t>
      </w:r>
      <w:r>
        <w:rPr>
          <w:rFonts w:hint="eastAsia"/>
          <w:lang w:val="en-US" w:eastAsia="zh-CN"/>
        </w:rPr>
        <w:t>设置从站地址为9的设备运行最大气压值60，最小气压值50，超时时间2</w:t>
      </w:r>
    </w:p>
    <w:p w14:paraId="0069E642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0322E9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2" w:name="_Toc31204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设备当前状态</w:t>
      </w:r>
      <w:bookmarkEnd w:id="32"/>
    </w:p>
    <w:p w14:paraId="52DE0AAE">
      <w:pPr>
        <w:ind w:left="420" w:firstLine="0" w:firstLineChars="0"/>
      </w:pPr>
      <w:r>
        <w:rPr>
          <w:rFonts w:hint="eastAsia"/>
        </w:rPr>
        <w:t>函数原形：</w:t>
      </w:r>
    </w:p>
    <w:p w14:paraId="77D48A89">
      <w:pPr>
        <w:ind w:left="420" w:firstLine="0" w:firstLineChars="0"/>
      </w:pPr>
      <w:r>
        <w:drawing>
          <wp:inline distT="0" distB="0" distL="114300" distR="114300">
            <wp:extent cx="4352925" cy="2076450"/>
            <wp:effectExtent l="0" t="0" r="9525" b="0"/>
            <wp:docPr id="11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5FD7">
      <w:pPr>
        <w:ind w:left="420" w:firstLine="0" w:firstLineChars="0"/>
      </w:pPr>
      <w:r>
        <w:rPr>
          <w:rFonts w:hint="eastAsia"/>
        </w:rPr>
        <w:t>使用示例：</w:t>
      </w:r>
    </w:p>
    <w:p w14:paraId="656B77D3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getDeviceCurrentStateOfEvs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</w:t>
      </w:r>
      <w:r>
        <w:rPr>
          <w:rFonts w:hint="eastAsia"/>
        </w:rPr>
        <w:t>状态</w:t>
      </w:r>
    </w:p>
    <w:p w14:paraId="155DD440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74E15DA2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3" w:name="_Toc26968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设备当前真空度</w:t>
      </w:r>
      <w:bookmarkEnd w:id="33"/>
    </w:p>
    <w:p w14:paraId="35F0BA02">
      <w:pPr>
        <w:pStyle w:val="15"/>
        <w:ind w:left="415" w:leftChars="0" w:firstLine="0" w:firstLineChars="0"/>
      </w:pPr>
      <w:r>
        <w:rPr>
          <w:rFonts w:hint="eastAsia"/>
        </w:rPr>
        <w:t>函数原形：</w:t>
      </w:r>
    </w:p>
    <w:p w14:paraId="2CEE5011">
      <w:pPr>
        <w:pStyle w:val="15"/>
        <w:ind w:left="415" w:leftChars="0" w:firstLine="0" w:firstLineChars="0"/>
      </w:pPr>
      <w:r>
        <w:drawing>
          <wp:inline distT="0" distB="0" distL="114300" distR="114300">
            <wp:extent cx="4981575" cy="1114425"/>
            <wp:effectExtent l="0" t="0" r="9525" b="9525"/>
            <wp:docPr id="12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10CB">
      <w:pPr>
        <w:pStyle w:val="15"/>
        <w:ind w:left="415" w:leftChars="0" w:firstLine="0" w:firstLineChars="0"/>
      </w:pPr>
      <w:r>
        <w:rPr>
          <w:rFonts w:hint="eastAsia"/>
        </w:rPr>
        <w:t>使用示例：</w:t>
      </w:r>
    </w:p>
    <w:p w14:paraId="2DFBE9A9">
      <w:pPr>
        <w:ind w:left="42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getDeviceCurrentVacuumDegreeOfEvs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设备当前真空度</w:t>
      </w:r>
    </w:p>
    <w:p w14:paraId="41170D54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5B51F41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4" w:name="_Toc1984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设备当前温度</w:t>
      </w:r>
      <w:bookmarkEnd w:id="34"/>
    </w:p>
    <w:p w14:paraId="2AB3BF8C">
      <w:pPr>
        <w:pStyle w:val="15"/>
        <w:ind w:left="415" w:leftChars="0" w:firstLine="0" w:firstLineChars="0"/>
      </w:pPr>
      <w:r>
        <w:rPr>
          <w:rFonts w:hint="eastAsia"/>
        </w:rPr>
        <w:t>函数原形：</w:t>
      </w:r>
    </w:p>
    <w:p w14:paraId="49A19F0F">
      <w:pPr>
        <w:pStyle w:val="15"/>
        <w:ind w:left="415" w:leftChars="0" w:firstLine="0" w:firstLineChars="0"/>
      </w:pPr>
      <w:r>
        <w:drawing>
          <wp:inline distT="0" distB="0" distL="114300" distR="114300">
            <wp:extent cx="4933950" cy="1247775"/>
            <wp:effectExtent l="0" t="0" r="0" b="9525"/>
            <wp:docPr id="12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800EC">
      <w:pPr>
        <w:pStyle w:val="15"/>
        <w:ind w:left="415" w:leftChars="0" w:firstLine="0" w:firstLineChars="0"/>
      </w:pPr>
      <w:r>
        <w:rPr>
          <w:rFonts w:hint="eastAsia"/>
        </w:rPr>
        <w:t>使用示例：</w:t>
      </w:r>
    </w:p>
    <w:p w14:paraId="171E652F">
      <w:pPr>
        <w:ind w:left="42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getDeviceCurrentTemperatureOfEvs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设备当前温度</w:t>
      </w:r>
    </w:p>
    <w:p w14:paraId="40DFCF82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2B2227F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5" w:name="_Toc26925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设备当前电压</w:t>
      </w:r>
      <w:bookmarkEnd w:id="35"/>
    </w:p>
    <w:p w14:paraId="302CF8D8">
      <w:pPr>
        <w:pStyle w:val="15"/>
        <w:ind w:left="415" w:leftChars="0" w:firstLine="0" w:firstLineChars="0"/>
      </w:pPr>
      <w:r>
        <w:rPr>
          <w:rFonts w:hint="eastAsia"/>
        </w:rPr>
        <w:t>函数原形：</w:t>
      </w:r>
    </w:p>
    <w:p w14:paraId="3C7FB316">
      <w:pPr>
        <w:pStyle w:val="15"/>
        <w:ind w:left="415" w:leftChars="0" w:firstLine="0" w:firstLineChars="0"/>
      </w:pPr>
      <w:r>
        <w:drawing>
          <wp:inline distT="0" distB="0" distL="114300" distR="114300">
            <wp:extent cx="4743450" cy="1123950"/>
            <wp:effectExtent l="0" t="0" r="0" b="0"/>
            <wp:docPr id="1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C56FB">
      <w:pPr>
        <w:pStyle w:val="15"/>
        <w:ind w:left="415" w:leftChars="0" w:firstLine="0" w:firstLineChars="0"/>
      </w:pPr>
      <w:r>
        <w:rPr>
          <w:rFonts w:hint="eastAsia"/>
        </w:rPr>
        <w:t>使用示例：</w:t>
      </w:r>
    </w:p>
    <w:p w14:paraId="741640CA">
      <w:pPr>
        <w:ind w:left="42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getDeviceCurrentVoltageOfEvs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设备当前电压</w:t>
      </w:r>
    </w:p>
    <w:p w14:paraId="0BBAC3B8">
      <w:pPr>
        <w:ind w:left="420" w:firstLine="0" w:firstLineChars="0"/>
        <w:rPr>
          <w:rFonts w:hint="eastAsia"/>
        </w:rPr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2054A577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36" w:name="_Toc17963"/>
      <w:r>
        <w:rPr>
          <w:rFonts w:hint="eastAsia"/>
          <w:lang w:val="en-US" w:eastAsia="zh-CN"/>
        </w:rPr>
        <w:t>EVS08类型</w:t>
      </w:r>
      <w:bookmarkEnd w:id="36"/>
    </w:p>
    <w:p w14:paraId="7DC3A8B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62F9D9A7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2E24287B">
      <w:pPr>
        <w:ind w:firstLine="420" w:firstLineChars="0"/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5095290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7" w:name="_Toc17876"/>
      <w:r>
        <w:rPr>
          <w:rFonts w:hint="eastAsia"/>
        </w:rPr>
        <w:t>串口搜索</w:t>
      </w:r>
      <w:bookmarkEnd w:id="37"/>
    </w:p>
    <w:p w14:paraId="1DAB4B1D">
      <w:r>
        <w:rPr>
          <w:rFonts w:hint="eastAsia"/>
        </w:rPr>
        <w:t>函数原形：</w:t>
      </w:r>
    </w:p>
    <w:p w14:paraId="1FC8BDB2">
      <w:r>
        <w:drawing>
          <wp:inline distT="0" distB="0" distL="0" distR="0">
            <wp:extent cx="1418590" cy="701040"/>
            <wp:effectExtent l="0" t="0" r="10160" b="381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727" cy="7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8055">
      <w:r>
        <w:rPr>
          <w:rFonts w:hint="eastAsia"/>
        </w:rPr>
        <w:t>使用示例：</w:t>
      </w:r>
    </w:p>
    <w:p w14:paraId="6D806FCB">
      <w:r>
        <w:t xml:space="preserve">int* </w:t>
      </w:r>
      <w:r>
        <w:rPr>
          <w:rFonts w:hint="eastAsia"/>
        </w:rPr>
        <w:t>com</w:t>
      </w:r>
      <w:r>
        <w:t>L</w:t>
      </w:r>
      <w:r>
        <w:rPr>
          <w:rFonts w:hint="eastAsia"/>
        </w:rPr>
        <w:t>ist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getComPort</w:t>
      </w:r>
      <w:r>
        <w:t xml:space="preserve"> ();</w:t>
      </w:r>
    </w:p>
    <w:p w14:paraId="067E297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8" w:name="_Toc29597"/>
      <w:r>
        <w:rPr>
          <w:rFonts w:hint="eastAsia"/>
        </w:rPr>
        <w:t>串口操作</w:t>
      </w:r>
      <w:bookmarkEnd w:id="38"/>
    </w:p>
    <w:p w14:paraId="1FC3DB30">
      <w:r>
        <w:rPr>
          <w:rFonts w:hint="eastAsia"/>
        </w:rPr>
        <w:t>函数原形：</w:t>
      </w:r>
    </w:p>
    <w:p w14:paraId="5EE9BCC2">
      <w:r>
        <w:drawing>
          <wp:inline distT="0" distB="0" distL="114300" distR="114300">
            <wp:extent cx="5372100" cy="1666875"/>
            <wp:effectExtent l="0" t="0" r="0" b="9525"/>
            <wp:docPr id="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A3577">
      <w:r>
        <w:rPr>
          <w:rFonts w:hint="eastAsia"/>
        </w:rPr>
        <w:t>使用示例：</w:t>
      </w:r>
    </w:p>
    <w:p w14:paraId="346E5537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 xml:space="preserve">, baudRate, true); # </w:t>
      </w:r>
      <w:r>
        <w:rPr>
          <w:rFonts w:hint="eastAsia"/>
        </w:rPr>
        <w:t>连接</w:t>
      </w:r>
    </w:p>
    <w:p w14:paraId="48838415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 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>, baudRate, f</w:t>
      </w:r>
      <w:r>
        <w:rPr>
          <w:rFonts w:hint="eastAsia"/>
        </w:rPr>
        <w:t>alse</w:t>
      </w:r>
      <w:r>
        <w:t xml:space="preserve">) ;# </w:t>
      </w:r>
      <w:r>
        <w:rPr>
          <w:rFonts w:hint="eastAsia"/>
        </w:rPr>
        <w:t>断开连接</w:t>
      </w:r>
    </w:p>
    <w:p w14:paraId="2D8731D0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则操作异常</w:t>
      </w:r>
    </w:p>
    <w:p w14:paraId="3D0613DC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9" w:name="_Toc20969"/>
      <w:r>
        <w:rPr>
          <w:rFonts w:hint="eastAsia"/>
        </w:rPr>
        <w:t>状态查询</w:t>
      </w:r>
      <w:bookmarkEnd w:id="39"/>
    </w:p>
    <w:p w14:paraId="4AA35684">
      <w:r>
        <w:rPr>
          <w:rFonts w:hint="eastAsia"/>
        </w:rPr>
        <w:t>函数原形：</w:t>
      </w:r>
    </w:p>
    <w:p w14:paraId="421D2B1D">
      <w:r>
        <w:drawing>
          <wp:inline distT="0" distB="0" distL="114300" distR="114300">
            <wp:extent cx="5876925" cy="1619250"/>
            <wp:effectExtent l="0" t="0" r="9525" b="0"/>
            <wp:docPr id="1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CBBCA">
      <w:r>
        <w:rPr>
          <w:rFonts w:hint="eastAsia"/>
        </w:rPr>
        <w:t>使用示例：</w:t>
      </w:r>
    </w:p>
    <w:p w14:paraId="63266678">
      <w:r>
        <w:rPr>
          <w:rFonts w:hint="eastAsia"/>
        </w:rPr>
        <w:t>int</w:t>
      </w:r>
      <w:r>
        <w:t xml:space="preserve">*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getStatus(</w:t>
      </w:r>
      <w:r>
        <w:rPr>
          <w:rFonts w:hint="eastAsia"/>
          <w:lang w:val="en-US" w:eastAsia="zh-CN"/>
        </w:rPr>
        <w:t xml:space="preserve">0, </w:t>
      </w:r>
      <w:r>
        <w:t>9, 2000, 3</w:t>
      </w:r>
      <w:r>
        <w:rPr>
          <w:rFonts w:hint="eastAsia"/>
        </w:rPr>
        <w:t>，</w:t>
      </w:r>
      <w:r>
        <w:t>2); //</w:t>
      </w:r>
      <w:r>
        <w:rPr>
          <w:rFonts w:hint="eastAsia"/>
        </w:rPr>
        <w:t>以0</w:t>
      </w:r>
      <w:r>
        <w:t>3</w:t>
      </w:r>
      <w:r>
        <w:rPr>
          <w:rFonts w:hint="eastAsia"/>
        </w:rPr>
        <w:t>的方式读取id为9的夹爪中起始地址为2</w:t>
      </w:r>
      <w:r>
        <w:t>000</w:t>
      </w:r>
      <w:r>
        <w:rPr>
          <w:rFonts w:hint="eastAsia"/>
        </w:rPr>
        <w:t>的2个寄存器的数据</w:t>
      </w:r>
    </w:p>
    <w:p w14:paraId="62C3C2F2">
      <w:r>
        <w:rPr>
          <w:rFonts w:hint="eastAsia"/>
        </w:rPr>
        <w:t>如果status[</w:t>
      </w:r>
      <w:r>
        <w:t>0] = -1</w:t>
      </w:r>
      <w:r>
        <w:rPr>
          <w:rFonts w:hint="eastAsia"/>
        </w:rPr>
        <w:t>则数据读取异常，另外返回值为int型数组，以上述案例而言返回的数组中有效值为前四个数据</w:t>
      </w:r>
    </w:p>
    <w:p w14:paraId="3DC8C47F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0" w:name="_Toc30270"/>
      <w:r>
        <w:rPr>
          <w:rFonts w:hint="eastAsia"/>
        </w:rPr>
        <w:t>写入寄存器</w:t>
      </w:r>
      <w:bookmarkEnd w:id="40"/>
    </w:p>
    <w:p w14:paraId="6D5F900C">
      <w:r>
        <w:rPr>
          <w:rFonts w:hint="eastAsia"/>
        </w:rPr>
        <w:t>函数原形：</w:t>
      </w:r>
    </w:p>
    <w:p w14:paraId="2EC4F1BB">
      <w:r>
        <w:drawing>
          <wp:inline distT="0" distB="0" distL="114300" distR="114300">
            <wp:extent cx="6179820" cy="1460500"/>
            <wp:effectExtent l="0" t="0" r="11430" b="6350"/>
            <wp:docPr id="1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07B1">
      <w:pPr>
        <w:rPr>
          <w:rFonts w:hint="eastAsia"/>
        </w:rPr>
      </w:pPr>
      <w:r>
        <w:rPr>
          <w:rFonts w:hint="eastAsia"/>
        </w:rPr>
        <w:t>使用示例：</w:t>
      </w:r>
    </w:p>
    <w:p w14:paraId="42CEF7C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data[] = {1, 2};</w:t>
      </w:r>
    </w:p>
    <w:p w14:paraId="53887218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writeDataToRegister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1000, </w:t>
      </w:r>
      <w:r>
        <w:rPr>
          <w:rFonts w:hint="eastAsia"/>
          <w:lang w:val="en-US" w:eastAsia="zh-CN"/>
        </w:rPr>
        <w:t>data, 2</w:t>
      </w:r>
      <w:r>
        <w:t>); //</w:t>
      </w:r>
      <w:r>
        <w:rPr>
          <w:rFonts w:hint="eastAsia"/>
        </w:rPr>
        <w:t>向站点为9号的夹爪，地址为1</w:t>
      </w:r>
      <w:r>
        <w:t>000</w:t>
      </w:r>
      <w:r>
        <w:rPr>
          <w:rFonts w:hint="eastAsia"/>
        </w:rPr>
        <w:t>的寄存器中写入数据1，地址为1</w:t>
      </w:r>
      <w:r>
        <w:t>001</w:t>
      </w:r>
      <w:r>
        <w:rPr>
          <w:rFonts w:hint="eastAsia"/>
        </w:rPr>
        <w:t>的寄存器中写入数据2</w:t>
      </w:r>
      <w:r>
        <w:rPr>
          <w:rFonts w:hint="eastAsia"/>
          <w:lang w:val="en-US" w:eastAsia="zh-CN"/>
        </w:rPr>
        <w:t>, 2</w:t>
      </w:r>
      <w:r>
        <w:rPr>
          <w:rFonts w:hint="eastAsia"/>
        </w:rPr>
        <w:t>代表要写入的寄存器个数</w:t>
      </w:r>
    </w:p>
    <w:p w14:paraId="42372282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C5ADE54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1" w:name="_Toc10501"/>
      <w:r>
        <w:rPr>
          <w:rFonts w:hint="eastAsia"/>
          <w:lang w:val="en-US" w:eastAsia="zh-CN"/>
        </w:rPr>
        <w:t>设备使能</w:t>
      </w:r>
      <w:bookmarkEnd w:id="41"/>
    </w:p>
    <w:p w14:paraId="21074E2C">
      <w:r>
        <w:rPr>
          <w:rFonts w:hint="eastAsia"/>
        </w:rPr>
        <w:t>函数原形：</w:t>
      </w:r>
    </w:p>
    <w:p w14:paraId="0AF87672">
      <w:r>
        <w:drawing>
          <wp:inline distT="0" distB="0" distL="114300" distR="114300">
            <wp:extent cx="4438650" cy="1285875"/>
            <wp:effectExtent l="0" t="0" r="0" b="9525"/>
            <wp:docPr id="1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C63D">
      <w:r>
        <w:rPr>
          <w:rFonts w:hint="eastAsia"/>
        </w:rPr>
        <w:t>使用示例：</w:t>
      </w:r>
    </w:p>
    <w:p w14:paraId="2E70AC90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enableDeviceOfEvs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使能从站地址为9的设备</w:t>
      </w:r>
    </w:p>
    <w:p w14:paraId="7A4DDB8C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CE5943F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2" w:name="_Toc22797"/>
      <w:r>
        <w:rPr>
          <w:rFonts w:hint="eastAsia"/>
          <w:lang w:val="en-US" w:eastAsia="zh-CN"/>
        </w:rPr>
        <w:t>启动或停止设备</w:t>
      </w:r>
      <w:bookmarkEnd w:id="42"/>
    </w:p>
    <w:p w14:paraId="17F78F7B">
      <w:r>
        <w:rPr>
          <w:rFonts w:hint="eastAsia"/>
        </w:rPr>
        <w:t>函数原形：</w:t>
      </w:r>
    </w:p>
    <w:p w14:paraId="7A0CD878">
      <w:r>
        <w:drawing>
          <wp:inline distT="0" distB="0" distL="114300" distR="114300">
            <wp:extent cx="6178550" cy="1412875"/>
            <wp:effectExtent l="0" t="0" r="12700" b="15875"/>
            <wp:docPr id="14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B3EC">
      <w:r>
        <w:rPr>
          <w:rFonts w:hint="eastAsia"/>
        </w:rPr>
        <w:t>使用示例：</w:t>
      </w:r>
    </w:p>
    <w:p w14:paraId="75EA24B3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startOrStopDeviceOfEvs</w:t>
      </w:r>
      <w:r>
        <w:rPr>
          <w:rFonts w:hint="eastAsia"/>
          <w:lang w:val="en-US" w:eastAsia="zh-CN"/>
        </w:rPr>
        <w:t>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1, 1, 0, 1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以高级模式、破真空方式运行从站地址为9的设备的所有通道</w:t>
      </w:r>
    </w:p>
    <w:p w14:paraId="48E6846F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4636B57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3" w:name="_Toc14540"/>
      <w:r>
        <w:rPr>
          <w:rFonts w:hint="eastAsia"/>
          <w:lang w:val="en-US" w:eastAsia="zh-CN"/>
        </w:rPr>
        <w:t>选择模式</w:t>
      </w:r>
      <w:bookmarkEnd w:id="43"/>
    </w:p>
    <w:p w14:paraId="0E33EEBE">
      <w:r>
        <w:rPr>
          <w:rFonts w:hint="eastAsia"/>
        </w:rPr>
        <w:t>函数原形：</w:t>
      </w:r>
    </w:p>
    <w:p w14:paraId="55E13CD1">
      <w:r>
        <w:drawing>
          <wp:inline distT="0" distB="0" distL="114300" distR="114300">
            <wp:extent cx="4562475" cy="1285875"/>
            <wp:effectExtent l="0" t="0" r="9525" b="9525"/>
            <wp:docPr id="1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00F7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32DAF375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switchModeOfEvs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从站地址为9的设备的控制模式设置为IO控制模式</w:t>
      </w:r>
    </w:p>
    <w:p w14:paraId="6FF554C5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472EFE46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4" w:name="_Toc12088"/>
      <w:r>
        <w:rPr>
          <w:rFonts w:hint="eastAsia"/>
        </w:rPr>
        <w:t>写入</w:t>
      </w:r>
      <w:r>
        <w:rPr>
          <w:rFonts w:hint="eastAsia"/>
          <w:lang w:val="en-US" w:eastAsia="zh-CN"/>
        </w:rPr>
        <w:t>自定义参数</w:t>
      </w:r>
      <w:bookmarkEnd w:id="44"/>
    </w:p>
    <w:p w14:paraId="064EA392">
      <w:r>
        <w:rPr>
          <w:rFonts w:hint="eastAsia"/>
        </w:rPr>
        <w:t>函数原形：</w:t>
      </w:r>
    </w:p>
    <w:p w14:paraId="1C79F5A2">
      <w:r>
        <w:drawing>
          <wp:inline distT="0" distB="0" distL="114300" distR="114300">
            <wp:extent cx="6184265" cy="1390015"/>
            <wp:effectExtent l="0" t="0" r="6985" b="635"/>
            <wp:docPr id="14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9902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使用示例：</w:t>
      </w:r>
    </w:p>
    <w:p w14:paraId="13E1D91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writeCustomParamOfEvs</w:t>
      </w:r>
      <w:r>
        <w:rPr>
          <w:rFonts w:hint="eastAsia"/>
          <w:lang w:val="en-US" w:eastAsia="zh-CN"/>
        </w:rPr>
        <w:t>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60</w:t>
      </w:r>
      <w:r>
        <w:t xml:space="preserve">, </w:t>
      </w:r>
      <w:r>
        <w:rPr>
          <w:rFonts w:hint="eastAsia"/>
          <w:lang w:val="en-US" w:eastAsia="zh-CN"/>
        </w:rPr>
        <w:t>50, 2</w:t>
      </w:r>
      <w:r>
        <w:t>); //</w:t>
      </w:r>
      <w:r>
        <w:rPr>
          <w:rFonts w:hint="eastAsia"/>
          <w:lang w:val="en-US" w:eastAsia="zh-CN"/>
        </w:rPr>
        <w:t>设置从站地址为9的设备通道1运行最大气压值60，最小气压值50，超时时间2</w:t>
      </w:r>
    </w:p>
    <w:p w14:paraId="7950CEB6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2E9E17B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5" w:name="_Toc7017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设备当前状态</w:t>
      </w:r>
      <w:bookmarkEnd w:id="45"/>
    </w:p>
    <w:p w14:paraId="313CC0F2">
      <w:pPr>
        <w:ind w:left="420" w:firstLine="0" w:firstLineChars="0"/>
      </w:pPr>
      <w:r>
        <w:rPr>
          <w:rFonts w:hint="eastAsia"/>
        </w:rPr>
        <w:t>函数原形：</w:t>
      </w:r>
    </w:p>
    <w:p w14:paraId="60F80549">
      <w:pPr>
        <w:ind w:left="420" w:firstLine="0" w:firstLineChars="0"/>
      </w:pPr>
      <w:r>
        <w:drawing>
          <wp:inline distT="0" distB="0" distL="114300" distR="114300">
            <wp:extent cx="5591175" cy="2238375"/>
            <wp:effectExtent l="0" t="0" r="9525" b="9525"/>
            <wp:docPr id="14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42A6">
      <w:pPr>
        <w:ind w:left="420" w:firstLine="0" w:firstLineChars="0"/>
      </w:pPr>
      <w:r>
        <w:rPr>
          <w:rFonts w:hint="eastAsia"/>
        </w:rPr>
        <w:t>使用示例：</w:t>
      </w:r>
    </w:p>
    <w:p w14:paraId="20011BE4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getDeviceCurrentStateOfEvs</w:t>
      </w:r>
      <w:r>
        <w:rPr>
          <w:rFonts w:hint="eastAsia"/>
          <w:lang w:val="en-US" w:eastAsia="zh-CN"/>
        </w:rPr>
        <w:t>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  <w:lang w:val="en-US" w:eastAsia="zh-CN"/>
        </w:rPr>
        <w:t>, 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获取站点为9的</w:t>
      </w:r>
      <w:r>
        <w:rPr>
          <w:rFonts w:hint="eastAsia"/>
          <w:lang w:val="en-US" w:eastAsia="zh-CN"/>
        </w:rPr>
        <w:t>设备的通道1的</w:t>
      </w:r>
      <w:r>
        <w:rPr>
          <w:rFonts w:hint="eastAsia"/>
        </w:rPr>
        <w:t>状态</w:t>
      </w:r>
    </w:p>
    <w:p w14:paraId="60937182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5F96019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6" w:name="_Toc30506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设备当前真空度</w:t>
      </w:r>
      <w:bookmarkEnd w:id="46"/>
    </w:p>
    <w:p w14:paraId="38236616">
      <w:pPr>
        <w:pStyle w:val="15"/>
        <w:ind w:left="415" w:leftChars="0" w:firstLine="0" w:firstLineChars="0"/>
      </w:pPr>
      <w:r>
        <w:rPr>
          <w:rFonts w:hint="eastAsia"/>
        </w:rPr>
        <w:t>函数原形：</w:t>
      </w:r>
    </w:p>
    <w:p w14:paraId="2F45E55B">
      <w:pPr>
        <w:pStyle w:val="15"/>
        <w:ind w:left="415" w:leftChars="0" w:firstLine="0" w:firstLineChars="0"/>
      </w:pPr>
      <w:r>
        <w:drawing>
          <wp:inline distT="0" distB="0" distL="114300" distR="114300">
            <wp:extent cx="5981700" cy="1428750"/>
            <wp:effectExtent l="0" t="0" r="0" b="0"/>
            <wp:docPr id="14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8A6C8">
      <w:pPr>
        <w:pStyle w:val="15"/>
        <w:ind w:left="415" w:leftChars="0" w:firstLine="0" w:firstLineChars="0"/>
      </w:pPr>
      <w:r>
        <w:rPr>
          <w:rFonts w:hint="eastAsia"/>
        </w:rPr>
        <w:t>使用示例：</w:t>
      </w:r>
    </w:p>
    <w:p w14:paraId="46DBC440">
      <w:pPr>
        <w:ind w:left="42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getDeviceCurrentVacuumDegreeOfEvs</w:t>
      </w:r>
      <w:r>
        <w:rPr>
          <w:rFonts w:hint="eastAsia"/>
          <w:lang w:val="en-US" w:eastAsia="zh-CN"/>
        </w:rPr>
        <w:t>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获取站点为9的</w:t>
      </w:r>
      <w:r>
        <w:rPr>
          <w:rFonts w:hint="eastAsia"/>
          <w:lang w:val="en-US" w:eastAsia="zh-CN"/>
        </w:rPr>
        <w:t>设备的通道1的当前真空度</w:t>
      </w:r>
    </w:p>
    <w:p w14:paraId="16421FF1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3C3D0B56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7" w:name="_Toc5851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设备当前温度</w:t>
      </w:r>
      <w:bookmarkEnd w:id="47"/>
    </w:p>
    <w:p w14:paraId="0CC9E647">
      <w:pPr>
        <w:pStyle w:val="15"/>
        <w:ind w:left="415" w:leftChars="0" w:firstLine="0" w:firstLineChars="0"/>
      </w:pPr>
      <w:r>
        <w:rPr>
          <w:rFonts w:hint="eastAsia"/>
        </w:rPr>
        <w:t>函数原形：</w:t>
      </w:r>
    </w:p>
    <w:p w14:paraId="52B8F360">
      <w:pPr>
        <w:pStyle w:val="15"/>
        <w:ind w:left="415" w:leftChars="0" w:firstLine="0" w:firstLineChars="0"/>
      </w:pPr>
      <w:r>
        <w:drawing>
          <wp:inline distT="0" distB="0" distL="114300" distR="114300">
            <wp:extent cx="4933950" cy="1247775"/>
            <wp:effectExtent l="0" t="0" r="0" b="9525"/>
            <wp:docPr id="13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D29A">
      <w:pPr>
        <w:pStyle w:val="15"/>
        <w:ind w:left="415" w:leftChars="0" w:firstLine="0" w:firstLineChars="0"/>
      </w:pPr>
      <w:r>
        <w:rPr>
          <w:rFonts w:hint="eastAsia"/>
        </w:rPr>
        <w:t>使用示例：</w:t>
      </w:r>
    </w:p>
    <w:p w14:paraId="549C7AC7">
      <w:pPr>
        <w:ind w:left="42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getDeviceCurrentTemperatureOfEvs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设备当前温度</w:t>
      </w:r>
    </w:p>
    <w:p w14:paraId="2A612A45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661A641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8" w:name="_Toc8989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设备当前电压</w:t>
      </w:r>
      <w:bookmarkEnd w:id="48"/>
    </w:p>
    <w:p w14:paraId="2D0C0511">
      <w:pPr>
        <w:pStyle w:val="15"/>
        <w:ind w:left="415" w:leftChars="0" w:firstLine="0" w:firstLineChars="0"/>
      </w:pPr>
      <w:r>
        <w:rPr>
          <w:rFonts w:hint="eastAsia"/>
        </w:rPr>
        <w:t>函数原形：</w:t>
      </w:r>
    </w:p>
    <w:p w14:paraId="36A29D01">
      <w:pPr>
        <w:pStyle w:val="15"/>
        <w:ind w:left="415" w:leftChars="0" w:firstLine="0" w:firstLineChars="0"/>
      </w:pPr>
      <w:r>
        <w:drawing>
          <wp:inline distT="0" distB="0" distL="114300" distR="114300">
            <wp:extent cx="4743450" cy="1123950"/>
            <wp:effectExtent l="0" t="0" r="0" b="0"/>
            <wp:docPr id="14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31FF">
      <w:pPr>
        <w:pStyle w:val="15"/>
        <w:ind w:left="415" w:leftChars="0" w:firstLine="0" w:firstLineChars="0"/>
      </w:pPr>
      <w:r>
        <w:rPr>
          <w:rFonts w:hint="eastAsia"/>
        </w:rPr>
        <w:t>使用示例：</w:t>
      </w:r>
    </w:p>
    <w:p w14:paraId="47694F70">
      <w:pPr>
        <w:ind w:left="42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getDeviceCurrentVoltageOfEvs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设备当前电压</w:t>
      </w:r>
    </w:p>
    <w:p w14:paraId="75757511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50E6EBDE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49" w:name="_Toc28612"/>
      <w:r>
        <w:rPr>
          <w:rFonts w:hint="eastAsia"/>
          <w:lang w:val="en-US" w:eastAsia="zh-CN"/>
        </w:rPr>
        <w:t>ERG32类型</w:t>
      </w:r>
      <w:bookmarkEnd w:id="49"/>
    </w:p>
    <w:p w14:paraId="40D01F6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14155076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1C72E923">
      <w:pPr>
        <w:ind w:firstLine="420" w:firstLineChars="0"/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592E567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0" w:name="_Toc23351"/>
      <w:r>
        <w:rPr>
          <w:rFonts w:hint="eastAsia"/>
        </w:rPr>
        <w:t>串口搜索</w:t>
      </w:r>
      <w:bookmarkEnd w:id="50"/>
    </w:p>
    <w:p w14:paraId="61B34FB8">
      <w:r>
        <w:rPr>
          <w:rFonts w:hint="eastAsia"/>
        </w:rPr>
        <w:t>函数原形：</w:t>
      </w:r>
    </w:p>
    <w:p w14:paraId="28C304A7">
      <w:r>
        <w:drawing>
          <wp:inline distT="0" distB="0" distL="0" distR="0">
            <wp:extent cx="1418590" cy="7010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727" cy="7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FF71">
      <w:r>
        <w:rPr>
          <w:rFonts w:hint="eastAsia"/>
        </w:rPr>
        <w:t>使用示例：</w:t>
      </w:r>
    </w:p>
    <w:p w14:paraId="3E194714">
      <w:r>
        <w:t xml:space="preserve">int* </w:t>
      </w:r>
      <w:r>
        <w:rPr>
          <w:rFonts w:hint="eastAsia"/>
        </w:rPr>
        <w:t>com</w:t>
      </w:r>
      <w:r>
        <w:t>L</w:t>
      </w:r>
      <w:r>
        <w:rPr>
          <w:rFonts w:hint="eastAsia"/>
        </w:rPr>
        <w:t>ist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getComPort</w:t>
      </w:r>
      <w:r>
        <w:t xml:space="preserve"> ();</w:t>
      </w:r>
    </w:p>
    <w:p w14:paraId="6E5217D2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1" w:name="_Toc29594"/>
      <w:r>
        <w:rPr>
          <w:rFonts w:hint="eastAsia"/>
        </w:rPr>
        <w:t>串口操作</w:t>
      </w:r>
      <w:bookmarkEnd w:id="51"/>
    </w:p>
    <w:p w14:paraId="0825FF9A">
      <w:r>
        <w:rPr>
          <w:rFonts w:hint="eastAsia"/>
        </w:rPr>
        <w:t>函数原形：</w:t>
      </w:r>
    </w:p>
    <w:p w14:paraId="1CD11D09">
      <w:r>
        <w:drawing>
          <wp:inline distT="0" distB="0" distL="114300" distR="114300">
            <wp:extent cx="5372100" cy="1666875"/>
            <wp:effectExtent l="0" t="0" r="0" b="9525"/>
            <wp:docPr id="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74688">
      <w:r>
        <w:rPr>
          <w:rFonts w:hint="eastAsia"/>
        </w:rPr>
        <w:t>使用示例：</w:t>
      </w:r>
    </w:p>
    <w:p w14:paraId="02711E26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 xml:space="preserve">, baudRate, true); # </w:t>
      </w:r>
      <w:r>
        <w:rPr>
          <w:rFonts w:hint="eastAsia"/>
        </w:rPr>
        <w:t>连接</w:t>
      </w:r>
    </w:p>
    <w:p w14:paraId="2EB31B3D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 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>, baudRate, f</w:t>
      </w:r>
      <w:r>
        <w:rPr>
          <w:rFonts w:hint="eastAsia"/>
        </w:rPr>
        <w:t>alse</w:t>
      </w:r>
      <w:r>
        <w:t xml:space="preserve">) ;# </w:t>
      </w:r>
      <w:r>
        <w:rPr>
          <w:rFonts w:hint="eastAsia"/>
        </w:rPr>
        <w:t>断开连接</w:t>
      </w:r>
    </w:p>
    <w:p w14:paraId="4A325947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则操作异常</w:t>
      </w:r>
    </w:p>
    <w:p w14:paraId="7455E88D">
      <w:pPr>
        <w:rPr>
          <w:rFonts w:hint="eastAsia"/>
        </w:rPr>
      </w:pPr>
    </w:p>
    <w:p w14:paraId="6D198A8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528142F4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542C5F61">
      <w:pPr>
        <w:ind w:firstLine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69DEE720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2" w:name="_Toc28014"/>
      <w:r>
        <w:rPr>
          <w:rFonts w:hint="eastAsia"/>
        </w:rPr>
        <w:t>状态查询</w:t>
      </w:r>
      <w:bookmarkEnd w:id="52"/>
    </w:p>
    <w:p w14:paraId="2C445AEF">
      <w:r>
        <w:rPr>
          <w:rFonts w:hint="eastAsia"/>
        </w:rPr>
        <w:t>函数原形：</w:t>
      </w:r>
    </w:p>
    <w:p w14:paraId="055454B5">
      <w:r>
        <w:drawing>
          <wp:inline distT="0" distB="0" distL="114300" distR="114300">
            <wp:extent cx="5876925" cy="1619250"/>
            <wp:effectExtent l="0" t="0" r="9525" b="0"/>
            <wp:docPr id="1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26CD">
      <w:r>
        <w:rPr>
          <w:rFonts w:hint="eastAsia"/>
        </w:rPr>
        <w:t>使用示例：</w:t>
      </w:r>
    </w:p>
    <w:p w14:paraId="75862026">
      <w:r>
        <w:rPr>
          <w:rFonts w:hint="eastAsia"/>
        </w:rPr>
        <w:t>int</w:t>
      </w:r>
      <w:r>
        <w:t xml:space="preserve">*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getStatus(</w:t>
      </w:r>
      <w:r>
        <w:rPr>
          <w:rFonts w:hint="eastAsia"/>
          <w:lang w:val="en-US" w:eastAsia="zh-CN"/>
        </w:rPr>
        <w:t xml:space="preserve">0, </w:t>
      </w:r>
      <w:r>
        <w:t>9, 2000, 3</w:t>
      </w:r>
      <w:r>
        <w:rPr>
          <w:rFonts w:hint="eastAsia"/>
        </w:rPr>
        <w:t>，</w:t>
      </w:r>
      <w:r>
        <w:t>2); //</w:t>
      </w:r>
      <w:r>
        <w:rPr>
          <w:rFonts w:hint="eastAsia"/>
        </w:rPr>
        <w:t>以0</w:t>
      </w:r>
      <w:r>
        <w:t>3</w:t>
      </w:r>
      <w:r>
        <w:rPr>
          <w:rFonts w:hint="eastAsia"/>
        </w:rPr>
        <w:t>的方式读取id为9的夹爪中起始地址为2</w:t>
      </w:r>
      <w:r>
        <w:t>000</w:t>
      </w:r>
      <w:r>
        <w:rPr>
          <w:rFonts w:hint="eastAsia"/>
        </w:rPr>
        <w:t>的2个寄存器的数据</w:t>
      </w:r>
    </w:p>
    <w:p w14:paraId="0E5027C7">
      <w:r>
        <w:rPr>
          <w:rFonts w:hint="eastAsia"/>
        </w:rPr>
        <w:t>如果status[</w:t>
      </w:r>
      <w:r>
        <w:t>0] = -1</w:t>
      </w:r>
      <w:r>
        <w:rPr>
          <w:rFonts w:hint="eastAsia"/>
        </w:rPr>
        <w:t>则数据读取异常，另外返回值为int型数组，以上述案例而言返回的数组中有效值为前四个数据</w:t>
      </w:r>
    </w:p>
    <w:p w14:paraId="1E3F0C6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3" w:name="_Toc32102"/>
      <w:r>
        <w:rPr>
          <w:rFonts w:hint="eastAsia"/>
        </w:rPr>
        <w:t>写入寄存器</w:t>
      </w:r>
      <w:bookmarkEnd w:id="53"/>
    </w:p>
    <w:p w14:paraId="7C3859A5">
      <w:r>
        <w:rPr>
          <w:rFonts w:hint="eastAsia"/>
        </w:rPr>
        <w:t>函数原形：</w:t>
      </w:r>
    </w:p>
    <w:p w14:paraId="2E881F88">
      <w:r>
        <w:drawing>
          <wp:inline distT="0" distB="0" distL="114300" distR="114300">
            <wp:extent cx="6179820" cy="1460500"/>
            <wp:effectExtent l="0" t="0" r="11430" b="6350"/>
            <wp:docPr id="1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D7339">
      <w:pPr>
        <w:rPr>
          <w:rFonts w:hint="eastAsia"/>
        </w:rPr>
      </w:pPr>
      <w:r>
        <w:rPr>
          <w:rFonts w:hint="eastAsia"/>
        </w:rPr>
        <w:t>使用示例：</w:t>
      </w:r>
    </w:p>
    <w:p w14:paraId="5C6F964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data[] = {1, 2};</w:t>
      </w:r>
    </w:p>
    <w:p w14:paraId="10F8A75A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writeDataToRegister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1000, </w:t>
      </w:r>
      <w:r>
        <w:rPr>
          <w:rFonts w:hint="eastAsia"/>
          <w:lang w:val="en-US" w:eastAsia="zh-CN"/>
        </w:rPr>
        <w:t>data, 2</w:t>
      </w:r>
      <w:r>
        <w:t>); //</w:t>
      </w:r>
      <w:r>
        <w:rPr>
          <w:rFonts w:hint="eastAsia"/>
        </w:rPr>
        <w:t>向站点为9号的夹爪，地址为1</w:t>
      </w:r>
      <w:r>
        <w:t>000</w:t>
      </w:r>
      <w:r>
        <w:rPr>
          <w:rFonts w:hint="eastAsia"/>
        </w:rPr>
        <w:t>的寄存器中写入数据1，地址为1</w:t>
      </w:r>
      <w:r>
        <w:t>001</w:t>
      </w:r>
      <w:r>
        <w:rPr>
          <w:rFonts w:hint="eastAsia"/>
        </w:rPr>
        <w:t>的寄存器中写入数据2</w:t>
      </w:r>
      <w:r>
        <w:rPr>
          <w:rFonts w:hint="eastAsia"/>
          <w:lang w:val="en-US" w:eastAsia="zh-CN"/>
        </w:rPr>
        <w:t>, 2</w:t>
      </w:r>
      <w:r>
        <w:rPr>
          <w:rFonts w:hint="eastAsia"/>
        </w:rPr>
        <w:t>代表要写入的寄存器个数</w:t>
      </w:r>
    </w:p>
    <w:p w14:paraId="7F48C335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41E0E9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4" w:name="_Toc16853"/>
      <w:r>
        <w:rPr>
          <w:rFonts w:hint="eastAsia"/>
          <w:lang w:val="en-US" w:eastAsia="zh-CN"/>
        </w:rPr>
        <w:t>夹持</w:t>
      </w:r>
      <w:r>
        <w:rPr>
          <w:rFonts w:hint="eastAsia"/>
        </w:rPr>
        <w:t>使能</w:t>
      </w:r>
      <w:bookmarkEnd w:id="54"/>
    </w:p>
    <w:p w14:paraId="63A41345">
      <w:r>
        <w:rPr>
          <w:rFonts w:hint="eastAsia"/>
        </w:rPr>
        <w:t>函数原形：</w:t>
      </w:r>
    </w:p>
    <w:p w14:paraId="5076FE4E">
      <w:r>
        <w:drawing>
          <wp:inline distT="0" distB="0" distL="114300" distR="114300">
            <wp:extent cx="4181475" cy="1390650"/>
            <wp:effectExtent l="0" t="0" r="9525" b="0"/>
            <wp:docPr id="14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AC24">
      <w:r>
        <w:rPr>
          <w:rFonts w:hint="eastAsia"/>
        </w:rPr>
        <w:t>使用示例：</w:t>
      </w:r>
    </w:p>
    <w:p w14:paraId="5CB9C80E"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clawEnable(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t</w:t>
      </w:r>
      <w:r>
        <w:t xml:space="preserve">rue); // </w:t>
      </w:r>
      <w:r>
        <w:rPr>
          <w:rFonts w:hint="eastAsia"/>
        </w:rPr>
        <w:t>使能</w:t>
      </w:r>
      <w:r>
        <w:t>id</w:t>
      </w:r>
      <w:r>
        <w:rPr>
          <w:rFonts w:hint="eastAsia"/>
        </w:rPr>
        <w:t>为</w:t>
      </w:r>
      <w:r>
        <w:t>9</w:t>
      </w:r>
      <w:r>
        <w:rPr>
          <w:rFonts w:hint="eastAsia"/>
        </w:rPr>
        <w:t>的夹爪</w:t>
      </w:r>
    </w:p>
    <w:p w14:paraId="51CE9A65">
      <w:r>
        <w:t>int status</w:t>
      </w:r>
      <w:r>
        <w:rPr>
          <w:rFonts w:hint="eastAsia"/>
        </w:rPr>
        <w:t xml:space="preserve"> =</w:t>
      </w:r>
      <w:r>
        <w:t xml:space="preserve"> clawEnable(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</w:rPr>
        <w:t>f</w:t>
      </w:r>
      <w:r>
        <w:t xml:space="preserve">alse); // </w:t>
      </w:r>
      <w:r>
        <w:rPr>
          <w:rFonts w:hint="eastAsia"/>
        </w:rPr>
        <w:t>id为9的夹爪去使能</w:t>
      </w:r>
    </w:p>
    <w:p w14:paraId="5DA6B7B5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F6FC8E9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5" w:name="_Toc4468"/>
      <w:r>
        <w:rPr>
          <w:rFonts w:hint="eastAsia"/>
        </w:rPr>
        <w:t>旋转使能</w:t>
      </w:r>
      <w:bookmarkEnd w:id="55"/>
    </w:p>
    <w:p w14:paraId="78FCF472">
      <w:r>
        <w:rPr>
          <w:rFonts w:hint="eastAsia"/>
        </w:rPr>
        <w:t>函数原形：</w:t>
      </w:r>
    </w:p>
    <w:p w14:paraId="0F466745">
      <w:r>
        <w:drawing>
          <wp:inline distT="0" distB="0" distL="114300" distR="114300">
            <wp:extent cx="4324350" cy="1323975"/>
            <wp:effectExtent l="0" t="0" r="0" b="9525"/>
            <wp:docPr id="14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3F692">
      <w:r>
        <w:rPr>
          <w:rFonts w:hint="eastAsia"/>
        </w:rPr>
        <w:t>使用示例：</w:t>
      </w:r>
    </w:p>
    <w:p w14:paraId="049EBA0E"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rotateEnable(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t</w:t>
      </w:r>
      <w:r>
        <w:t xml:space="preserve">rue);  // </w:t>
      </w:r>
      <w:r>
        <w:rPr>
          <w:rFonts w:hint="eastAsia"/>
        </w:rPr>
        <w:t>使能</w:t>
      </w:r>
      <w:r>
        <w:t>id</w:t>
      </w:r>
      <w:r>
        <w:rPr>
          <w:rFonts w:hint="eastAsia"/>
        </w:rPr>
        <w:t>为</w:t>
      </w:r>
      <w:r>
        <w:t>9</w:t>
      </w:r>
      <w:r>
        <w:rPr>
          <w:rFonts w:hint="eastAsia"/>
        </w:rPr>
        <w:t>的夹爪</w:t>
      </w:r>
    </w:p>
    <w:p w14:paraId="28A9637D"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rotateEnable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</w:rPr>
        <w:t>f</w:t>
      </w:r>
      <w:r>
        <w:t xml:space="preserve">alse);  // </w:t>
      </w:r>
      <w:r>
        <w:rPr>
          <w:rFonts w:hint="eastAsia"/>
        </w:rPr>
        <w:t>id为9的夹爪去使能</w:t>
      </w:r>
    </w:p>
    <w:p w14:paraId="311141E1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304CC9A">
      <w:pPr>
        <w:rPr>
          <w:rFonts w:hint="eastAsia"/>
        </w:rPr>
      </w:pPr>
    </w:p>
    <w:p w14:paraId="67FE9C3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6" w:name="_Toc7675"/>
      <w:r>
        <w:rPr>
          <w:rFonts w:hint="eastAsia"/>
        </w:rPr>
        <w:t>无参数运行指令</w:t>
      </w:r>
      <w:bookmarkEnd w:id="56"/>
    </w:p>
    <w:p w14:paraId="61B0A119">
      <w:pPr>
        <w:pStyle w:val="15"/>
        <w:numPr>
          <w:ilvl w:val="0"/>
          <w:numId w:val="2"/>
        </w:numPr>
        <w:ind w:left="840" w:leftChars="0" w:firstLineChars="0"/>
      </w:pPr>
      <w:r>
        <w:rPr>
          <w:rFonts w:hint="eastAsia"/>
        </w:rPr>
        <w:t>E</w:t>
      </w:r>
      <w:r>
        <w:t>RG32</w:t>
      </w:r>
      <w:r>
        <w:rPr>
          <w:rFonts w:hint="eastAsia"/>
        </w:rPr>
        <w:t>夹持端</w:t>
      </w:r>
    </w:p>
    <w:p w14:paraId="326F2E18">
      <w:pPr>
        <w:pStyle w:val="15"/>
        <w:ind w:left="840" w:firstLine="0" w:firstLineChars="0"/>
      </w:pPr>
      <w:r>
        <w:rPr>
          <w:rFonts w:hint="eastAsia"/>
        </w:rPr>
        <w:t>函数原形：</w:t>
      </w:r>
    </w:p>
    <w:p w14:paraId="79965808">
      <w:pPr>
        <w:pStyle w:val="15"/>
        <w:ind w:left="840" w:firstLine="0" w:firstLineChars="0"/>
      </w:pPr>
      <w:r>
        <w:drawing>
          <wp:inline distT="0" distB="0" distL="114300" distR="114300">
            <wp:extent cx="4514850" cy="1343025"/>
            <wp:effectExtent l="0" t="0" r="0" b="9525"/>
            <wp:docPr id="15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F9DE8">
      <w:pPr>
        <w:pStyle w:val="15"/>
        <w:ind w:left="840" w:firstLine="0" w:firstLineChars="0"/>
      </w:pPr>
      <w:r>
        <w:rPr>
          <w:rFonts w:hint="eastAsia"/>
        </w:rPr>
        <w:t>使用示例：</w:t>
      </w:r>
    </w:p>
    <w:p w14:paraId="492E6B5E">
      <w:pPr>
        <w:ind w:left="840" w:leftChars="400"/>
      </w:pPr>
      <w:r>
        <w:t>int status</w:t>
      </w:r>
      <w:r>
        <w:rPr>
          <w:rFonts w:hint="eastAsia"/>
        </w:rPr>
        <w:t xml:space="preserve"> =</w:t>
      </w:r>
      <w:r>
        <w:t xml:space="preserve"> runWithoutParam(</w:t>
      </w:r>
      <w:r>
        <w:rPr>
          <w:rFonts w:hint="eastAsia"/>
          <w:lang w:val="en-US" w:eastAsia="zh-CN"/>
        </w:rPr>
        <w:t xml:space="preserve">0, </w:t>
      </w:r>
      <w:r>
        <w:t>9, 1)</w:t>
      </w:r>
      <w:r>
        <w:rPr>
          <w:rFonts w:hint="eastAsia"/>
        </w:rPr>
        <w:t xml:space="preserve">； </w:t>
      </w:r>
      <w:r>
        <w:t xml:space="preserve">// </w:t>
      </w:r>
      <w:r>
        <w:rPr>
          <w:rFonts w:hint="eastAsia"/>
        </w:rPr>
        <w:t>id为9的夹爪以预设命令编号1执行</w:t>
      </w:r>
    </w:p>
    <w:p w14:paraId="2D60006B">
      <w:pPr>
        <w:ind w:left="420" w:leftChars="200" w:firstLine="420"/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A71684A">
      <w:pPr>
        <w:pStyle w:val="15"/>
        <w:numPr>
          <w:ilvl w:val="0"/>
          <w:numId w:val="2"/>
        </w:numPr>
        <w:ind w:left="840" w:leftChars="0" w:firstLineChars="0"/>
      </w:pPr>
      <w:r>
        <w:rPr>
          <w:rFonts w:hint="eastAsia"/>
        </w:rPr>
        <w:t>E</w:t>
      </w:r>
      <w:r>
        <w:t>RG32</w:t>
      </w:r>
      <w:r>
        <w:rPr>
          <w:rFonts w:hint="eastAsia"/>
        </w:rPr>
        <w:t>旋转端</w:t>
      </w:r>
    </w:p>
    <w:p w14:paraId="6E632CBF">
      <w:pPr>
        <w:pStyle w:val="15"/>
        <w:ind w:left="840" w:firstLine="0" w:firstLineChars="0"/>
      </w:pPr>
      <w:r>
        <w:rPr>
          <w:rFonts w:hint="eastAsia"/>
        </w:rPr>
        <w:t>函数原形：</w:t>
      </w:r>
    </w:p>
    <w:p w14:paraId="7777CC74">
      <w:pPr>
        <w:pStyle w:val="15"/>
        <w:ind w:left="840" w:firstLine="0" w:firstLineChars="0"/>
      </w:pPr>
      <w:r>
        <w:drawing>
          <wp:inline distT="0" distB="0" distL="114300" distR="114300">
            <wp:extent cx="4667250" cy="1352550"/>
            <wp:effectExtent l="0" t="0" r="0" b="0"/>
            <wp:docPr id="15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5F658">
      <w:pPr>
        <w:pStyle w:val="15"/>
        <w:ind w:left="840" w:firstLine="0" w:firstLineChars="0"/>
      </w:pPr>
      <w:r>
        <w:rPr>
          <w:rFonts w:hint="eastAsia"/>
        </w:rPr>
        <w:t>使用示例：</w:t>
      </w:r>
    </w:p>
    <w:p w14:paraId="1B420C75">
      <w:pPr>
        <w:ind w:left="840" w:leftChars="400"/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rotate</w:t>
      </w:r>
      <w:r>
        <w:t>WithoutParam(</w:t>
      </w:r>
      <w:r>
        <w:rPr>
          <w:rFonts w:hint="eastAsia"/>
          <w:lang w:val="en-US" w:eastAsia="zh-CN"/>
        </w:rPr>
        <w:t xml:space="preserve">0, </w:t>
      </w:r>
      <w:r>
        <w:t>9, 1)</w:t>
      </w:r>
      <w:r>
        <w:rPr>
          <w:rFonts w:hint="eastAsia"/>
        </w:rPr>
        <w:t xml:space="preserve">； </w:t>
      </w:r>
      <w:r>
        <w:t xml:space="preserve">// </w:t>
      </w:r>
      <w:r>
        <w:rPr>
          <w:rFonts w:hint="eastAsia"/>
        </w:rPr>
        <w:t>id为9的夹爪以预设命令编号1执行</w:t>
      </w:r>
    </w:p>
    <w:p w14:paraId="43FE7D99">
      <w:pPr>
        <w:ind w:left="420" w:leftChars="200" w:firstLine="420"/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16AC79A9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7" w:name="_Toc20396"/>
      <w:r>
        <w:rPr>
          <w:rFonts w:hint="eastAsia"/>
        </w:rPr>
        <w:t>有参数运行指令</w:t>
      </w:r>
      <w:bookmarkEnd w:id="57"/>
    </w:p>
    <w:p w14:paraId="633156A9">
      <w:pPr>
        <w:pStyle w:val="15"/>
        <w:numPr>
          <w:ilvl w:val="0"/>
          <w:numId w:val="2"/>
        </w:numPr>
        <w:ind w:left="840" w:leftChars="0" w:firstLineChars="0"/>
      </w:pPr>
      <w:r>
        <w:rPr>
          <w:rFonts w:hint="eastAsia"/>
        </w:rPr>
        <w:t>ERG32夹持端</w:t>
      </w:r>
    </w:p>
    <w:p w14:paraId="22805B96">
      <w:pPr>
        <w:pStyle w:val="15"/>
        <w:ind w:left="840" w:firstLine="0" w:firstLineChars="0"/>
      </w:pPr>
      <w:r>
        <w:rPr>
          <w:rFonts w:hint="eastAsia"/>
        </w:rPr>
        <w:t>函数原形：</w:t>
      </w:r>
    </w:p>
    <w:p w14:paraId="0A4718B8">
      <w:pPr>
        <w:pStyle w:val="15"/>
        <w:ind w:left="840" w:firstLine="0" w:firstLineChars="0"/>
      </w:pPr>
      <w:r>
        <w:drawing>
          <wp:inline distT="0" distB="0" distL="114300" distR="114300">
            <wp:extent cx="6134100" cy="1685925"/>
            <wp:effectExtent l="0" t="0" r="0" b="9525"/>
            <wp:docPr id="15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6F99">
      <w:pPr>
        <w:pStyle w:val="15"/>
        <w:ind w:left="840" w:firstLine="0" w:firstLineChars="0"/>
      </w:pPr>
      <w:r>
        <w:rPr>
          <w:rFonts w:hint="eastAsia"/>
        </w:rPr>
        <w:t>使用示例：</w:t>
      </w:r>
    </w:p>
    <w:p w14:paraId="17165256">
      <w:pPr>
        <w:ind w:left="834" w:leftChars="397" w:firstLine="6"/>
      </w:pPr>
      <w:r>
        <w:t xml:space="preserve">int status </w:t>
      </w:r>
      <w:r>
        <w:rPr>
          <w:rFonts w:hint="eastAsia"/>
        </w:rPr>
        <w:t>=</w:t>
      </w:r>
      <w:r>
        <w:t xml:space="preserve"> runWithParamO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 xml:space="preserve">9, 255, 255, 255);  // </w:t>
      </w:r>
      <w:r>
        <w:rPr>
          <w:rFonts w:hint="eastAsia"/>
        </w:rPr>
        <w:t>id为9的夹爪以2</w:t>
      </w:r>
      <w:r>
        <w:t>55</w:t>
      </w:r>
      <w:r>
        <w:rPr>
          <w:rFonts w:hint="eastAsia"/>
        </w:rPr>
        <w:t>的力矩，最大2</w:t>
      </w:r>
      <w:r>
        <w:t>55</w:t>
      </w:r>
      <w:r>
        <w:rPr>
          <w:rFonts w:hint="eastAsia"/>
        </w:rPr>
        <w:t>的速度运动到2</w:t>
      </w:r>
      <w:r>
        <w:t>55</w:t>
      </w:r>
      <w:r>
        <w:rPr>
          <w:rFonts w:hint="eastAsia"/>
        </w:rPr>
        <w:t>的位置</w:t>
      </w:r>
    </w:p>
    <w:p w14:paraId="6A62356F">
      <w:pPr>
        <w:ind w:left="420" w:leftChars="200" w:firstLine="414"/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F754DD9">
      <w:pPr>
        <w:pStyle w:val="15"/>
        <w:numPr>
          <w:ilvl w:val="0"/>
          <w:numId w:val="2"/>
        </w:numPr>
        <w:ind w:left="840" w:leftChars="0" w:firstLineChars="0"/>
      </w:pPr>
      <w:r>
        <w:rPr>
          <w:rFonts w:hint="eastAsia"/>
        </w:rPr>
        <w:t>ERG32旋转端</w:t>
      </w:r>
    </w:p>
    <w:p w14:paraId="3D7CD987">
      <w:pPr>
        <w:pStyle w:val="15"/>
        <w:ind w:left="835" w:firstLine="0" w:firstLineChars="0"/>
      </w:pPr>
      <w:r>
        <w:rPr>
          <w:rFonts w:hint="eastAsia"/>
        </w:rPr>
        <w:t>函数原形：</w:t>
      </w:r>
    </w:p>
    <w:p w14:paraId="64B2579B">
      <w:pPr>
        <w:pStyle w:val="15"/>
        <w:ind w:left="835" w:firstLine="0" w:firstLineChars="0"/>
      </w:pPr>
      <w:r>
        <w:drawing>
          <wp:inline distT="0" distB="0" distL="114300" distR="114300">
            <wp:extent cx="6184265" cy="1546225"/>
            <wp:effectExtent l="0" t="0" r="6985" b="15875"/>
            <wp:docPr id="15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DB73">
      <w:pPr>
        <w:pStyle w:val="15"/>
        <w:ind w:left="835" w:firstLine="0" w:firstLineChars="0"/>
      </w:pPr>
      <w:r>
        <w:rPr>
          <w:rFonts w:hint="eastAsia"/>
        </w:rPr>
        <w:t>使用示例：</w:t>
      </w:r>
    </w:p>
    <w:p w14:paraId="5AAD50B2">
      <w:pPr>
        <w:ind w:left="834" w:leftChars="397"/>
      </w:pPr>
      <w:r>
        <w:t>int status</w:t>
      </w:r>
      <w:r>
        <w:rPr>
          <w:rFonts w:hint="eastAsia"/>
        </w:rPr>
        <w:t xml:space="preserve"> =</w:t>
      </w:r>
      <w:r>
        <w:t xml:space="preserve"> r</w:t>
      </w:r>
      <w:r>
        <w:rPr>
          <w:rFonts w:hint="eastAsia"/>
        </w:rPr>
        <w:t>otate</w:t>
      </w:r>
      <w:r>
        <w:t>WithParam(</w:t>
      </w:r>
      <w:r>
        <w:rPr>
          <w:rFonts w:hint="eastAsia"/>
          <w:lang w:val="en-US" w:eastAsia="zh-CN"/>
        </w:rPr>
        <w:t xml:space="preserve">0, </w:t>
      </w:r>
      <w:r>
        <w:t>9, 360, 255, 255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false,</w:t>
      </w:r>
      <w:r>
        <w:t xml:space="preserve"> 0);  //</w:t>
      </w:r>
      <w:r>
        <w:rPr>
          <w:rFonts w:hint="eastAsia"/>
        </w:rPr>
        <w:t>id为9的夹爪以2</w:t>
      </w:r>
      <w:r>
        <w:t>55</w:t>
      </w:r>
      <w:r>
        <w:rPr>
          <w:rFonts w:hint="eastAsia"/>
        </w:rPr>
        <w:t>的力矩，最大2</w:t>
      </w:r>
      <w:r>
        <w:t>55</w:t>
      </w:r>
      <w:r>
        <w:rPr>
          <w:rFonts w:hint="eastAsia"/>
        </w:rPr>
        <w:t>的速度顺时针运动3</w:t>
      </w:r>
      <w:r>
        <w:t>60</w:t>
      </w:r>
      <w:r>
        <w:rPr>
          <w:rFonts w:hint="eastAsia"/>
        </w:rPr>
        <w:t>度（相对位置）</w:t>
      </w:r>
    </w:p>
    <w:p w14:paraId="08180DD1">
      <w:pPr>
        <w:ind w:left="834" w:leftChars="397"/>
      </w:pPr>
      <w:r>
        <w:t>int status</w:t>
      </w:r>
      <w:r>
        <w:rPr>
          <w:rFonts w:hint="eastAsia"/>
        </w:rPr>
        <w:t xml:space="preserve"> =</w:t>
      </w:r>
      <w:r>
        <w:t xml:space="preserve"> r</w:t>
      </w:r>
      <w:r>
        <w:rPr>
          <w:rFonts w:hint="eastAsia"/>
        </w:rPr>
        <w:t>otate</w:t>
      </w:r>
      <w:r>
        <w:t>WithParam(</w:t>
      </w:r>
      <w:r>
        <w:rPr>
          <w:rFonts w:hint="eastAsia"/>
          <w:lang w:val="en-US" w:eastAsia="zh-CN"/>
        </w:rPr>
        <w:t xml:space="preserve">0, </w:t>
      </w:r>
      <w:r>
        <w:t>9, 360, 255, 255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true,</w:t>
      </w:r>
      <w:r>
        <w:t xml:space="preserve"> 1) ;  // </w:t>
      </w:r>
      <w:r>
        <w:rPr>
          <w:rFonts w:hint="eastAsia"/>
        </w:rPr>
        <w:t>id为9的夹爪以2</w:t>
      </w:r>
      <w:r>
        <w:t>55</w:t>
      </w:r>
      <w:r>
        <w:rPr>
          <w:rFonts w:hint="eastAsia"/>
        </w:rPr>
        <w:t>的力矩，最大2</w:t>
      </w:r>
      <w:r>
        <w:t>55</w:t>
      </w:r>
      <w:r>
        <w:rPr>
          <w:rFonts w:hint="eastAsia"/>
        </w:rPr>
        <w:t>的速度顺时针运动3</w:t>
      </w:r>
      <w:r>
        <w:t>60</w:t>
      </w:r>
      <w:r>
        <w:rPr>
          <w:rFonts w:hint="eastAsia"/>
        </w:rPr>
        <w:t>度（绝对位置），并且多运动一圈</w:t>
      </w:r>
    </w:p>
    <w:p w14:paraId="3AD221CF">
      <w:pPr>
        <w:ind w:left="420" w:leftChars="200" w:firstLine="414"/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1814CD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8" w:name="_Toc6266"/>
      <w:r>
        <w:rPr>
          <w:rFonts w:hint="eastAsia"/>
        </w:rPr>
        <w:t>从站修改</w:t>
      </w:r>
      <w:bookmarkEnd w:id="58"/>
    </w:p>
    <w:p w14:paraId="16AA4F43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6EA43B8D">
      <w:pPr>
        <w:pStyle w:val="15"/>
        <w:ind w:left="0" w:leftChars="0" w:firstLine="0" w:firstLineChars="0"/>
      </w:pPr>
      <w:r>
        <w:drawing>
          <wp:inline distT="0" distB="0" distL="114300" distR="114300">
            <wp:extent cx="4533900" cy="1352550"/>
            <wp:effectExtent l="0" t="0" r="0" b="0"/>
            <wp:docPr id="15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BCA4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71BCA0C8">
      <w:pPr>
        <w:pStyle w:val="15"/>
        <w:ind w:left="0" w:leftChars="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change</w:t>
      </w:r>
      <w:r>
        <w:t>S</w:t>
      </w:r>
      <w:r>
        <w:rPr>
          <w:rFonts w:hint="eastAsia"/>
        </w:rPr>
        <w:t>alveId</w:t>
      </w:r>
      <w:r>
        <w:t>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 (</w:t>
      </w:r>
      <w:r>
        <w:rPr>
          <w:rFonts w:hint="eastAsia"/>
          <w:lang w:val="en-US" w:eastAsia="zh-CN"/>
        </w:rPr>
        <w:t xml:space="preserve">0, </w:t>
      </w:r>
      <w:r>
        <w:t>9, 8)</w:t>
      </w:r>
      <w:r>
        <w:rPr>
          <w:rFonts w:hint="eastAsia"/>
        </w:rPr>
        <w:t>;</w:t>
      </w:r>
      <w:r>
        <w:t xml:space="preserve">  // </w:t>
      </w:r>
      <w:r>
        <w:rPr>
          <w:rFonts w:hint="eastAsia"/>
        </w:rPr>
        <w:t>将夹爪的从站从9改为8</w:t>
      </w:r>
    </w:p>
    <w:p w14:paraId="365403E3">
      <w:pPr>
        <w:pStyle w:val="15"/>
        <w:ind w:left="0" w:leftChars="0" w:firstLine="0" w:firstLineChars="0"/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B2CABA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9" w:name="_Toc14685"/>
      <w:r>
        <w:rPr>
          <w:rFonts w:hint="eastAsia"/>
        </w:rPr>
        <w:t>波特率修改</w:t>
      </w:r>
      <w:bookmarkEnd w:id="59"/>
    </w:p>
    <w:p w14:paraId="220F2ACD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2FF0DEB2">
      <w:pPr>
        <w:pStyle w:val="15"/>
        <w:ind w:left="0" w:leftChars="0" w:firstLine="0" w:firstLineChars="0"/>
      </w:pPr>
      <w:r>
        <w:drawing>
          <wp:inline distT="0" distB="0" distL="114300" distR="114300">
            <wp:extent cx="6182360" cy="1317625"/>
            <wp:effectExtent l="0" t="0" r="8890" b="15875"/>
            <wp:docPr id="15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ECE7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049ED68F">
      <w:r>
        <w:t>int status</w:t>
      </w:r>
      <w:r>
        <w:rPr>
          <w:rFonts w:hint="eastAsia"/>
        </w:rPr>
        <w:t xml:space="preserve"> =</w:t>
      </w:r>
      <w:r>
        <w:t xml:space="preserve"> changeBaudRateO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9, 0)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将id为9的夹爪的波特率改为1</w:t>
      </w:r>
      <w:r>
        <w:t>15200</w:t>
      </w:r>
    </w:p>
    <w:p w14:paraId="0770A491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067EE68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0" w:name="_Toc26105"/>
      <w:r>
        <w:rPr>
          <w:rFonts w:hint="eastAsia"/>
        </w:rPr>
        <w:t>查询软件版本</w:t>
      </w:r>
      <w:bookmarkEnd w:id="60"/>
    </w:p>
    <w:p w14:paraId="1B2627BF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609C5C13">
      <w:pPr>
        <w:pStyle w:val="15"/>
        <w:ind w:left="0" w:leftChars="0" w:firstLine="0" w:firstLineChars="0"/>
      </w:pPr>
      <w:r>
        <w:drawing>
          <wp:inline distT="0" distB="0" distL="114300" distR="114300">
            <wp:extent cx="4505325" cy="1123950"/>
            <wp:effectExtent l="0" t="0" r="9525" b="0"/>
            <wp:docPr id="158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D69C3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7649942C">
      <w:r>
        <w:t xml:space="preserve">int* </w:t>
      </w:r>
      <w:r>
        <w:rPr>
          <w:rFonts w:hint="eastAsia"/>
        </w:rPr>
        <w:t>version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querySoftwareVersionOfErg32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获取站点为9号的夹爪版本信息</w:t>
      </w:r>
    </w:p>
    <w:p w14:paraId="357A9718">
      <w:r>
        <w:rPr>
          <w:rFonts w:hint="eastAsia"/>
        </w:rPr>
        <w:t>如果version</w:t>
      </w:r>
      <w:r>
        <w:t xml:space="preserve"> </w:t>
      </w:r>
      <w:r>
        <w:rPr>
          <w:rFonts w:hint="eastAsia"/>
        </w:rPr>
        <w:t>[</w:t>
      </w:r>
      <w:r>
        <w:t>0] = -1</w:t>
      </w:r>
      <w:r>
        <w:rPr>
          <w:rFonts w:hint="eastAsia"/>
        </w:rPr>
        <w:t>则数据读取异常，另外返回值为int型数组</w:t>
      </w:r>
    </w:p>
    <w:p w14:paraId="4EFCE763">
      <w:pPr>
        <w:rPr>
          <w:rFonts w:hint="eastAsia"/>
        </w:rPr>
      </w:pPr>
    </w:p>
    <w:p w14:paraId="63F85C5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1" w:name="_Toc28361"/>
      <w:r>
        <w:rPr>
          <w:rFonts w:hint="eastAsia"/>
        </w:rPr>
        <w:t>获取夹爪</w:t>
      </w:r>
      <w:r>
        <w:rPr>
          <w:rFonts w:hint="eastAsia"/>
          <w:lang w:val="en-US" w:eastAsia="zh-CN"/>
        </w:rPr>
        <w:t>夹持端当前</w:t>
      </w:r>
      <w:r>
        <w:rPr>
          <w:rFonts w:hint="eastAsia"/>
        </w:rPr>
        <w:t>状态</w:t>
      </w:r>
      <w:bookmarkEnd w:id="61"/>
    </w:p>
    <w:p w14:paraId="73D33049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135A4961">
      <w:pPr>
        <w:pStyle w:val="15"/>
        <w:ind w:left="0" w:leftChars="0" w:firstLine="0" w:firstLineChars="0"/>
      </w:pPr>
      <w:r>
        <w:drawing>
          <wp:inline distT="0" distB="0" distL="114300" distR="114300">
            <wp:extent cx="4495800" cy="2400300"/>
            <wp:effectExtent l="0" t="0" r="0" b="0"/>
            <wp:docPr id="15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9B0D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499B6753">
      <w:r>
        <w:t>int status</w:t>
      </w:r>
      <w:r>
        <w:rPr>
          <w:rFonts w:hint="eastAsia"/>
        </w:rPr>
        <w:t xml:space="preserve"> =</w:t>
      </w:r>
      <w:r>
        <w:t xml:space="preserve"> getClawCurrentStatusO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获取站点为9号的夹爪状态</w:t>
      </w:r>
    </w:p>
    <w:p w14:paraId="37817486"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0172A8BC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2" w:name="_Toc13088"/>
      <w:r>
        <w:rPr>
          <w:rFonts w:hint="eastAsia"/>
        </w:rPr>
        <w:t>获取夹爪</w:t>
      </w:r>
      <w:r>
        <w:rPr>
          <w:rFonts w:hint="eastAsia"/>
          <w:lang w:val="en-US" w:eastAsia="zh-CN"/>
        </w:rPr>
        <w:t>夹持端</w:t>
      </w:r>
      <w:r>
        <w:rPr>
          <w:rFonts w:hint="eastAsia"/>
        </w:rPr>
        <w:t>当前位置</w:t>
      </w:r>
      <w:bookmarkEnd w:id="62"/>
    </w:p>
    <w:p w14:paraId="07E37146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134FA9F3">
      <w:pPr>
        <w:pStyle w:val="15"/>
        <w:ind w:left="0" w:leftChars="0" w:firstLine="0" w:firstLineChars="0"/>
      </w:pPr>
      <w:r>
        <w:drawing>
          <wp:inline distT="0" distB="0" distL="114300" distR="114300">
            <wp:extent cx="4457700" cy="1162050"/>
            <wp:effectExtent l="0" t="0" r="0" b="0"/>
            <wp:docPr id="16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AC36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6F19DDB6">
      <w:r>
        <w:t>int status</w:t>
      </w:r>
      <w:r>
        <w:rPr>
          <w:rFonts w:hint="eastAsia"/>
        </w:rPr>
        <w:t xml:space="preserve"> =</w:t>
      </w:r>
      <w:r>
        <w:t xml:space="preserve"> getClawCurrentL</w:t>
      </w:r>
      <w:r>
        <w:rPr>
          <w:rFonts w:hint="eastAsia"/>
        </w:rPr>
        <w:t>ocation</w:t>
      </w:r>
      <w:r>
        <w:t xml:space="preserve"> 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获取站点为9号的夹爪当前位置</w:t>
      </w:r>
    </w:p>
    <w:p w14:paraId="5F0E1B38"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3C6B698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3" w:name="_Toc27062"/>
      <w:r>
        <w:rPr>
          <w:rFonts w:hint="eastAsia"/>
        </w:rPr>
        <w:t>获取夹爪</w:t>
      </w:r>
      <w:r>
        <w:rPr>
          <w:rFonts w:hint="eastAsia"/>
          <w:lang w:val="en-US" w:eastAsia="zh-CN"/>
        </w:rPr>
        <w:t>夹持端</w:t>
      </w:r>
      <w:r>
        <w:rPr>
          <w:rFonts w:hint="eastAsia"/>
        </w:rPr>
        <w:t>当前速度</w:t>
      </w:r>
      <w:bookmarkEnd w:id="63"/>
    </w:p>
    <w:p w14:paraId="13866818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5D266E97">
      <w:pPr>
        <w:pStyle w:val="15"/>
        <w:ind w:left="0" w:leftChars="0" w:firstLine="0" w:firstLineChars="0"/>
      </w:pPr>
      <w:r>
        <w:drawing>
          <wp:inline distT="0" distB="0" distL="114300" distR="114300">
            <wp:extent cx="4572000" cy="1171575"/>
            <wp:effectExtent l="0" t="0" r="0" b="9525"/>
            <wp:docPr id="16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4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92E72">
      <w:pPr>
        <w:pStyle w:val="15"/>
        <w:ind w:left="0" w:leftChars="0" w:firstLine="0" w:firstLineChars="0"/>
        <w:rPr>
          <w:rFonts w:hint="eastAsia"/>
        </w:rPr>
      </w:pPr>
      <w:r>
        <w:rPr>
          <w:rFonts w:hint="eastAsia"/>
        </w:rPr>
        <w:t>使用示例：</w:t>
      </w:r>
    </w:p>
    <w:p w14:paraId="2C846F28">
      <w:pPr>
        <w:pStyle w:val="15"/>
        <w:ind w:left="0" w:leftChars="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S</w:t>
      </w:r>
      <w:r>
        <w:rPr>
          <w:rFonts w:hint="eastAsia"/>
        </w:rPr>
        <w:t>peed</w:t>
      </w:r>
      <w:r>
        <w:t>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获取站点为9号的夹爪当前速度</w:t>
      </w:r>
    </w:p>
    <w:p w14:paraId="0A54AA0A"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67C9E20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4" w:name="_Toc6996"/>
      <w:r>
        <w:rPr>
          <w:rFonts w:hint="eastAsia"/>
        </w:rPr>
        <w:t>获取夹爪</w:t>
      </w:r>
      <w:r>
        <w:rPr>
          <w:rFonts w:hint="eastAsia"/>
          <w:lang w:val="en-US" w:eastAsia="zh-CN"/>
        </w:rPr>
        <w:t>加持端</w:t>
      </w:r>
      <w:r>
        <w:rPr>
          <w:rFonts w:hint="eastAsia"/>
        </w:rPr>
        <w:t>当前力矩</w:t>
      </w:r>
      <w:bookmarkEnd w:id="64"/>
    </w:p>
    <w:p w14:paraId="6F7CF731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4C77A14A">
      <w:pPr>
        <w:pStyle w:val="15"/>
        <w:ind w:left="0" w:leftChars="0" w:firstLine="0" w:firstLineChars="0"/>
      </w:pPr>
      <w:r>
        <w:drawing>
          <wp:inline distT="0" distB="0" distL="114300" distR="114300">
            <wp:extent cx="4410075" cy="1171575"/>
            <wp:effectExtent l="0" t="0" r="9525" b="9525"/>
            <wp:docPr id="16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5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692B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1AAF2EED"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T</w:t>
      </w:r>
      <w:r>
        <w:rPr>
          <w:rFonts w:hint="eastAsia"/>
        </w:rPr>
        <w:t>orque</w:t>
      </w:r>
      <w:r>
        <w:t>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获取站点为9号的夹爪当前力矩</w:t>
      </w:r>
    </w:p>
    <w:p w14:paraId="17A97C58"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54BCB6A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5" w:name="_Toc9670"/>
      <w:r>
        <w:rPr>
          <w:rFonts w:hint="eastAsia"/>
          <w:lang w:val="en-US" w:eastAsia="zh-CN"/>
        </w:rPr>
        <w:t>获取夹爪旋转端当前状态</w:t>
      </w:r>
      <w:bookmarkEnd w:id="65"/>
    </w:p>
    <w:p w14:paraId="0987F191"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4676775" cy="2228850"/>
            <wp:effectExtent l="0" t="0" r="9525" b="0"/>
            <wp:docPr id="16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09A1">
      <w:pPr>
        <w:ind w:left="420" w:firstLine="420"/>
      </w:pPr>
      <w:r>
        <w:rPr>
          <w:rFonts w:hint="eastAsia"/>
        </w:rPr>
        <w:t>使用示例：</w:t>
      </w:r>
    </w:p>
    <w:p w14:paraId="5DE6ED72">
      <w:pPr>
        <w:ind w:left="420" w:firstLine="420"/>
        <w:rPr>
          <w:rFonts w:hint="eastAsia"/>
        </w:rPr>
      </w:pPr>
      <w:r>
        <w:t>int status</w:t>
      </w:r>
      <w:r>
        <w:rPr>
          <w:rFonts w:hint="eastAsia"/>
        </w:rPr>
        <w:t xml:space="preserve"> =</w:t>
      </w:r>
      <w:r>
        <w:t xml:space="preserve"> get</w:t>
      </w:r>
      <w:r>
        <w:rPr>
          <w:rFonts w:hint="eastAsia"/>
          <w:lang w:val="en-US" w:eastAsia="zh-CN"/>
        </w:rPr>
        <w:t>Rotate</w:t>
      </w:r>
      <w:r>
        <w:t>CurrentStatusO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获取站点为9号的夹爪状态</w:t>
      </w:r>
    </w:p>
    <w:p w14:paraId="48455505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2841106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6" w:name="_Toc2618"/>
      <w:r>
        <w:rPr>
          <w:rFonts w:hint="eastAsia"/>
          <w:lang w:val="en-US" w:eastAsia="zh-CN"/>
        </w:rPr>
        <w:t>获取夹爪旋转绝对角度</w:t>
      </w:r>
      <w:bookmarkEnd w:id="66"/>
    </w:p>
    <w:p w14:paraId="049F10A1"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4200525" cy="1209675"/>
            <wp:effectExtent l="0" t="0" r="9525" b="9525"/>
            <wp:docPr id="16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5032">
      <w:pPr>
        <w:ind w:left="420" w:firstLine="420"/>
        <w:rPr>
          <w:rFonts w:hint="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getCurrentAbsAngleOfErg32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旋转绝对角度</w:t>
      </w:r>
    </w:p>
    <w:p w14:paraId="4B080FA9">
      <w:pPr>
        <w:ind w:left="420" w:leftChars="0" w:firstLine="42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</w:t>
      </w:r>
      <w:r>
        <w:rPr>
          <w:rFonts w:hint="eastAsia"/>
          <w:lang w:val="en-US" w:eastAsia="zh-CN"/>
        </w:rPr>
        <w:t>65536</w:t>
      </w:r>
      <w:r>
        <w:rPr>
          <w:rFonts w:hint="eastAsia"/>
        </w:rPr>
        <w:t>则数据异常</w:t>
      </w:r>
    </w:p>
    <w:p w14:paraId="68F8E1C4">
      <w:pPr>
        <w:ind w:left="420" w:firstLine="420"/>
        <w:rPr>
          <w:rFonts w:hint="default"/>
          <w:lang w:val="en-US" w:eastAsia="zh-CN"/>
        </w:rPr>
      </w:pPr>
    </w:p>
    <w:p w14:paraId="3F1EA1F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7" w:name="_Toc27761"/>
      <w:r>
        <w:rPr>
          <w:rFonts w:hint="eastAsia"/>
          <w:lang w:val="en-US" w:eastAsia="zh-CN"/>
        </w:rPr>
        <w:t>获取夹爪旋转相对角度</w:t>
      </w:r>
      <w:bookmarkEnd w:id="67"/>
    </w:p>
    <w:p w14:paraId="570239D1"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4495800" cy="1114425"/>
            <wp:effectExtent l="0" t="0" r="0" b="9525"/>
            <wp:docPr id="16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BDBB">
      <w:pPr>
        <w:ind w:left="420" w:firstLine="420"/>
        <w:rPr>
          <w:rFonts w:hint="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getCurrentRelAngleOfErg32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旋转相对角度</w:t>
      </w:r>
    </w:p>
    <w:p w14:paraId="150E87A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</w:t>
      </w:r>
      <w:r>
        <w:rPr>
          <w:rFonts w:hint="eastAsia"/>
          <w:lang w:val="en-US" w:eastAsia="zh-CN"/>
        </w:rPr>
        <w:t>65536</w:t>
      </w:r>
      <w:r>
        <w:rPr>
          <w:rFonts w:hint="eastAsia"/>
        </w:rPr>
        <w:t>则数据异常</w:t>
      </w:r>
    </w:p>
    <w:p w14:paraId="01BD54E4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8" w:name="_Toc1607"/>
      <w:r>
        <w:rPr>
          <w:rFonts w:hint="eastAsia"/>
          <w:lang w:val="en-US" w:eastAsia="zh-CN"/>
        </w:rPr>
        <w:t>获取夹爪旋转端当前速度</w:t>
      </w:r>
      <w:bookmarkEnd w:id="68"/>
    </w:p>
    <w:p w14:paraId="0B1CDA54"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4505325" cy="1219200"/>
            <wp:effectExtent l="0" t="0" r="9525" b="0"/>
            <wp:docPr id="16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100E">
      <w:pPr>
        <w:ind w:left="420" w:firstLine="420"/>
      </w:pPr>
      <w:r>
        <w:rPr>
          <w:rFonts w:hint="eastAsia"/>
        </w:rPr>
        <w:t>使用示例：</w:t>
      </w:r>
    </w:p>
    <w:p w14:paraId="2559B109">
      <w:pPr>
        <w:ind w:left="420" w:firstLine="42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getRotateCurrentSpeedOfErg32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当前旋转速度</w:t>
      </w:r>
    </w:p>
    <w:p w14:paraId="724FBE88">
      <w:pPr>
        <w:ind w:left="420" w:firstLine="42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560123A4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9" w:name="_Toc27080"/>
      <w:r>
        <w:rPr>
          <w:rFonts w:hint="eastAsia"/>
          <w:lang w:val="en-US" w:eastAsia="zh-CN"/>
        </w:rPr>
        <w:t>获取夹爪旋转端当前力矩</w:t>
      </w:r>
      <w:bookmarkEnd w:id="69"/>
    </w:p>
    <w:p w14:paraId="18B41588">
      <w:r>
        <w:drawing>
          <wp:inline distT="0" distB="0" distL="114300" distR="114300">
            <wp:extent cx="4505325" cy="1257300"/>
            <wp:effectExtent l="0" t="0" r="9525" b="0"/>
            <wp:docPr id="168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615CB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getRotateCurrentTorqueOfErg32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旋转力矩</w:t>
      </w:r>
    </w:p>
    <w:p w14:paraId="660DAD2C">
      <w:pPr>
        <w:rPr>
          <w:rFonts w:hint="eastAsia"/>
        </w:rPr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3AABB92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0" w:name="_Toc5356"/>
      <w:r>
        <w:rPr>
          <w:rFonts w:hint="eastAsia"/>
        </w:rPr>
        <w:t>获取夹爪当前温度</w:t>
      </w:r>
      <w:bookmarkEnd w:id="70"/>
    </w:p>
    <w:p w14:paraId="13E34210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1F796CA2">
      <w:pPr>
        <w:pStyle w:val="15"/>
        <w:ind w:left="0" w:leftChars="0" w:firstLine="0" w:firstLineChars="0"/>
      </w:pPr>
      <w:r>
        <w:drawing>
          <wp:inline distT="0" distB="0" distL="114300" distR="114300">
            <wp:extent cx="5229225" cy="1143000"/>
            <wp:effectExtent l="0" t="0" r="9525" b="0"/>
            <wp:docPr id="16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7438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5DD4B5E6">
      <w:pPr>
        <w:rPr>
          <w:rFonts w:hint="eastAsia"/>
        </w:rPr>
      </w:pPr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T</w:t>
      </w:r>
      <w:r>
        <w:rPr>
          <w:rFonts w:hint="eastAsia"/>
        </w:rPr>
        <w:t>emperature</w:t>
      </w:r>
      <w:r>
        <w:t>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获取站点为9号的夹爪当前温度</w:t>
      </w:r>
    </w:p>
    <w:p w14:paraId="613A67FC"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1B43B659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1" w:name="_Toc6261"/>
      <w:r>
        <w:rPr>
          <w:rFonts w:hint="eastAsia"/>
        </w:rPr>
        <w:t>获取夹爪当前电压</w:t>
      </w:r>
      <w:bookmarkEnd w:id="71"/>
    </w:p>
    <w:p w14:paraId="3E0EA770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76424B1D">
      <w:pPr>
        <w:pStyle w:val="15"/>
        <w:ind w:left="0" w:leftChars="0" w:firstLine="0" w:firstLineChars="0"/>
      </w:pPr>
      <w:r>
        <w:drawing>
          <wp:inline distT="0" distB="0" distL="114300" distR="114300">
            <wp:extent cx="4581525" cy="1133475"/>
            <wp:effectExtent l="0" t="0" r="9525" b="9525"/>
            <wp:docPr id="170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8760E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22BB4A71"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V</w:t>
      </w:r>
      <w:r>
        <w:rPr>
          <w:rFonts w:hint="eastAsia"/>
        </w:rPr>
        <w:t>oltage</w:t>
      </w:r>
      <w:r>
        <w:t>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获取站点为9号的夹爪当前电压</w:t>
      </w:r>
    </w:p>
    <w:p w14:paraId="5D9ABA30">
      <w:pPr>
        <w:rPr>
          <w:rFonts w:hint="eastAsia"/>
        </w:rPr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60906521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72" w:name="_Toc11561"/>
      <w:r>
        <w:rPr>
          <w:rFonts w:hint="eastAsia"/>
          <w:lang w:val="en-US" w:eastAsia="zh-CN"/>
        </w:rPr>
        <w:t>ERG08类型</w:t>
      </w:r>
      <w:bookmarkEnd w:id="72"/>
    </w:p>
    <w:p w14:paraId="4D605BA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同ERG32机型</w:t>
      </w:r>
    </w:p>
    <w:p w14:paraId="2068C2EC">
      <w:pPr>
        <w:rPr>
          <w:rFonts w:hint="eastAsia"/>
        </w:rPr>
      </w:pPr>
    </w:p>
    <w:p w14:paraId="16D8E84C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73" w:name="_Toc18066"/>
      <w:r>
        <w:rPr>
          <w:rFonts w:hint="eastAsia"/>
          <w:lang w:val="en-US" w:eastAsia="zh-CN"/>
        </w:rPr>
        <w:t>ELS类型</w:t>
      </w:r>
      <w:bookmarkEnd w:id="73"/>
    </w:p>
    <w:p w14:paraId="1E9D01A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7D0E1CBA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7BD1DAC2">
      <w:pPr>
        <w:ind w:firstLine="420" w:firstLineChars="0"/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5B24E29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4" w:name="_Toc4987"/>
      <w:r>
        <w:rPr>
          <w:rFonts w:hint="eastAsia"/>
        </w:rPr>
        <w:t>串口搜索</w:t>
      </w:r>
      <w:bookmarkEnd w:id="74"/>
    </w:p>
    <w:p w14:paraId="08F8A458">
      <w:r>
        <w:rPr>
          <w:rFonts w:hint="eastAsia"/>
        </w:rPr>
        <w:t>函数原形：</w:t>
      </w:r>
    </w:p>
    <w:p w14:paraId="0EE0AF86">
      <w:r>
        <w:drawing>
          <wp:inline distT="0" distB="0" distL="0" distR="0">
            <wp:extent cx="1418590" cy="701040"/>
            <wp:effectExtent l="0" t="0" r="10160" b="381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727" cy="7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764D">
      <w:r>
        <w:rPr>
          <w:rFonts w:hint="eastAsia"/>
        </w:rPr>
        <w:t>使用示例：</w:t>
      </w:r>
    </w:p>
    <w:p w14:paraId="62EDB7C9">
      <w:r>
        <w:t xml:space="preserve">int* </w:t>
      </w:r>
      <w:r>
        <w:rPr>
          <w:rFonts w:hint="eastAsia"/>
        </w:rPr>
        <w:t>com</w:t>
      </w:r>
      <w:r>
        <w:t>L</w:t>
      </w:r>
      <w:r>
        <w:rPr>
          <w:rFonts w:hint="eastAsia"/>
        </w:rPr>
        <w:t>ist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getComPort</w:t>
      </w:r>
      <w:r>
        <w:t xml:space="preserve"> ();</w:t>
      </w:r>
    </w:p>
    <w:p w14:paraId="70D98CA0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5" w:name="_Toc16964"/>
      <w:r>
        <w:rPr>
          <w:rFonts w:hint="eastAsia"/>
        </w:rPr>
        <w:t>串口操作</w:t>
      </w:r>
      <w:bookmarkEnd w:id="75"/>
    </w:p>
    <w:p w14:paraId="3D260F5E">
      <w:r>
        <w:rPr>
          <w:rFonts w:hint="eastAsia"/>
        </w:rPr>
        <w:t>函数原形：</w:t>
      </w:r>
    </w:p>
    <w:p w14:paraId="221F457D">
      <w:r>
        <w:drawing>
          <wp:inline distT="0" distB="0" distL="114300" distR="114300">
            <wp:extent cx="5372100" cy="1666875"/>
            <wp:effectExtent l="0" t="0" r="0" b="9525"/>
            <wp:docPr id="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7FE56">
      <w:r>
        <w:rPr>
          <w:rFonts w:hint="eastAsia"/>
        </w:rPr>
        <w:t>使用示例：</w:t>
      </w:r>
    </w:p>
    <w:p w14:paraId="2985F9D0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 xml:space="preserve">, baudRate, true); # </w:t>
      </w:r>
      <w:r>
        <w:rPr>
          <w:rFonts w:hint="eastAsia"/>
        </w:rPr>
        <w:t>连接</w:t>
      </w:r>
    </w:p>
    <w:p w14:paraId="297B98FC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 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>, baudRate, f</w:t>
      </w:r>
      <w:r>
        <w:rPr>
          <w:rFonts w:hint="eastAsia"/>
        </w:rPr>
        <w:t>alse</w:t>
      </w:r>
      <w:r>
        <w:t xml:space="preserve">) ;# </w:t>
      </w:r>
      <w:r>
        <w:rPr>
          <w:rFonts w:hint="eastAsia"/>
        </w:rPr>
        <w:t>断开连接</w:t>
      </w:r>
    </w:p>
    <w:p w14:paraId="130C9B70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则操作异常</w:t>
      </w:r>
    </w:p>
    <w:p w14:paraId="37A9A019">
      <w:pPr>
        <w:rPr>
          <w:rFonts w:hint="eastAsia"/>
        </w:rPr>
      </w:pPr>
    </w:p>
    <w:p w14:paraId="13132B6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3E1BE425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2F19FD60">
      <w:pPr>
        <w:ind w:firstLine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57B244B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6" w:name="_Toc4746"/>
      <w:r>
        <w:rPr>
          <w:rFonts w:hint="eastAsia"/>
        </w:rPr>
        <w:t>状态查询</w:t>
      </w:r>
      <w:bookmarkEnd w:id="76"/>
    </w:p>
    <w:p w14:paraId="703B483E">
      <w:r>
        <w:rPr>
          <w:rFonts w:hint="eastAsia"/>
        </w:rPr>
        <w:t>函数原形：</w:t>
      </w:r>
    </w:p>
    <w:p w14:paraId="5D8EDE25">
      <w:r>
        <w:drawing>
          <wp:inline distT="0" distB="0" distL="114300" distR="114300">
            <wp:extent cx="5876925" cy="1619250"/>
            <wp:effectExtent l="0" t="0" r="9525" b="0"/>
            <wp:docPr id="1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174E2">
      <w:r>
        <w:rPr>
          <w:rFonts w:hint="eastAsia"/>
        </w:rPr>
        <w:t>使用示例：</w:t>
      </w:r>
    </w:p>
    <w:p w14:paraId="344135B9">
      <w:r>
        <w:rPr>
          <w:rFonts w:hint="eastAsia"/>
        </w:rPr>
        <w:t>int</w:t>
      </w:r>
      <w:r>
        <w:t xml:space="preserve">*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getStatus(</w:t>
      </w:r>
      <w:r>
        <w:rPr>
          <w:rFonts w:hint="eastAsia"/>
          <w:lang w:val="en-US" w:eastAsia="zh-CN"/>
        </w:rPr>
        <w:t xml:space="preserve">0, </w:t>
      </w:r>
      <w:r>
        <w:t>9, 2000, 3</w:t>
      </w:r>
      <w:r>
        <w:rPr>
          <w:rFonts w:hint="eastAsia"/>
        </w:rPr>
        <w:t>，</w:t>
      </w:r>
      <w:r>
        <w:t>2); //</w:t>
      </w:r>
      <w:r>
        <w:rPr>
          <w:rFonts w:hint="eastAsia"/>
        </w:rPr>
        <w:t>以0</w:t>
      </w:r>
      <w:r>
        <w:t>3</w:t>
      </w:r>
      <w:r>
        <w:rPr>
          <w:rFonts w:hint="eastAsia"/>
        </w:rPr>
        <w:t>的方式读取id为9的夹爪中起始地址为2</w:t>
      </w:r>
      <w:r>
        <w:t>000</w:t>
      </w:r>
      <w:r>
        <w:rPr>
          <w:rFonts w:hint="eastAsia"/>
        </w:rPr>
        <w:t>的2个寄存器的数据</w:t>
      </w:r>
    </w:p>
    <w:p w14:paraId="01805714">
      <w:r>
        <w:rPr>
          <w:rFonts w:hint="eastAsia"/>
        </w:rPr>
        <w:t>如果status[</w:t>
      </w:r>
      <w:r>
        <w:t>0] = -1</w:t>
      </w:r>
      <w:r>
        <w:rPr>
          <w:rFonts w:hint="eastAsia"/>
        </w:rPr>
        <w:t>则数据读取异常，另外返回值为int型数组，以上述案例而言返回的数组中有效值为前四个数据</w:t>
      </w:r>
    </w:p>
    <w:p w14:paraId="58AD5A17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7" w:name="_Toc29770"/>
      <w:r>
        <w:rPr>
          <w:rFonts w:hint="eastAsia"/>
        </w:rPr>
        <w:t>写入寄存器</w:t>
      </w:r>
      <w:bookmarkEnd w:id="77"/>
    </w:p>
    <w:p w14:paraId="230E875D">
      <w:r>
        <w:rPr>
          <w:rFonts w:hint="eastAsia"/>
        </w:rPr>
        <w:t>函数原形：</w:t>
      </w:r>
    </w:p>
    <w:p w14:paraId="099BF091">
      <w:r>
        <w:drawing>
          <wp:inline distT="0" distB="0" distL="114300" distR="114300">
            <wp:extent cx="6179820" cy="1460500"/>
            <wp:effectExtent l="0" t="0" r="11430" b="6350"/>
            <wp:docPr id="1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A130">
      <w:pPr>
        <w:rPr>
          <w:rFonts w:hint="eastAsia"/>
        </w:rPr>
      </w:pPr>
      <w:r>
        <w:rPr>
          <w:rFonts w:hint="eastAsia"/>
        </w:rPr>
        <w:t>使用示例：</w:t>
      </w:r>
    </w:p>
    <w:p w14:paraId="42DC0D5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data[] = {1, 2};</w:t>
      </w:r>
    </w:p>
    <w:p w14:paraId="119D471B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writeDataToRegister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1000, </w:t>
      </w:r>
      <w:r>
        <w:rPr>
          <w:rFonts w:hint="eastAsia"/>
          <w:lang w:val="en-US" w:eastAsia="zh-CN"/>
        </w:rPr>
        <w:t>data, 2</w:t>
      </w:r>
      <w:r>
        <w:t>); //</w:t>
      </w:r>
      <w:r>
        <w:rPr>
          <w:rFonts w:hint="eastAsia"/>
        </w:rPr>
        <w:t>向站点为9号的夹爪，地址为1</w:t>
      </w:r>
      <w:r>
        <w:t>000</w:t>
      </w:r>
      <w:r>
        <w:rPr>
          <w:rFonts w:hint="eastAsia"/>
        </w:rPr>
        <w:t>的寄存器中写入数据1，地址为1</w:t>
      </w:r>
      <w:r>
        <w:t>001</w:t>
      </w:r>
      <w:r>
        <w:rPr>
          <w:rFonts w:hint="eastAsia"/>
        </w:rPr>
        <w:t>的寄存器中写入数据2</w:t>
      </w:r>
      <w:r>
        <w:rPr>
          <w:rFonts w:hint="eastAsia"/>
          <w:lang w:val="en-US" w:eastAsia="zh-CN"/>
        </w:rPr>
        <w:t>, 2</w:t>
      </w:r>
      <w:r>
        <w:rPr>
          <w:rFonts w:hint="eastAsia"/>
        </w:rPr>
        <w:t>代表要写入的寄存器个数</w:t>
      </w:r>
    </w:p>
    <w:p w14:paraId="5725E063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0BB385F6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78" w:name="_Toc24067"/>
      <w:r>
        <w:rPr>
          <w:rFonts w:hint="eastAsia"/>
          <w:lang w:val="en-US" w:eastAsia="zh-CN"/>
        </w:rPr>
        <w:t>设备重启</w:t>
      </w:r>
      <w:bookmarkEnd w:id="78"/>
    </w:p>
    <w:p w14:paraId="5204BE17">
      <w:r>
        <w:rPr>
          <w:rFonts w:hint="eastAsia"/>
        </w:rPr>
        <w:t>函数原形：</w:t>
      </w:r>
    </w:p>
    <w:p w14:paraId="44FF9463">
      <w:r>
        <w:drawing>
          <wp:inline distT="0" distB="0" distL="114300" distR="114300">
            <wp:extent cx="3800475" cy="1323975"/>
            <wp:effectExtent l="0" t="0" r="9525" b="9525"/>
            <wp:docPr id="17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5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ED52F">
      <w:r>
        <w:rPr>
          <w:rFonts w:hint="eastAsia"/>
        </w:rPr>
        <w:t>使用示例：</w:t>
      </w:r>
    </w:p>
    <w:p w14:paraId="4587182F">
      <w:pPr>
        <w:rPr>
          <w:rFonts w:hint="default"/>
          <w:lang w:val="en-US"/>
        </w:rPr>
      </w:pPr>
      <w:r>
        <w:t xml:space="preserve">int status </w:t>
      </w:r>
      <w:r>
        <w:rPr>
          <w:rFonts w:hint="eastAsia"/>
        </w:rPr>
        <w:t>=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nable</w:t>
      </w:r>
      <w:r>
        <w:rPr>
          <w:rFonts w:hint="eastAsia"/>
          <w:lang w:val="en-US" w:eastAsia="zh-CN"/>
        </w:rPr>
        <w:t>DeviceOfEls</w:t>
      </w:r>
      <w:r>
        <w:rPr>
          <w:rFonts w:hint="eastAsia"/>
        </w:rPr>
        <w:t>(</w:t>
      </w:r>
      <w:r>
        <w:rPr>
          <w:rFonts w:hint="eastAsia"/>
          <w:lang w:val="en-US" w:eastAsia="zh-CN"/>
        </w:rPr>
        <w:t xml:space="preserve">0, </w:t>
      </w:r>
      <w:r>
        <w:t xml:space="preserve">9); // </w:t>
      </w:r>
      <w:r>
        <w:rPr>
          <w:rFonts w:hint="eastAsia"/>
          <w:lang w:val="en-US" w:eastAsia="zh-CN"/>
        </w:rPr>
        <w:t>重启</w:t>
      </w:r>
      <w:r>
        <w:t>id</w:t>
      </w:r>
      <w:r>
        <w:rPr>
          <w:rFonts w:hint="eastAsia"/>
        </w:rPr>
        <w:t>为</w:t>
      </w:r>
      <w:r>
        <w:t>9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设备</w:t>
      </w:r>
    </w:p>
    <w:p w14:paraId="0370DC3D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3FC727F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9" w:name="_Toc8155"/>
      <w:r>
        <w:rPr>
          <w:rFonts w:hint="eastAsia"/>
        </w:rPr>
        <w:t>参数</w:t>
      </w:r>
      <w:r>
        <w:rPr>
          <w:rFonts w:hint="eastAsia"/>
          <w:lang w:val="en-US" w:eastAsia="zh-CN"/>
        </w:rPr>
        <w:t>保存</w:t>
      </w:r>
      <w:bookmarkEnd w:id="79"/>
    </w:p>
    <w:p w14:paraId="7AD8F004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54E17EAD">
      <w:pPr>
        <w:pStyle w:val="15"/>
        <w:ind w:left="0" w:leftChars="0" w:firstLine="0" w:firstLineChars="0"/>
      </w:pPr>
      <w:r>
        <w:drawing>
          <wp:inline distT="0" distB="0" distL="114300" distR="114300">
            <wp:extent cx="3486150" cy="1285875"/>
            <wp:effectExtent l="0" t="0" r="0" b="9525"/>
            <wp:docPr id="17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BAFE">
      <w:pPr>
        <w:pStyle w:val="15"/>
        <w:ind w:left="0" w:leftChars="0" w:firstLine="0" w:firstLineChars="0"/>
        <w:rPr>
          <w:rFonts w:hint="eastAsia"/>
        </w:rPr>
      </w:pPr>
      <w:r>
        <w:rPr>
          <w:rFonts w:hint="eastAsia"/>
        </w:rPr>
        <w:t>使用示例：</w:t>
      </w:r>
    </w:p>
    <w:p w14:paraId="428B0801">
      <w:pPr>
        <w:pStyle w:val="15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saveParamOfEls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 xml:space="preserve">； </w:t>
      </w:r>
      <w:r>
        <w:t xml:space="preserve">// </w:t>
      </w:r>
      <w:r>
        <w:rPr>
          <w:rFonts w:hint="eastAsia"/>
          <w:lang w:val="en-US" w:eastAsia="zh-CN"/>
        </w:rPr>
        <w:t>从站地址为9的设备执行保存参数指令</w:t>
      </w:r>
    </w:p>
    <w:p w14:paraId="7F18B35F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939A38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0" w:name="_Toc6526"/>
      <w:r>
        <w:rPr>
          <w:rFonts w:hint="eastAsia"/>
          <w:lang w:val="en-US" w:eastAsia="zh-CN"/>
        </w:rPr>
        <w:t>恢复默认</w:t>
      </w:r>
      <w:bookmarkEnd w:id="80"/>
    </w:p>
    <w:p w14:paraId="46E1B9E2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6E6B0BB8">
      <w:pPr>
        <w:pStyle w:val="15"/>
        <w:ind w:left="0" w:leftChars="0" w:firstLine="0" w:firstLineChars="0"/>
      </w:pPr>
      <w:r>
        <w:drawing>
          <wp:inline distT="0" distB="0" distL="114300" distR="114300">
            <wp:extent cx="3733800" cy="1295400"/>
            <wp:effectExtent l="0" t="0" r="0" b="0"/>
            <wp:docPr id="17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5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E4A7">
      <w:pPr>
        <w:pStyle w:val="15"/>
        <w:ind w:left="0" w:leftChars="0" w:firstLine="0" w:firstLineChars="0"/>
        <w:rPr>
          <w:rFonts w:hint="eastAsia"/>
        </w:rPr>
      </w:pPr>
      <w:r>
        <w:rPr>
          <w:rFonts w:hint="eastAsia"/>
        </w:rPr>
        <w:t>使用示例：</w:t>
      </w:r>
    </w:p>
    <w:p w14:paraId="3720AB49">
      <w:pPr>
        <w:pStyle w:val="15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restoreDefaultOfEls</w:t>
      </w:r>
      <w:r>
        <w:t>(</w:t>
      </w:r>
      <w:r>
        <w:rPr>
          <w:rFonts w:hint="eastAsia"/>
          <w:lang w:val="en-US" w:eastAsia="zh-CN"/>
        </w:rPr>
        <w:t>0</w:t>
      </w:r>
      <w:r>
        <w:t xml:space="preserve">, </w:t>
      </w:r>
      <w:r>
        <w:rPr>
          <w:rFonts w:hint="eastAsia"/>
          <w:lang w:val="en-US" w:eastAsia="zh-CN"/>
        </w:rPr>
        <w:t>9</w:t>
      </w:r>
      <w:r>
        <w:t xml:space="preserve">) # </w:t>
      </w:r>
      <w:r>
        <w:rPr>
          <w:rFonts w:hint="eastAsia"/>
        </w:rPr>
        <w:t>id为9的</w:t>
      </w:r>
      <w:r>
        <w:rPr>
          <w:rFonts w:hint="eastAsia"/>
          <w:lang w:val="en-US" w:eastAsia="zh-CN"/>
        </w:rPr>
        <w:t>设备执行恢复默认参数指令</w:t>
      </w:r>
    </w:p>
    <w:p w14:paraId="2AA050A4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20B0FA66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1" w:name="_Toc31360"/>
      <w:r>
        <w:rPr>
          <w:rFonts w:hint="eastAsia"/>
          <w:lang w:val="en-US" w:eastAsia="zh-CN"/>
        </w:rPr>
        <w:t>信号源选择</w:t>
      </w:r>
      <w:bookmarkEnd w:id="81"/>
    </w:p>
    <w:p w14:paraId="03745651">
      <w:r>
        <w:rPr>
          <w:rFonts w:hint="eastAsia"/>
        </w:rPr>
        <w:t>函数原形：</w:t>
      </w:r>
    </w:p>
    <w:p w14:paraId="5757932C">
      <w:r>
        <w:drawing>
          <wp:inline distT="0" distB="0" distL="114300" distR="114300">
            <wp:extent cx="4857750" cy="1447800"/>
            <wp:effectExtent l="0" t="0" r="0" b="0"/>
            <wp:docPr id="17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5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CE27">
      <w:r>
        <w:rPr>
          <w:rFonts w:hint="eastAsia"/>
        </w:rPr>
        <w:t>使用示例：</w:t>
      </w:r>
    </w:p>
    <w:p w14:paraId="0D66DF7A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chooseSignalSourceOfEls</w:t>
      </w:r>
      <w:r>
        <w:t>(</w:t>
      </w:r>
      <w:r>
        <w:rPr>
          <w:rFonts w:hint="eastAsia"/>
          <w:lang w:val="en-US" w:eastAsia="zh-CN"/>
        </w:rPr>
        <w:t>0</w:t>
      </w:r>
      <w:r>
        <w:t xml:space="preserve">, </w:t>
      </w:r>
      <w:r>
        <w:rPr>
          <w:rFonts w:hint="eastAsia"/>
          <w:lang w:val="en-US" w:eastAsia="zh-CN"/>
        </w:rPr>
        <w:t>9, 1</w:t>
      </w:r>
      <w:r>
        <w:t>)</w:t>
      </w:r>
      <w:r>
        <w:rPr>
          <w:rFonts w:hint="eastAsia"/>
        </w:rPr>
        <w:t>;</w:t>
      </w:r>
      <w:r>
        <w:t xml:space="preserve">  // </w:t>
      </w:r>
      <w:r>
        <w:rPr>
          <w:rFonts w:hint="eastAsia"/>
        </w:rPr>
        <w:t>将</w:t>
      </w:r>
      <w:r>
        <w:rPr>
          <w:rFonts w:hint="eastAsia"/>
          <w:lang w:val="en-US" w:eastAsia="zh-CN"/>
        </w:rPr>
        <w:t>从站地址为9的设备信号源切换为485控制</w:t>
      </w:r>
    </w:p>
    <w:p w14:paraId="2283A538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6D99D9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2" w:name="_Toc2920"/>
      <w:r>
        <w:rPr>
          <w:rFonts w:hint="eastAsia"/>
          <w:lang w:val="en-US" w:eastAsia="zh-CN"/>
        </w:rPr>
        <w:t>用户控制模式选择</w:t>
      </w:r>
      <w:bookmarkEnd w:id="82"/>
    </w:p>
    <w:p w14:paraId="2D0A06E2">
      <w:r>
        <w:rPr>
          <w:rFonts w:hint="eastAsia"/>
        </w:rPr>
        <w:t>函数原形：</w:t>
      </w:r>
    </w:p>
    <w:p w14:paraId="4AF7FFF6">
      <w:r>
        <w:drawing>
          <wp:inline distT="0" distB="0" distL="114300" distR="114300">
            <wp:extent cx="5114925" cy="1476375"/>
            <wp:effectExtent l="0" t="0" r="9525" b="9525"/>
            <wp:docPr id="18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5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C628">
      <w:r>
        <w:rPr>
          <w:rFonts w:hint="eastAsia"/>
        </w:rPr>
        <w:t>使用示例：</w:t>
      </w:r>
    </w:p>
    <w:p w14:paraId="593E30E5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chooseUserControlModeOfEls</w:t>
      </w:r>
      <w:r>
        <w:t>(0</w:t>
      </w:r>
      <w:r>
        <w:rPr>
          <w:rFonts w:hint="eastAsia"/>
          <w:lang w:val="en-US" w:eastAsia="zh-CN"/>
        </w:rPr>
        <w:t xml:space="preserve">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将</w:t>
      </w:r>
      <w:r>
        <w:rPr>
          <w:rFonts w:hint="eastAsia"/>
          <w:lang w:val="en-US" w:eastAsia="zh-CN"/>
        </w:rPr>
        <w:t>从站地址为9的设备控制模式改为点动模式</w:t>
      </w:r>
    </w:p>
    <w:p w14:paraId="3528D0D6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46A5B64C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83" w:name="_Toc9178"/>
      <w:r>
        <w:rPr>
          <w:rFonts w:hint="eastAsia"/>
          <w:lang w:val="en-US" w:eastAsia="zh-CN"/>
        </w:rPr>
        <w:t>使能设备</w:t>
      </w:r>
      <w:bookmarkEnd w:id="83"/>
    </w:p>
    <w:p w14:paraId="00A6DDB2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46FEAD95">
      <w:pPr>
        <w:pStyle w:val="15"/>
        <w:ind w:left="0" w:leftChars="0" w:firstLine="0" w:firstLineChars="0"/>
      </w:pPr>
      <w:r>
        <w:drawing>
          <wp:inline distT="0" distB="0" distL="114300" distR="114300">
            <wp:extent cx="4362450" cy="1485900"/>
            <wp:effectExtent l="0" t="0" r="0" b="0"/>
            <wp:docPr id="18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6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BD40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4345F672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enableDeviceOfEls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>/</w:t>
      </w:r>
      <w:r>
        <w:rPr>
          <w:rFonts w:hint="eastAsia"/>
          <w:lang w:val="en-US" w:eastAsia="zh-CN"/>
        </w:rPr>
        <w:t>使能从站地址为9的设备</w:t>
      </w:r>
      <w:r>
        <w:t xml:space="preserve"> </w:t>
      </w:r>
    </w:p>
    <w:p w14:paraId="1CDA94BB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EEFBB1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4" w:name="_Toc1081"/>
      <w:r>
        <w:rPr>
          <w:rFonts w:hint="eastAsia"/>
          <w:lang w:val="en-US" w:eastAsia="zh-CN"/>
        </w:rPr>
        <w:t>清除故障/设备复位</w:t>
      </w:r>
      <w:bookmarkEnd w:id="84"/>
    </w:p>
    <w:p w14:paraId="561DC491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692A3850">
      <w:pPr>
        <w:pStyle w:val="15"/>
        <w:ind w:left="0" w:leftChars="0" w:firstLine="0" w:firstLineChars="0"/>
      </w:pPr>
      <w:r>
        <w:drawing>
          <wp:inline distT="0" distB="0" distL="114300" distR="114300">
            <wp:extent cx="3752850" cy="1457325"/>
            <wp:effectExtent l="0" t="0" r="0" b="9525"/>
            <wp:docPr id="18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6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225F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3B2D48D1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resetDeviceOfEls</w:t>
      </w:r>
      <w:r>
        <w:t>(</w:t>
      </w:r>
      <w:r>
        <w:rPr>
          <w:rFonts w:hint="eastAsia"/>
          <w:lang w:val="en-US" w:eastAsia="zh-CN"/>
        </w:rPr>
        <w:t>0, 9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复位从站地址为9的设备</w:t>
      </w:r>
    </w:p>
    <w:p w14:paraId="256C39DE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4D9076A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5" w:name="_Toc1132"/>
      <w:r>
        <w:rPr>
          <w:rFonts w:hint="eastAsia"/>
          <w:lang w:val="en-US" w:eastAsia="zh-CN"/>
        </w:rPr>
        <w:t>动作控制</w:t>
      </w:r>
      <w:bookmarkEnd w:id="85"/>
    </w:p>
    <w:p w14:paraId="39F7CF58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3F8203AA">
      <w:pPr>
        <w:pStyle w:val="15"/>
        <w:ind w:left="0" w:leftChars="0" w:firstLine="0" w:firstLineChars="0"/>
      </w:pPr>
      <w:r>
        <w:drawing>
          <wp:inline distT="0" distB="0" distL="114300" distR="114300">
            <wp:extent cx="3676650" cy="2212340"/>
            <wp:effectExtent l="0" t="0" r="0" b="16510"/>
            <wp:docPr id="18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28C7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759CD88B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controlActionOfEls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从站地址为9的设备的执行点1命令</w:t>
      </w:r>
    </w:p>
    <w:p w14:paraId="1BAA8DD2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5D970C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6" w:name="_Toc1166"/>
      <w:r>
        <w:rPr>
          <w:rFonts w:hint="eastAsia"/>
          <w:lang w:val="en-US" w:eastAsia="zh-CN"/>
        </w:rPr>
        <w:t>选择运动方向</w:t>
      </w:r>
      <w:bookmarkEnd w:id="86"/>
    </w:p>
    <w:p w14:paraId="513368C6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2C05EDC9">
      <w:pPr>
        <w:pStyle w:val="15"/>
        <w:ind w:left="0" w:leftChars="0" w:firstLine="0" w:firstLineChars="0"/>
      </w:pPr>
      <w:r>
        <w:drawing>
          <wp:inline distT="0" distB="0" distL="114300" distR="114300">
            <wp:extent cx="4972050" cy="1485900"/>
            <wp:effectExtent l="0" t="0" r="0" b="0"/>
            <wp:docPr id="18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14A5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67E9A368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chooseMotorDirdctionOfEls</w:t>
      </w:r>
      <w:r>
        <w:t>(</w:t>
      </w:r>
      <w:r>
        <w:rPr>
          <w:rFonts w:hint="eastAsia"/>
          <w:lang w:val="en-US" w:eastAsia="zh-CN"/>
        </w:rPr>
        <w:t>0</w:t>
      </w:r>
      <w:r>
        <w:t xml:space="preserve">, </w:t>
      </w:r>
      <w:r>
        <w:rPr>
          <w:rFonts w:hint="eastAsia"/>
          <w:lang w:val="en-US" w:eastAsia="zh-CN"/>
        </w:rPr>
        <w:t>9, 1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设置从站地址为9的设备运动方向为正向运动</w:t>
      </w:r>
    </w:p>
    <w:p w14:paraId="622780E3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0BC53EC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7" w:name="_Toc5092"/>
      <w:r>
        <w:rPr>
          <w:rFonts w:hint="eastAsia"/>
          <w:lang w:val="en-US" w:eastAsia="zh-CN"/>
        </w:rPr>
        <w:t>设置预设点位置</w:t>
      </w:r>
      <w:bookmarkEnd w:id="87"/>
    </w:p>
    <w:p w14:paraId="7451C2D9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41D10CEB">
      <w:pPr>
        <w:pStyle w:val="15"/>
        <w:ind w:left="0" w:leftChars="0" w:firstLine="0" w:firstLineChars="0"/>
      </w:pPr>
      <w:r>
        <w:drawing>
          <wp:inline distT="0" distB="0" distL="114300" distR="114300">
            <wp:extent cx="6057900" cy="1733550"/>
            <wp:effectExtent l="0" t="0" r="0" b="0"/>
            <wp:docPr id="18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A976A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497AE34C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setPointPositionOfEls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0, 1000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设置从站地址为9的设备的预设点1的位置为10mm</w:t>
      </w:r>
    </w:p>
    <w:p w14:paraId="7E08D559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A40DD2C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8" w:name="_Toc16604"/>
      <w:r>
        <w:rPr>
          <w:rFonts w:hint="eastAsia"/>
          <w:lang w:val="en-US" w:eastAsia="zh-CN"/>
        </w:rPr>
        <w:t>读取预设点位置</w:t>
      </w:r>
      <w:bookmarkEnd w:id="88"/>
    </w:p>
    <w:p w14:paraId="043AD28E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0AAF7CC5">
      <w:pPr>
        <w:pStyle w:val="15"/>
        <w:ind w:left="0" w:leftChars="0" w:firstLine="0" w:firstLineChars="0"/>
      </w:pPr>
      <w:r>
        <w:drawing>
          <wp:inline distT="0" distB="0" distL="114300" distR="114300">
            <wp:extent cx="6057900" cy="1695450"/>
            <wp:effectExtent l="0" t="0" r="0" b="0"/>
            <wp:docPr id="18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6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597BE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262E6ECD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readPointPositionOfEls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  <w:lang w:val="en-US" w:eastAsia="zh-CN"/>
        </w:rPr>
        <w:t>, 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读取从站地址为9的设备的预设点1的位置</w:t>
      </w:r>
    </w:p>
    <w:p w14:paraId="393D9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4FF379F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9" w:name="_Toc19063"/>
      <w:r>
        <w:rPr>
          <w:rFonts w:hint="eastAsia"/>
          <w:lang w:val="en-US" w:eastAsia="zh-CN"/>
        </w:rPr>
        <w:t>设置预设点速度</w:t>
      </w:r>
      <w:bookmarkEnd w:id="89"/>
    </w:p>
    <w:p w14:paraId="5CE38050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5764A6D5">
      <w:pPr>
        <w:pStyle w:val="15"/>
        <w:ind w:left="0" w:leftChars="0" w:firstLine="0" w:firstLineChars="0"/>
      </w:pPr>
      <w:r>
        <w:drawing>
          <wp:inline distT="0" distB="0" distL="114300" distR="114300">
            <wp:extent cx="5876925" cy="1666875"/>
            <wp:effectExtent l="0" t="0" r="9525" b="9525"/>
            <wp:docPr id="18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6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A792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73E9CD8C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setPointSpeedOfEls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2, 1000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设置从站地址为9的设备的预设点2的速度为10mm/s</w:t>
      </w:r>
    </w:p>
    <w:p w14:paraId="3CC4FF05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C11A515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90" w:name="_Toc22477"/>
      <w:r>
        <w:rPr>
          <w:rFonts w:hint="eastAsia"/>
          <w:lang w:val="en-US" w:eastAsia="zh-CN"/>
        </w:rPr>
        <w:t>读取预设点速度</w:t>
      </w:r>
      <w:bookmarkEnd w:id="90"/>
    </w:p>
    <w:p w14:paraId="2642583E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000D2252">
      <w:pPr>
        <w:pStyle w:val="15"/>
        <w:ind w:left="0" w:leftChars="0" w:firstLine="0" w:firstLineChars="0"/>
      </w:pPr>
      <w:r>
        <w:drawing>
          <wp:inline distT="0" distB="0" distL="114300" distR="114300">
            <wp:extent cx="5829300" cy="1638300"/>
            <wp:effectExtent l="0" t="0" r="0" b="0"/>
            <wp:docPr id="18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6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43FDF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4AFBFFEE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readPointSpeedOfEls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  <w:lang w:val="en-US" w:eastAsia="zh-CN"/>
        </w:rPr>
        <w:t>, 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读取从站地址为9的设备的预设点1的速度</w:t>
      </w:r>
    </w:p>
    <w:p w14:paraId="089A96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301CEB8F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1" w:name="_Toc24137"/>
      <w:r>
        <w:rPr>
          <w:rFonts w:hint="eastAsia"/>
          <w:lang w:val="en-US" w:eastAsia="zh-CN"/>
        </w:rPr>
        <w:t>设置预设点力矩</w:t>
      </w:r>
      <w:bookmarkEnd w:id="91"/>
    </w:p>
    <w:p w14:paraId="55E137A7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51776A6D">
      <w:pPr>
        <w:pStyle w:val="15"/>
        <w:ind w:left="0" w:leftChars="0" w:firstLine="0" w:firstLineChars="0"/>
      </w:pPr>
      <w:r>
        <w:drawing>
          <wp:inline distT="0" distB="0" distL="114300" distR="114300">
            <wp:extent cx="5810250" cy="1657350"/>
            <wp:effectExtent l="0" t="0" r="0" b="0"/>
            <wp:docPr id="189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6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1136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032A0EB7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setPointTorqueOfEls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3, 50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设置从站地址为9的设备的预设3的力矩为50N</w:t>
      </w:r>
    </w:p>
    <w:p w14:paraId="31E357FD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1CE0FB2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2" w:name="_Toc30863"/>
      <w:r>
        <w:rPr>
          <w:rFonts w:hint="eastAsia"/>
          <w:lang w:val="en-US" w:eastAsia="zh-CN"/>
        </w:rPr>
        <w:t>读取预设点力矩</w:t>
      </w:r>
      <w:bookmarkEnd w:id="92"/>
    </w:p>
    <w:p w14:paraId="5DBEF682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0CABF8B7">
      <w:pPr>
        <w:pStyle w:val="15"/>
        <w:ind w:left="0" w:leftChars="0" w:firstLine="0" w:firstLineChars="0"/>
      </w:pPr>
      <w:r>
        <w:drawing>
          <wp:inline distT="0" distB="0" distL="114300" distR="114300">
            <wp:extent cx="6000750" cy="1685925"/>
            <wp:effectExtent l="0" t="0" r="0" b="9525"/>
            <wp:docPr id="190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6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7285C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5A3DDC1C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readPointTorqueOfEls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  <w:lang w:val="en-US" w:eastAsia="zh-CN"/>
        </w:rPr>
        <w:t>, 3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读取从站地址为9的设备的预设点3的力矩</w:t>
      </w:r>
    </w:p>
    <w:p w14:paraId="1803F4A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73F1B54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3" w:name="_Toc13566"/>
      <w:r>
        <w:rPr>
          <w:rFonts w:hint="eastAsia"/>
          <w:lang w:val="en-US" w:eastAsia="zh-CN"/>
        </w:rPr>
        <w:t>设置原点偏移</w:t>
      </w:r>
      <w:bookmarkEnd w:id="93"/>
    </w:p>
    <w:p w14:paraId="27961FF6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008D43A6">
      <w:pPr>
        <w:pStyle w:val="15"/>
        <w:ind w:left="0" w:leftChars="0" w:firstLine="0" w:firstLineChars="0"/>
      </w:pPr>
      <w:r>
        <w:drawing>
          <wp:inline distT="0" distB="0" distL="114300" distR="114300">
            <wp:extent cx="5324475" cy="1476375"/>
            <wp:effectExtent l="0" t="0" r="9525" b="9525"/>
            <wp:docPr id="191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7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5E25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7025FA88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setRelativeMotionDistanceOfEls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1000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设置从站地址为9的设备的相对运动距离为10mm</w:t>
      </w:r>
    </w:p>
    <w:p w14:paraId="225380B7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A0CDC4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4" w:name="_Toc24735"/>
      <w:r>
        <w:rPr>
          <w:rFonts w:hint="eastAsia"/>
          <w:lang w:val="en-US" w:eastAsia="zh-CN"/>
        </w:rPr>
        <w:t>读取相对运动距离</w:t>
      </w:r>
      <w:bookmarkEnd w:id="94"/>
    </w:p>
    <w:p w14:paraId="5A0EC4B2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7FC6ECD5">
      <w:pPr>
        <w:pStyle w:val="15"/>
        <w:ind w:left="0" w:leftChars="0" w:firstLine="0" w:firstLineChars="0"/>
      </w:pPr>
      <w:r>
        <w:drawing>
          <wp:inline distT="0" distB="0" distL="114300" distR="114300">
            <wp:extent cx="4724400" cy="1495425"/>
            <wp:effectExtent l="0" t="0" r="0" b="9525"/>
            <wp:docPr id="192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7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591F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07C10F4D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readRelativeMotionDistanceOfEls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读取从站地址为9的设备的相对运动距离</w:t>
      </w:r>
    </w:p>
    <w:p w14:paraId="04A9510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33E6FA8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5" w:name="_Toc29410"/>
      <w:r>
        <w:rPr>
          <w:rFonts w:hint="eastAsia"/>
          <w:lang w:val="en-US" w:eastAsia="zh-CN"/>
        </w:rPr>
        <w:t>设置点动步进值</w:t>
      </w:r>
      <w:bookmarkEnd w:id="95"/>
    </w:p>
    <w:p w14:paraId="1790EA78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2FF578A6">
      <w:pPr>
        <w:pStyle w:val="15"/>
        <w:ind w:left="0" w:leftChars="0" w:firstLine="0" w:firstLineChars="0"/>
      </w:pPr>
      <w:r>
        <w:drawing>
          <wp:inline distT="0" distB="0" distL="114300" distR="114300">
            <wp:extent cx="4810125" cy="1504950"/>
            <wp:effectExtent l="0" t="0" r="9525" b="0"/>
            <wp:docPr id="19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7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2625B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041AE5D2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setJogStepValueOfEls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100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设置从站地址为9的设备的点动步进值为1mm</w:t>
      </w:r>
    </w:p>
    <w:p w14:paraId="5A03A88F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330606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6" w:name="_Toc5328"/>
      <w:r>
        <w:rPr>
          <w:rFonts w:hint="eastAsia"/>
          <w:lang w:val="en-US" w:eastAsia="zh-CN"/>
        </w:rPr>
        <w:t>读取点动步进值</w:t>
      </w:r>
      <w:bookmarkEnd w:id="96"/>
    </w:p>
    <w:p w14:paraId="58426C6A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422CDDD2">
      <w:pPr>
        <w:pStyle w:val="15"/>
        <w:ind w:left="0" w:leftChars="0" w:firstLine="0" w:firstLineChars="0"/>
      </w:pPr>
      <w:r>
        <w:drawing>
          <wp:inline distT="0" distB="0" distL="114300" distR="114300">
            <wp:extent cx="3895725" cy="1524000"/>
            <wp:effectExtent l="0" t="0" r="9525" b="0"/>
            <wp:docPr id="19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7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8655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26306BA0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readJogStepValueOfEls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读取从站地址为9的设备的点动步进值</w:t>
      </w:r>
    </w:p>
    <w:p w14:paraId="199C933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312A49E7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97" w:name="_Toc7250"/>
      <w:r>
        <w:rPr>
          <w:rFonts w:hint="eastAsia"/>
          <w:lang w:val="en-US" w:eastAsia="zh-CN"/>
        </w:rPr>
        <w:t>设置减速段位置百分比</w:t>
      </w:r>
      <w:bookmarkEnd w:id="97"/>
    </w:p>
    <w:p w14:paraId="69BE407C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45E6A642">
      <w:pPr>
        <w:pStyle w:val="15"/>
        <w:ind w:left="0" w:leftChars="0" w:firstLine="0" w:firstLineChars="0"/>
      </w:pPr>
      <w:r>
        <w:drawing>
          <wp:inline distT="0" distB="0" distL="114300" distR="114300">
            <wp:extent cx="6179185" cy="1506855"/>
            <wp:effectExtent l="0" t="0" r="12065" b="17145"/>
            <wp:docPr id="195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7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ED3D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58667DEC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setDecelerationPercentageOfPositionOfEls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50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设置从站地址为9的设备的减速段位置百分比为50</w:t>
      </w:r>
    </w:p>
    <w:p w14:paraId="0B9F3EAE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A07A430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8" w:name="_Toc6044"/>
      <w:r>
        <w:rPr>
          <w:rFonts w:hint="eastAsia"/>
          <w:lang w:val="en-US" w:eastAsia="zh-CN"/>
        </w:rPr>
        <w:t>读取减速段位置百分比</w:t>
      </w:r>
      <w:bookmarkEnd w:id="98"/>
    </w:p>
    <w:p w14:paraId="3375B28C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35584B91">
      <w:pPr>
        <w:pStyle w:val="15"/>
        <w:ind w:left="0" w:leftChars="0" w:firstLine="0" w:firstLineChars="0"/>
      </w:pPr>
      <w:r>
        <w:drawing>
          <wp:inline distT="0" distB="0" distL="114300" distR="114300">
            <wp:extent cx="5448300" cy="1524000"/>
            <wp:effectExtent l="0" t="0" r="0" b="0"/>
            <wp:docPr id="196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7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552E3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6F97F8B1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readDecelerationPercentageOfPositionOfEls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读取从站地址为9的设备的减速段位置百分比</w:t>
      </w:r>
    </w:p>
    <w:p w14:paraId="6E629DF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79377CF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9" w:name="_Toc9021"/>
      <w:r>
        <w:rPr>
          <w:rFonts w:hint="eastAsia"/>
          <w:lang w:val="en-US" w:eastAsia="zh-CN"/>
        </w:rPr>
        <w:t>设置减速段速度百分比</w:t>
      </w:r>
      <w:bookmarkEnd w:id="99"/>
    </w:p>
    <w:p w14:paraId="21C42040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27FF28D1">
      <w:pPr>
        <w:pStyle w:val="15"/>
        <w:ind w:left="0" w:leftChars="0" w:firstLine="0" w:firstLineChars="0"/>
      </w:pPr>
      <w:r>
        <w:drawing>
          <wp:inline distT="0" distB="0" distL="114300" distR="114300">
            <wp:extent cx="5867400" cy="1476375"/>
            <wp:effectExtent l="0" t="0" r="0" b="9525"/>
            <wp:docPr id="197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7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68A8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06145669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setDecelerationPercentageOfSpeedOfEls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20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设置从站地址为9的设备的减速段速度百分比为20</w:t>
      </w:r>
    </w:p>
    <w:p w14:paraId="227C25B1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168CDA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0" w:name="_Toc12042"/>
      <w:r>
        <w:rPr>
          <w:rFonts w:hint="eastAsia"/>
          <w:lang w:val="en-US" w:eastAsia="zh-CN"/>
        </w:rPr>
        <w:t>读取减速段速度百分比</w:t>
      </w:r>
      <w:bookmarkEnd w:id="100"/>
    </w:p>
    <w:p w14:paraId="670E4CCD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6B1EA04B">
      <w:pPr>
        <w:pStyle w:val="15"/>
        <w:ind w:left="0" w:leftChars="0" w:firstLine="0" w:firstLineChars="0"/>
      </w:pPr>
      <w:r>
        <w:drawing>
          <wp:inline distT="0" distB="0" distL="114300" distR="114300">
            <wp:extent cx="5229225" cy="1571625"/>
            <wp:effectExtent l="0" t="0" r="9525" b="9525"/>
            <wp:docPr id="198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7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D83D7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1F6E6555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readDecelerationPercentageOfSpeedOfEls</w:t>
      </w:r>
      <w:r>
        <w:t>(9)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读取从站地址为9的设备的减速段速度百分比</w:t>
      </w:r>
    </w:p>
    <w:p w14:paraId="27A75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041A7FB9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1" w:name="_Toc18947"/>
      <w:r>
        <w:rPr>
          <w:rFonts w:hint="eastAsia"/>
          <w:lang w:val="en-US" w:eastAsia="zh-CN"/>
        </w:rPr>
        <w:t>设置减速段作用方向</w:t>
      </w:r>
      <w:bookmarkEnd w:id="101"/>
    </w:p>
    <w:p w14:paraId="76B872FE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73CCAFD7">
      <w:pPr>
        <w:pStyle w:val="15"/>
        <w:ind w:left="0" w:leftChars="0" w:firstLine="0" w:firstLineChars="0"/>
      </w:pPr>
      <w:r>
        <w:drawing>
          <wp:inline distT="0" distB="0" distL="114300" distR="114300">
            <wp:extent cx="5400675" cy="1571625"/>
            <wp:effectExtent l="0" t="0" r="9525" b="9525"/>
            <wp:docPr id="200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78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5387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1A84A11F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setDecelerationDirectionOfEls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设置从站地址为9的设备的减速段作用方向为推方向</w:t>
      </w:r>
    </w:p>
    <w:p w14:paraId="1257CDDE">
      <w:pPr>
        <w:rPr>
          <w:rFonts w:hint="default"/>
          <w:lang w:val="en-US" w:eastAsia="zh-CN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1633A51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2" w:name="_Toc7849"/>
      <w:r>
        <w:rPr>
          <w:rFonts w:hint="eastAsia"/>
          <w:lang w:val="en-US" w:eastAsia="zh-CN"/>
        </w:rPr>
        <w:t>获取减速段作用方向</w:t>
      </w:r>
      <w:bookmarkEnd w:id="102"/>
    </w:p>
    <w:p w14:paraId="4A9D5102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72BF01A9">
      <w:pPr>
        <w:pStyle w:val="15"/>
        <w:ind w:left="0" w:leftChars="0" w:firstLine="0" w:firstLineChars="0"/>
      </w:pPr>
      <w:r>
        <w:drawing>
          <wp:inline distT="0" distB="0" distL="114300" distR="114300">
            <wp:extent cx="4562475" cy="1495425"/>
            <wp:effectExtent l="0" t="0" r="9525" b="9525"/>
            <wp:docPr id="201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7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524CC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08645BF7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readDecelerationDirectionOfEls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读取从站地址为9的设备的减速段作用方向</w:t>
      </w:r>
    </w:p>
    <w:p w14:paraId="3181C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6C5C4C96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3" w:name="_Toc19962"/>
      <w:r>
        <w:rPr>
          <w:rFonts w:hint="eastAsia"/>
          <w:lang w:val="en-US" w:eastAsia="zh-CN"/>
        </w:rPr>
        <w:t>设置IO强制输出</w:t>
      </w:r>
      <w:bookmarkEnd w:id="103"/>
    </w:p>
    <w:p w14:paraId="37CF36CC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1E86AC2D">
      <w:pPr>
        <w:pStyle w:val="15"/>
        <w:ind w:left="0" w:leftChars="0" w:firstLine="0" w:firstLineChars="0"/>
      </w:pPr>
      <w:r>
        <w:drawing>
          <wp:inline distT="0" distB="0" distL="114300" distR="114300">
            <wp:extent cx="4819650" cy="1562100"/>
            <wp:effectExtent l="0" t="0" r="0" b="0"/>
            <wp:docPr id="204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8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B5AC0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13B9BE3C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setIoForcedOutputOfEls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设置从站地址为9的设备的IO强制输出数据为1</w:t>
      </w:r>
    </w:p>
    <w:p w14:paraId="213220AA">
      <w:pPr>
        <w:rPr>
          <w:rFonts w:hint="default"/>
          <w:lang w:val="en-US" w:eastAsia="zh-CN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2EEA97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4" w:name="_Toc7786"/>
      <w:r>
        <w:rPr>
          <w:rFonts w:hint="eastAsia"/>
          <w:lang w:val="en-US" w:eastAsia="zh-CN"/>
        </w:rPr>
        <w:t>获取IO强制输出</w:t>
      </w:r>
      <w:bookmarkEnd w:id="104"/>
    </w:p>
    <w:p w14:paraId="4DACBCAA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17BB3A42">
      <w:pPr>
        <w:pStyle w:val="15"/>
        <w:ind w:left="0" w:leftChars="0" w:firstLine="0" w:firstLineChars="0"/>
      </w:pPr>
      <w:r>
        <w:drawing>
          <wp:inline distT="0" distB="0" distL="114300" distR="114300">
            <wp:extent cx="4181475" cy="1476375"/>
            <wp:effectExtent l="0" t="0" r="9525" b="9525"/>
            <wp:docPr id="205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8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E5C49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0D20321A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readIoForcedOutputOfEls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读取从站地址为9的设备的IO强制输出数据</w:t>
      </w:r>
    </w:p>
    <w:p w14:paraId="22CED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4DB39BA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5" w:name="_Toc8030"/>
      <w:r>
        <w:rPr>
          <w:rFonts w:hint="eastAsia"/>
          <w:lang w:val="en-US" w:eastAsia="zh-CN"/>
        </w:rPr>
        <w:t>抱闸强制打开</w:t>
      </w:r>
      <w:bookmarkEnd w:id="105"/>
    </w:p>
    <w:p w14:paraId="7832EAB5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6CC498CC">
      <w:pPr>
        <w:pStyle w:val="15"/>
        <w:ind w:left="0" w:leftChars="0" w:firstLine="0" w:firstLineChars="0"/>
      </w:pPr>
      <w:r>
        <w:drawing>
          <wp:inline distT="0" distB="0" distL="114300" distR="114300">
            <wp:extent cx="4905375" cy="1504950"/>
            <wp:effectExtent l="0" t="0" r="9525" b="0"/>
            <wp:docPr id="207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8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F6A64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5EAD1663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forcedControlBrakeOfEls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设置从站地址为9的设备的抱闸强制打开</w:t>
      </w:r>
    </w:p>
    <w:p w14:paraId="65F74070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46980EE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6" w:name="_Toc23916"/>
      <w:r>
        <w:rPr>
          <w:rFonts w:hint="eastAsia"/>
          <w:lang w:val="en-US" w:eastAsia="zh-CN"/>
        </w:rPr>
        <w:t>修改设备从站地址</w:t>
      </w:r>
      <w:bookmarkEnd w:id="106"/>
    </w:p>
    <w:p w14:paraId="24C7E366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4965585B">
      <w:pPr>
        <w:pStyle w:val="15"/>
        <w:ind w:left="0" w:leftChars="0" w:firstLine="0" w:firstLineChars="0"/>
      </w:pPr>
      <w:r>
        <w:drawing>
          <wp:inline distT="0" distB="0" distL="114300" distR="114300">
            <wp:extent cx="4572000" cy="1504950"/>
            <wp:effectExtent l="0" t="0" r="0" b="0"/>
            <wp:docPr id="211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8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269E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6DB36159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changeSlaveIdOfEls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将从站地址为9的设备的从站地址改为1</w:t>
      </w:r>
    </w:p>
    <w:p w14:paraId="0495A5A1">
      <w:pPr>
        <w:rPr>
          <w:rFonts w:hint="default"/>
          <w:lang w:val="en-US" w:eastAsia="zh-CN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114A77A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7" w:name="_Toc22901"/>
      <w:r>
        <w:rPr>
          <w:rFonts w:hint="eastAsia"/>
          <w:lang w:val="en-US" w:eastAsia="zh-CN"/>
        </w:rPr>
        <w:t>修改设备波特率</w:t>
      </w:r>
      <w:bookmarkEnd w:id="107"/>
    </w:p>
    <w:p w14:paraId="64D32E13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65E6E38E">
      <w:pPr>
        <w:pStyle w:val="15"/>
        <w:ind w:left="0" w:leftChars="0" w:firstLine="0" w:firstLineChars="0"/>
      </w:pPr>
      <w:r>
        <w:drawing>
          <wp:inline distT="0" distB="0" distL="114300" distR="114300">
            <wp:extent cx="4667250" cy="1562100"/>
            <wp:effectExtent l="0" t="0" r="0" b="0"/>
            <wp:docPr id="212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8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326F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42B3810B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changeBaudRateOfEls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设置从站地址为9的设备的波特率为19200</w:t>
      </w:r>
    </w:p>
    <w:p w14:paraId="3522B968">
      <w:pPr>
        <w:rPr>
          <w:rFonts w:hint="default"/>
          <w:lang w:val="en-US" w:eastAsia="zh-CN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3996B2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8" w:name="_Toc6126"/>
      <w:r>
        <w:rPr>
          <w:rFonts w:hint="eastAsia"/>
          <w:lang w:val="en-US" w:eastAsia="zh-CN"/>
        </w:rPr>
        <w:t>获取设备运行状态</w:t>
      </w:r>
      <w:bookmarkEnd w:id="108"/>
    </w:p>
    <w:p w14:paraId="61AAA989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6523D4BF">
      <w:pPr>
        <w:pStyle w:val="15"/>
        <w:ind w:left="0" w:leftChars="0" w:firstLine="0" w:firstLineChars="0"/>
      </w:pPr>
      <w:r>
        <w:drawing>
          <wp:inline distT="0" distB="0" distL="114300" distR="114300">
            <wp:extent cx="3952875" cy="2038350"/>
            <wp:effectExtent l="0" t="0" r="9525" b="0"/>
            <wp:docPr id="213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8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EE795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5661D8C1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getDeviceRunStateOfEls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获取从站地址为9的设备的运行状态</w:t>
      </w:r>
    </w:p>
    <w:p w14:paraId="58E0E1A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6C4DA31C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9" w:name="_Toc1332"/>
      <w:r>
        <w:rPr>
          <w:rFonts w:hint="eastAsia"/>
          <w:lang w:val="en-US" w:eastAsia="zh-CN"/>
        </w:rPr>
        <w:t>获取设备动作状态</w:t>
      </w:r>
      <w:bookmarkEnd w:id="109"/>
    </w:p>
    <w:p w14:paraId="77A38EF3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2DC92402">
      <w:pPr>
        <w:pStyle w:val="15"/>
        <w:ind w:left="0" w:leftChars="0" w:firstLine="0" w:firstLineChars="0"/>
      </w:pPr>
      <w:r>
        <w:drawing>
          <wp:inline distT="0" distB="0" distL="114300" distR="114300">
            <wp:extent cx="4200525" cy="2752725"/>
            <wp:effectExtent l="0" t="0" r="9525" b="9525"/>
            <wp:docPr id="214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8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2CFAF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0F2B4C49">
      <w:pPr>
        <w:rPr>
          <w:rFonts w:hint="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getDeviceActionStateOfEls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读取从站地址为9的设备的动作状态</w:t>
      </w:r>
    </w:p>
    <w:p w14:paraId="2C77E3D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1DE5BAA2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0" w:name="_Toc16899"/>
      <w:r>
        <w:rPr>
          <w:rFonts w:hint="eastAsia"/>
          <w:lang w:val="en-US" w:eastAsia="zh-CN"/>
        </w:rPr>
        <w:t>获取设备当前位置</w:t>
      </w:r>
      <w:bookmarkEnd w:id="110"/>
    </w:p>
    <w:p w14:paraId="2283E470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5129551A">
      <w:pPr>
        <w:pStyle w:val="15"/>
        <w:ind w:left="0" w:leftChars="0" w:firstLine="0" w:firstLineChars="0"/>
      </w:pPr>
      <w:r>
        <w:drawing>
          <wp:inline distT="0" distB="0" distL="114300" distR="114300">
            <wp:extent cx="5038725" cy="1495425"/>
            <wp:effectExtent l="0" t="0" r="9525" b="9525"/>
            <wp:docPr id="215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8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912D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64B6731A">
      <w:pPr>
        <w:rPr>
          <w:rFonts w:hint="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getDeciveCurrentLocationOfEls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读取从站地址为9的设备的当前位置</w:t>
      </w:r>
    </w:p>
    <w:p w14:paraId="076FE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54D62AC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1" w:name="_Toc16806"/>
      <w:r>
        <w:rPr>
          <w:rFonts w:hint="eastAsia"/>
          <w:lang w:val="en-US" w:eastAsia="zh-CN"/>
        </w:rPr>
        <w:t>获取设备当前速度</w:t>
      </w:r>
      <w:bookmarkEnd w:id="111"/>
    </w:p>
    <w:p w14:paraId="0FD5730E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172A46CD">
      <w:pPr>
        <w:pStyle w:val="15"/>
        <w:ind w:left="0" w:leftChars="0" w:firstLine="0" w:firstLineChars="0"/>
      </w:pPr>
      <w:r>
        <w:drawing>
          <wp:inline distT="0" distB="0" distL="114300" distR="114300">
            <wp:extent cx="4305300" cy="1466850"/>
            <wp:effectExtent l="0" t="0" r="0" b="0"/>
            <wp:docPr id="216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88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E899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5E089C3E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getDeciveCurrentSpeedOfEls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读取从站地址为9的设备的当前速度</w:t>
      </w:r>
    </w:p>
    <w:p w14:paraId="04409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1DB5B15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2" w:name="_Toc5311"/>
      <w:r>
        <w:rPr>
          <w:rFonts w:hint="eastAsia"/>
          <w:lang w:val="en-US" w:eastAsia="zh-CN"/>
        </w:rPr>
        <w:t>获取设备当前力矩</w:t>
      </w:r>
      <w:bookmarkEnd w:id="112"/>
    </w:p>
    <w:p w14:paraId="4039260D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2DD9E178">
      <w:pPr>
        <w:pStyle w:val="15"/>
        <w:ind w:left="0" w:leftChars="0" w:firstLine="0" w:firstLineChars="0"/>
      </w:pPr>
      <w:r>
        <w:drawing>
          <wp:inline distT="0" distB="0" distL="114300" distR="114300">
            <wp:extent cx="4400550" cy="1524000"/>
            <wp:effectExtent l="0" t="0" r="0" b="0"/>
            <wp:docPr id="217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89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B029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02FC0C35">
      <w:pPr>
        <w:rPr>
          <w:rFonts w:hint="default" w:eastAsiaTheme="minorEastAsia"/>
          <w:lang w:val="en-US" w:eastAsia="zh-CN"/>
        </w:rPr>
      </w:pPr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getDeviceCurrentTorqueOfEls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设备的当前力矩</w:t>
      </w:r>
    </w:p>
    <w:p w14:paraId="0457369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40E80BC7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3" w:name="_Toc2269"/>
      <w:r>
        <w:rPr>
          <w:rFonts w:hint="eastAsia"/>
          <w:lang w:val="en-US" w:eastAsia="zh-CN"/>
        </w:rPr>
        <w:t>获取设备故障状态</w:t>
      </w:r>
      <w:bookmarkEnd w:id="113"/>
    </w:p>
    <w:p w14:paraId="240D6970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7E8DD767">
      <w:pPr>
        <w:pStyle w:val="15"/>
        <w:ind w:left="0" w:leftChars="0" w:firstLine="0" w:firstLineChars="0"/>
      </w:pPr>
      <w:r>
        <w:drawing>
          <wp:inline distT="0" distB="0" distL="114300" distR="114300">
            <wp:extent cx="4105275" cy="2085975"/>
            <wp:effectExtent l="0" t="0" r="9525" b="9525"/>
            <wp:docPr id="222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90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4060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2BA9817E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getDeviceErrorStateOfEls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设备的故障状态</w:t>
      </w:r>
    </w:p>
    <w:p w14:paraId="09AB634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21BD0FC6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4" w:name="_Toc31221"/>
      <w:r>
        <w:rPr>
          <w:rFonts w:hint="eastAsia"/>
          <w:lang w:val="en-US" w:eastAsia="zh-CN"/>
        </w:rPr>
        <w:t>获取电机故障状态</w:t>
      </w:r>
      <w:bookmarkEnd w:id="114"/>
    </w:p>
    <w:p w14:paraId="5C02EEFB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796AD6E9">
      <w:pPr>
        <w:pStyle w:val="15"/>
        <w:ind w:left="0" w:leftChars="0" w:firstLine="0" w:firstLineChars="0"/>
      </w:pPr>
      <w:r>
        <w:drawing>
          <wp:inline distT="0" distB="0" distL="114300" distR="114300">
            <wp:extent cx="4324350" cy="2590800"/>
            <wp:effectExtent l="0" t="0" r="0" b="0"/>
            <wp:docPr id="223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9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69EE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3F362773">
      <w:pPr>
        <w:rPr>
          <w:rFonts w:hint="default" w:eastAsiaTheme="minorEastAsia"/>
          <w:lang w:val="en-US" w:eastAsia="zh-CN"/>
        </w:rPr>
      </w:pPr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getMotorErrorStateOfEls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设备的电机故障</w:t>
      </w:r>
    </w:p>
    <w:p w14:paraId="5303EF6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6679F15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5" w:name="_Toc15685"/>
      <w:r>
        <w:rPr>
          <w:rFonts w:hint="eastAsia"/>
          <w:lang w:val="en-US" w:eastAsia="zh-CN"/>
        </w:rPr>
        <w:t>获取IO输入监测</w:t>
      </w:r>
      <w:bookmarkEnd w:id="115"/>
    </w:p>
    <w:p w14:paraId="48F7EAD9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4636E0CD">
      <w:pPr>
        <w:pStyle w:val="15"/>
        <w:ind w:left="0" w:leftChars="0" w:firstLine="0" w:firstLineChars="0"/>
      </w:pPr>
      <w:r>
        <w:drawing>
          <wp:inline distT="0" distB="0" distL="114300" distR="114300">
            <wp:extent cx="4438650" cy="1514475"/>
            <wp:effectExtent l="0" t="0" r="0" b="9525"/>
            <wp:docPr id="224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9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C3E27">
      <w:pPr>
        <w:pStyle w:val="15"/>
        <w:ind w:left="0" w:leftChars="0" w:firstLine="0" w:firstLineChars="0"/>
      </w:pPr>
      <w:r>
        <w:rPr>
          <w:rFonts w:hint="eastAsia"/>
        </w:rPr>
        <w:t>使用示例：</w:t>
      </w:r>
    </w:p>
    <w:p w14:paraId="13D62FFE">
      <w:pPr>
        <w:rPr>
          <w:rFonts w:hint="default" w:eastAsiaTheme="minorEastAsia"/>
          <w:lang w:val="en-US" w:eastAsia="zh-CN"/>
        </w:rPr>
      </w:pPr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getIoInputMonitoringOfEls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设备的IO输入监测</w:t>
      </w:r>
    </w:p>
    <w:p w14:paraId="0B43A0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621C661F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6" w:name="_Toc29376"/>
      <w:r>
        <w:rPr>
          <w:rFonts w:hint="eastAsia"/>
          <w:lang w:val="en-US" w:eastAsia="zh-CN"/>
        </w:rPr>
        <w:t>获取IO输出监测</w:t>
      </w:r>
      <w:bookmarkEnd w:id="116"/>
    </w:p>
    <w:p w14:paraId="5EF140C1">
      <w:pPr>
        <w:pStyle w:val="15"/>
        <w:ind w:left="0" w:leftChars="0" w:firstLine="0" w:firstLineChars="0"/>
      </w:pPr>
      <w:r>
        <w:rPr>
          <w:rFonts w:hint="eastAsia"/>
        </w:rPr>
        <w:t>函数原形：</w:t>
      </w:r>
    </w:p>
    <w:p w14:paraId="57EB2EE7">
      <w:pPr>
        <w:pStyle w:val="15"/>
        <w:ind w:left="0" w:leftChars="0" w:firstLine="0" w:firstLineChars="0"/>
      </w:pPr>
      <w:r>
        <w:drawing>
          <wp:inline distT="0" distB="0" distL="114300" distR="114300">
            <wp:extent cx="4305300" cy="1495425"/>
            <wp:effectExtent l="0" t="0" r="0" b="9525"/>
            <wp:docPr id="225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9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E8B3">
      <w:pPr>
        <w:pStyle w:val="15"/>
        <w:ind w:left="0" w:leftChars="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使用示例：</w:t>
      </w:r>
      <w:r>
        <w:rPr>
          <w:rFonts w:hint="eastAsia"/>
          <w:lang w:val="en-US" w:eastAsia="zh-CN"/>
        </w:rPr>
        <w:t xml:space="preserve"> </w:t>
      </w:r>
    </w:p>
    <w:p w14:paraId="7BCA12AD">
      <w:pPr>
        <w:rPr>
          <w:rFonts w:hint="default" w:eastAsiaTheme="minorEastAsia"/>
          <w:lang w:val="en-US" w:eastAsia="zh-CN"/>
        </w:rPr>
      </w:pPr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getIoOutputMonitoringOfEls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设备的IO输出监测</w:t>
      </w:r>
    </w:p>
    <w:p w14:paraId="77656B9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270B2E5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headerReference r:id="rId3" w:type="default"/>
      <w:footerReference r:id="rId4" w:type="default"/>
      <w:pgSz w:w="11906" w:h="16838"/>
      <w:pgMar w:top="1440" w:right="1083" w:bottom="1440" w:left="1083" w:header="363" w:footer="363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Adobe Heiti Std R">
    <w:altName w:val="宋体"/>
    <w:panose1 w:val="020B0400000000000000"/>
    <w:charset w:val="86"/>
    <w:family w:val="swiss"/>
    <w:pitch w:val="default"/>
    <w:sig w:usb0="00000000" w:usb1="00000000" w:usb2="00000016" w:usb3="00000000" w:csb0="00060007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EC589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6" name="文本框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C85D4A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WFKJQ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C85D4A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2AEAA">
    <w:pPr>
      <w:pStyle w:val="7"/>
      <w:rPr>
        <w:rFonts w:ascii="Adobe Heiti Std R" w:hAnsi="Adobe Heiti Std R" w:eastAsia="Adobe Heiti Std R" w:cs="Adobe Heiti Std R"/>
        <w:color w:val="231F20"/>
        <w:kern w:val="0"/>
        <w:sz w:val="20"/>
        <w:lang w:bidi="ar"/>
      </w:rPr>
    </w:pPr>
  </w:p>
  <w:p w14:paraId="13C1A4CD">
    <w:pPr>
      <w:pStyle w:val="7"/>
      <w:rPr>
        <w:rFonts w:hint="eastAsia" w:ascii="Adobe Heiti Std R" w:hAnsi="Adobe Heiti Std R" w:eastAsia="Adobe Heiti Std R" w:cs="Adobe Heiti Std R"/>
        <w:color w:val="231F20"/>
        <w:kern w:val="0"/>
        <w:sz w:val="20"/>
        <w:lang w:val="en-US" w:eastAsia="zh-CN" w:bidi="ar"/>
      </w:rPr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40005</wp:posOffset>
          </wp:positionH>
          <wp:positionV relativeFrom="paragraph">
            <wp:posOffset>75565</wp:posOffset>
          </wp:positionV>
          <wp:extent cx="909955" cy="269875"/>
          <wp:effectExtent l="0" t="0" r="4445" b="15875"/>
          <wp:wrapNone/>
          <wp:docPr id="57" name="图片 2" descr="图案带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图片 2" descr="图案带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995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dobe Heiti Std R" w:hAnsi="Adobe Heiti Std R" w:eastAsia="Adobe Heiti Std R" w:cs="Adobe Heiti Std R"/>
        <w:color w:val="231F20"/>
        <w:kern w:val="0"/>
        <w:sz w:val="20"/>
        <w:lang w:val="en-US" w:eastAsia="zh-CN" w:bidi="ar"/>
      </w:rPr>
      <w:t xml:space="preserve">         </w:t>
    </w:r>
  </w:p>
  <w:p w14:paraId="090AB603">
    <w:pPr>
      <w:pStyle w:val="7"/>
      <w:ind w:firstLine="1600" w:firstLineChars="800"/>
    </w:pPr>
    <w:r>
      <w:rPr>
        <w:rFonts w:ascii="Adobe Heiti Std R" w:hAnsi="Adobe Heiti Std R" w:eastAsia="Adobe Heiti Std R" w:cs="Adobe Heiti Std R"/>
        <w:color w:val="231F20"/>
        <w:kern w:val="0"/>
        <w:sz w:val="20"/>
        <w:lang w:bidi="ar"/>
      </w:rPr>
      <w:t>联系电话：0512-63667858</w:t>
    </w:r>
    <w:r>
      <w:rPr>
        <w:rFonts w:hint="eastAsia" w:ascii="Adobe Heiti Std R" w:hAnsi="Adobe Heiti Std R" w:eastAsia="Adobe Heiti Std R" w:cs="Adobe Heiti Std R"/>
        <w:color w:val="231F20"/>
        <w:kern w:val="0"/>
        <w:sz w:val="20"/>
        <w:lang w:val="en-US" w:eastAsia="zh-CN" w:bidi="ar"/>
      </w:rPr>
      <w:t xml:space="preserve">   </w:t>
    </w:r>
    <w:r>
      <w:rPr>
        <w:rFonts w:hint="eastAsia"/>
        <w:sz w:val="20"/>
      </w:rPr>
      <w:fldChar w:fldCharType="begin"/>
    </w:r>
    <w:r>
      <w:rPr>
        <w:rFonts w:hint="eastAsia"/>
        <w:sz w:val="20"/>
      </w:rPr>
      <w:instrText xml:space="preserve"> HYPERLINK "http://www.jodell.cn" </w:instrText>
    </w:r>
    <w:r>
      <w:rPr>
        <w:rFonts w:hint="eastAsia"/>
        <w:sz w:val="20"/>
      </w:rPr>
      <w:fldChar w:fldCharType="separate"/>
    </w:r>
    <w:r>
      <w:rPr>
        <w:rStyle w:val="12"/>
        <w:rFonts w:hint="eastAsia"/>
        <w:sz w:val="20"/>
      </w:rPr>
      <w:t>http://www.jodell.cn</w:t>
    </w:r>
    <w:r>
      <w:rPr>
        <w:rFonts w:hint="eastAsia"/>
        <w:sz w:val="20"/>
      </w:rPr>
      <w:fldChar w:fldCharType="end"/>
    </w:r>
    <w:r>
      <w:rPr>
        <w:rFonts w:hint="eastAsia"/>
        <w:sz w:val="20"/>
      </w:rPr>
      <w:t xml:space="preserve">     </w:t>
    </w:r>
    <w:r>
      <w:rPr>
        <w:rFonts w:ascii="Cambria" w:hAnsi="Adobe Heiti Std R" w:eastAsia="Adobe Heiti Std R" w:cs="Adobe Heiti Std R"/>
        <w:color w:val="231F20"/>
        <w:kern w:val="0"/>
        <w:sz w:val="20"/>
        <w:lang w:bidi="ar"/>
      </w:rPr>
      <w:t>E-mail:</w:t>
    </w:r>
    <w:r>
      <w:rPr>
        <w:rFonts w:hint="eastAsia" w:ascii="Cambria"/>
        <w:sz w:val="20"/>
      </w:rPr>
      <w:t>jodell-robots@jodell.cn</w:t>
    </w:r>
    <w:r>
      <w:rPr>
        <w:rFonts w:hint="eastAsia" w:ascii="Cambria"/>
        <w:sz w:val="20"/>
        <w:lang w:val="en-US"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71F213"/>
    <w:multiLevelType w:val="multilevel"/>
    <w:tmpl w:val="BC71F2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6C4D139B"/>
    <w:multiLevelType w:val="multilevel"/>
    <w:tmpl w:val="6C4D139B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QxNWQwYWMxMDhhMTlhZTgwNDRhMDRkNTgxNTcyMGEifQ=="/>
  </w:docVars>
  <w:rsids>
    <w:rsidRoot w:val="00172A27"/>
    <w:rsid w:val="00057555"/>
    <w:rsid w:val="0013181A"/>
    <w:rsid w:val="001B09A2"/>
    <w:rsid w:val="001E1CAF"/>
    <w:rsid w:val="00205917"/>
    <w:rsid w:val="00216E6D"/>
    <w:rsid w:val="00240DE6"/>
    <w:rsid w:val="002C61B9"/>
    <w:rsid w:val="002D269B"/>
    <w:rsid w:val="0031606C"/>
    <w:rsid w:val="003264CE"/>
    <w:rsid w:val="00343CAA"/>
    <w:rsid w:val="00371B43"/>
    <w:rsid w:val="003A7E58"/>
    <w:rsid w:val="004A446A"/>
    <w:rsid w:val="005C3314"/>
    <w:rsid w:val="005F4D93"/>
    <w:rsid w:val="005F75A0"/>
    <w:rsid w:val="00643FC6"/>
    <w:rsid w:val="0067722F"/>
    <w:rsid w:val="007007DA"/>
    <w:rsid w:val="00763E03"/>
    <w:rsid w:val="008A606B"/>
    <w:rsid w:val="00971D17"/>
    <w:rsid w:val="0097503A"/>
    <w:rsid w:val="009800D7"/>
    <w:rsid w:val="00991ADF"/>
    <w:rsid w:val="00A40FA4"/>
    <w:rsid w:val="00B3069A"/>
    <w:rsid w:val="00BD5697"/>
    <w:rsid w:val="00C01019"/>
    <w:rsid w:val="00C060C8"/>
    <w:rsid w:val="00C33625"/>
    <w:rsid w:val="00CC6B3E"/>
    <w:rsid w:val="00D53F99"/>
    <w:rsid w:val="00D71DF4"/>
    <w:rsid w:val="00DE4000"/>
    <w:rsid w:val="00E00293"/>
    <w:rsid w:val="00E21482"/>
    <w:rsid w:val="00E26237"/>
    <w:rsid w:val="00EA2D28"/>
    <w:rsid w:val="00EC36A5"/>
    <w:rsid w:val="00ED69BF"/>
    <w:rsid w:val="00F2561C"/>
    <w:rsid w:val="00F70CB1"/>
    <w:rsid w:val="00F74A57"/>
    <w:rsid w:val="01011432"/>
    <w:rsid w:val="01026D6D"/>
    <w:rsid w:val="01062EEC"/>
    <w:rsid w:val="01141165"/>
    <w:rsid w:val="013A7A5A"/>
    <w:rsid w:val="01CA3F1A"/>
    <w:rsid w:val="02015191"/>
    <w:rsid w:val="02022281"/>
    <w:rsid w:val="022920B0"/>
    <w:rsid w:val="022963AB"/>
    <w:rsid w:val="024C0DD3"/>
    <w:rsid w:val="026954E1"/>
    <w:rsid w:val="02844449"/>
    <w:rsid w:val="03015719"/>
    <w:rsid w:val="0321400D"/>
    <w:rsid w:val="03443858"/>
    <w:rsid w:val="035937A7"/>
    <w:rsid w:val="03773C2D"/>
    <w:rsid w:val="03A762C0"/>
    <w:rsid w:val="03D66BA6"/>
    <w:rsid w:val="03E94B2B"/>
    <w:rsid w:val="04221DEB"/>
    <w:rsid w:val="04390EE3"/>
    <w:rsid w:val="049D3B67"/>
    <w:rsid w:val="04A40A52"/>
    <w:rsid w:val="04BC5CE3"/>
    <w:rsid w:val="04C11604"/>
    <w:rsid w:val="04D94B9F"/>
    <w:rsid w:val="052D0A47"/>
    <w:rsid w:val="058A40EC"/>
    <w:rsid w:val="058D598A"/>
    <w:rsid w:val="058F34B0"/>
    <w:rsid w:val="05F2473E"/>
    <w:rsid w:val="060B5ED6"/>
    <w:rsid w:val="063B53E6"/>
    <w:rsid w:val="063D115E"/>
    <w:rsid w:val="066A7A79"/>
    <w:rsid w:val="06B156A8"/>
    <w:rsid w:val="06BD404D"/>
    <w:rsid w:val="06C675E8"/>
    <w:rsid w:val="06DF5D71"/>
    <w:rsid w:val="07047ECE"/>
    <w:rsid w:val="07591FC8"/>
    <w:rsid w:val="07630750"/>
    <w:rsid w:val="07F61DF1"/>
    <w:rsid w:val="082B2A54"/>
    <w:rsid w:val="083D5445"/>
    <w:rsid w:val="08C72F61"/>
    <w:rsid w:val="08D631A4"/>
    <w:rsid w:val="08E458C1"/>
    <w:rsid w:val="08F63846"/>
    <w:rsid w:val="09304FAA"/>
    <w:rsid w:val="0963712E"/>
    <w:rsid w:val="096777F6"/>
    <w:rsid w:val="097338C4"/>
    <w:rsid w:val="09772BD9"/>
    <w:rsid w:val="09A777B0"/>
    <w:rsid w:val="09B23C11"/>
    <w:rsid w:val="09D9119E"/>
    <w:rsid w:val="0A00497C"/>
    <w:rsid w:val="0A026946"/>
    <w:rsid w:val="0A116C04"/>
    <w:rsid w:val="0A5A6827"/>
    <w:rsid w:val="0A9357F1"/>
    <w:rsid w:val="0AD55E09"/>
    <w:rsid w:val="0B005613"/>
    <w:rsid w:val="0B034EBF"/>
    <w:rsid w:val="0B2B3C7B"/>
    <w:rsid w:val="0B416FFB"/>
    <w:rsid w:val="0B5F3883"/>
    <w:rsid w:val="0B633415"/>
    <w:rsid w:val="0B9510F4"/>
    <w:rsid w:val="0B9E444D"/>
    <w:rsid w:val="0BBC48D3"/>
    <w:rsid w:val="0BCA3494"/>
    <w:rsid w:val="0C197F77"/>
    <w:rsid w:val="0C1C1816"/>
    <w:rsid w:val="0C3C0AE6"/>
    <w:rsid w:val="0CA710DF"/>
    <w:rsid w:val="0CAC0DEC"/>
    <w:rsid w:val="0CBC6D7A"/>
    <w:rsid w:val="0CCB1F53"/>
    <w:rsid w:val="0D4903E8"/>
    <w:rsid w:val="0D6671EC"/>
    <w:rsid w:val="0D935B07"/>
    <w:rsid w:val="0D9F625A"/>
    <w:rsid w:val="0DA90E87"/>
    <w:rsid w:val="0DAE649D"/>
    <w:rsid w:val="0DE3083D"/>
    <w:rsid w:val="0E0407B3"/>
    <w:rsid w:val="0E2B6EB6"/>
    <w:rsid w:val="0E796AAB"/>
    <w:rsid w:val="0E981627"/>
    <w:rsid w:val="0E9B2EC6"/>
    <w:rsid w:val="0EBB3568"/>
    <w:rsid w:val="0EC266A4"/>
    <w:rsid w:val="0F053791"/>
    <w:rsid w:val="0F543075"/>
    <w:rsid w:val="0F7554C5"/>
    <w:rsid w:val="0F7E5E32"/>
    <w:rsid w:val="0F9C6EF5"/>
    <w:rsid w:val="0FE60171"/>
    <w:rsid w:val="100319C7"/>
    <w:rsid w:val="100B5E29"/>
    <w:rsid w:val="107B2FAF"/>
    <w:rsid w:val="108D2CE2"/>
    <w:rsid w:val="10AC760C"/>
    <w:rsid w:val="10C55FD8"/>
    <w:rsid w:val="10D26947"/>
    <w:rsid w:val="10D27CCB"/>
    <w:rsid w:val="10DD77C5"/>
    <w:rsid w:val="111E4E41"/>
    <w:rsid w:val="11317B11"/>
    <w:rsid w:val="1134315E"/>
    <w:rsid w:val="114C66F9"/>
    <w:rsid w:val="11537A88"/>
    <w:rsid w:val="11C93240"/>
    <w:rsid w:val="121F796A"/>
    <w:rsid w:val="125735A8"/>
    <w:rsid w:val="12AB628D"/>
    <w:rsid w:val="12B72298"/>
    <w:rsid w:val="12BE3627"/>
    <w:rsid w:val="12F62DC0"/>
    <w:rsid w:val="130D010A"/>
    <w:rsid w:val="13144FF5"/>
    <w:rsid w:val="139879D4"/>
    <w:rsid w:val="139B3268"/>
    <w:rsid w:val="139D148E"/>
    <w:rsid w:val="139E0D62"/>
    <w:rsid w:val="13DD5D2E"/>
    <w:rsid w:val="13FB404F"/>
    <w:rsid w:val="14180B15"/>
    <w:rsid w:val="14425B91"/>
    <w:rsid w:val="14AA20B4"/>
    <w:rsid w:val="14BB6070"/>
    <w:rsid w:val="14CE518C"/>
    <w:rsid w:val="152754B3"/>
    <w:rsid w:val="154A73F4"/>
    <w:rsid w:val="155E69FB"/>
    <w:rsid w:val="1573694A"/>
    <w:rsid w:val="15836462"/>
    <w:rsid w:val="158D108E"/>
    <w:rsid w:val="15A22D8C"/>
    <w:rsid w:val="15C26F8A"/>
    <w:rsid w:val="15DB629E"/>
    <w:rsid w:val="16117F11"/>
    <w:rsid w:val="161377E5"/>
    <w:rsid w:val="16677B31"/>
    <w:rsid w:val="170535D2"/>
    <w:rsid w:val="174D4F79"/>
    <w:rsid w:val="17514A69"/>
    <w:rsid w:val="175170C4"/>
    <w:rsid w:val="17771FF6"/>
    <w:rsid w:val="17AF79E2"/>
    <w:rsid w:val="17CA0378"/>
    <w:rsid w:val="17EE050A"/>
    <w:rsid w:val="17F5494C"/>
    <w:rsid w:val="18001FEB"/>
    <w:rsid w:val="180715CC"/>
    <w:rsid w:val="182E6B59"/>
    <w:rsid w:val="18860743"/>
    <w:rsid w:val="189A2A0F"/>
    <w:rsid w:val="18B2778A"/>
    <w:rsid w:val="18F002B2"/>
    <w:rsid w:val="192F0DDA"/>
    <w:rsid w:val="198729C4"/>
    <w:rsid w:val="19A76BC3"/>
    <w:rsid w:val="19B66E06"/>
    <w:rsid w:val="19C01FBC"/>
    <w:rsid w:val="19CC6629"/>
    <w:rsid w:val="19F3005A"/>
    <w:rsid w:val="19F416DC"/>
    <w:rsid w:val="1A02029D"/>
    <w:rsid w:val="1AE6196C"/>
    <w:rsid w:val="1AEA55BF"/>
    <w:rsid w:val="1AEB2ADF"/>
    <w:rsid w:val="1B300E3A"/>
    <w:rsid w:val="1B5763C6"/>
    <w:rsid w:val="1B854CE1"/>
    <w:rsid w:val="1BBB6955"/>
    <w:rsid w:val="1BE964F4"/>
    <w:rsid w:val="1C2A7637"/>
    <w:rsid w:val="1C752FA8"/>
    <w:rsid w:val="1C8C6544"/>
    <w:rsid w:val="1C9D24FF"/>
    <w:rsid w:val="1C9F1DD3"/>
    <w:rsid w:val="1CF36BA7"/>
    <w:rsid w:val="1D036806"/>
    <w:rsid w:val="1D077978"/>
    <w:rsid w:val="1D295B40"/>
    <w:rsid w:val="1E2F362A"/>
    <w:rsid w:val="1EB31B66"/>
    <w:rsid w:val="1F30765A"/>
    <w:rsid w:val="1F525822"/>
    <w:rsid w:val="1F6966C8"/>
    <w:rsid w:val="1F6B41EE"/>
    <w:rsid w:val="1FE65F6B"/>
    <w:rsid w:val="20142AD8"/>
    <w:rsid w:val="20920044"/>
    <w:rsid w:val="20DA787E"/>
    <w:rsid w:val="213B4094"/>
    <w:rsid w:val="21537630"/>
    <w:rsid w:val="21621621"/>
    <w:rsid w:val="216E6218"/>
    <w:rsid w:val="219043E0"/>
    <w:rsid w:val="219739C1"/>
    <w:rsid w:val="21AE4227"/>
    <w:rsid w:val="21BA76AF"/>
    <w:rsid w:val="21D03917"/>
    <w:rsid w:val="22124DF5"/>
    <w:rsid w:val="22161003"/>
    <w:rsid w:val="22655001"/>
    <w:rsid w:val="226F2247"/>
    <w:rsid w:val="227710FC"/>
    <w:rsid w:val="22851A6B"/>
    <w:rsid w:val="22A16179"/>
    <w:rsid w:val="22CA3922"/>
    <w:rsid w:val="22E22A19"/>
    <w:rsid w:val="231D1CA3"/>
    <w:rsid w:val="232F19D7"/>
    <w:rsid w:val="236312DF"/>
    <w:rsid w:val="236E24FF"/>
    <w:rsid w:val="23B26890"/>
    <w:rsid w:val="24743B45"/>
    <w:rsid w:val="248C5333"/>
    <w:rsid w:val="249441E7"/>
    <w:rsid w:val="24AF7273"/>
    <w:rsid w:val="25455653"/>
    <w:rsid w:val="254C2D14"/>
    <w:rsid w:val="25600899"/>
    <w:rsid w:val="258F2A1B"/>
    <w:rsid w:val="25B05051"/>
    <w:rsid w:val="25DA20CE"/>
    <w:rsid w:val="25E46AA9"/>
    <w:rsid w:val="26575474"/>
    <w:rsid w:val="265C0D35"/>
    <w:rsid w:val="26C24433"/>
    <w:rsid w:val="26F64CE5"/>
    <w:rsid w:val="26FC7E22"/>
    <w:rsid w:val="26FD6605"/>
    <w:rsid w:val="27075144"/>
    <w:rsid w:val="27334708"/>
    <w:rsid w:val="27391076"/>
    <w:rsid w:val="273F48DE"/>
    <w:rsid w:val="27400656"/>
    <w:rsid w:val="274C2B57"/>
    <w:rsid w:val="27710810"/>
    <w:rsid w:val="278055B9"/>
    <w:rsid w:val="278A297D"/>
    <w:rsid w:val="27D74B17"/>
    <w:rsid w:val="283755B5"/>
    <w:rsid w:val="283D6944"/>
    <w:rsid w:val="286A6E9E"/>
    <w:rsid w:val="288822B5"/>
    <w:rsid w:val="28AA222B"/>
    <w:rsid w:val="28CB3F50"/>
    <w:rsid w:val="28FB2A87"/>
    <w:rsid w:val="291F50B1"/>
    <w:rsid w:val="294C5091"/>
    <w:rsid w:val="295E3016"/>
    <w:rsid w:val="296F0D7F"/>
    <w:rsid w:val="298760C9"/>
    <w:rsid w:val="29D05CC2"/>
    <w:rsid w:val="29DD218D"/>
    <w:rsid w:val="29EE34DA"/>
    <w:rsid w:val="2A2E0C3A"/>
    <w:rsid w:val="2A2F344C"/>
    <w:rsid w:val="2A436D06"/>
    <w:rsid w:val="2A9E7B6E"/>
    <w:rsid w:val="2AB078A1"/>
    <w:rsid w:val="2AB27175"/>
    <w:rsid w:val="2AE928C2"/>
    <w:rsid w:val="2AEA4B61"/>
    <w:rsid w:val="2AF27EBA"/>
    <w:rsid w:val="2AF459E0"/>
    <w:rsid w:val="2AF94DA4"/>
    <w:rsid w:val="2B0A38C7"/>
    <w:rsid w:val="2B2D2CA0"/>
    <w:rsid w:val="2B3C1135"/>
    <w:rsid w:val="2B4A43C5"/>
    <w:rsid w:val="2B627BEE"/>
    <w:rsid w:val="2B6F150A"/>
    <w:rsid w:val="2BA56CDA"/>
    <w:rsid w:val="2BEE242F"/>
    <w:rsid w:val="2BF35C97"/>
    <w:rsid w:val="2BF57C61"/>
    <w:rsid w:val="2C234FD5"/>
    <w:rsid w:val="2C8763E0"/>
    <w:rsid w:val="2CCB451E"/>
    <w:rsid w:val="2CDC22F2"/>
    <w:rsid w:val="2CE64163"/>
    <w:rsid w:val="2CF0343A"/>
    <w:rsid w:val="2CFA234B"/>
    <w:rsid w:val="2D0143E4"/>
    <w:rsid w:val="2D1C6441"/>
    <w:rsid w:val="2D1F486A"/>
    <w:rsid w:val="2D205A01"/>
    <w:rsid w:val="2D614077"/>
    <w:rsid w:val="2D621C05"/>
    <w:rsid w:val="2D7746A6"/>
    <w:rsid w:val="2D917516"/>
    <w:rsid w:val="2D9E7E85"/>
    <w:rsid w:val="2DA01E4F"/>
    <w:rsid w:val="2DC45B3D"/>
    <w:rsid w:val="2E045690"/>
    <w:rsid w:val="2E6E7857"/>
    <w:rsid w:val="2EC41B6D"/>
    <w:rsid w:val="2F236C64"/>
    <w:rsid w:val="2F3C5BA7"/>
    <w:rsid w:val="2F61560E"/>
    <w:rsid w:val="2F725125"/>
    <w:rsid w:val="2FD14541"/>
    <w:rsid w:val="30134B5A"/>
    <w:rsid w:val="30422D49"/>
    <w:rsid w:val="30B5176D"/>
    <w:rsid w:val="30B71989"/>
    <w:rsid w:val="31307046"/>
    <w:rsid w:val="31837ABD"/>
    <w:rsid w:val="31D40319"/>
    <w:rsid w:val="32452FC5"/>
    <w:rsid w:val="32496611"/>
    <w:rsid w:val="32655415"/>
    <w:rsid w:val="328E671A"/>
    <w:rsid w:val="32E97DF4"/>
    <w:rsid w:val="332457B9"/>
    <w:rsid w:val="33884F17"/>
    <w:rsid w:val="33890C8F"/>
    <w:rsid w:val="34125129"/>
    <w:rsid w:val="34216FDA"/>
    <w:rsid w:val="3472239C"/>
    <w:rsid w:val="34F0546A"/>
    <w:rsid w:val="35074561"/>
    <w:rsid w:val="35154ED0"/>
    <w:rsid w:val="353115DE"/>
    <w:rsid w:val="357C0AAC"/>
    <w:rsid w:val="35D419DA"/>
    <w:rsid w:val="360C1A6A"/>
    <w:rsid w:val="360D5BA8"/>
    <w:rsid w:val="365B49E8"/>
    <w:rsid w:val="3672580D"/>
    <w:rsid w:val="36941E25"/>
    <w:rsid w:val="36A04C6E"/>
    <w:rsid w:val="36BB3856"/>
    <w:rsid w:val="36D87F64"/>
    <w:rsid w:val="36DB7A54"/>
    <w:rsid w:val="371035C8"/>
    <w:rsid w:val="37BA1D5F"/>
    <w:rsid w:val="37F52D97"/>
    <w:rsid w:val="380F20AB"/>
    <w:rsid w:val="38207E14"/>
    <w:rsid w:val="382D2531"/>
    <w:rsid w:val="383E473E"/>
    <w:rsid w:val="38514471"/>
    <w:rsid w:val="38683569"/>
    <w:rsid w:val="386C12AB"/>
    <w:rsid w:val="38C42E95"/>
    <w:rsid w:val="390E5EBF"/>
    <w:rsid w:val="39783C80"/>
    <w:rsid w:val="397A79F8"/>
    <w:rsid w:val="39904B26"/>
    <w:rsid w:val="399F120C"/>
    <w:rsid w:val="39DC5FBD"/>
    <w:rsid w:val="3A2A4F7A"/>
    <w:rsid w:val="3A5B3385"/>
    <w:rsid w:val="3A5F3DC3"/>
    <w:rsid w:val="3B07350D"/>
    <w:rsid w:val="3B4200A1"/>
    <w:rsid w:val="3B602C1D"/>
    <w:rsid w:val="3B7010D6"/>
    <w:rsid w:val="3B9C1EA7"/>
    <w:rsid w:val="3B9F72A2"/>
    <w:rsid w:val="3C033CD5"/>
    <w:rsid w:val="3C300842"/>
    <w:rsid w:val="3C552056"/>
    <w:rsid w:val="3C7050E2"/>
    <w:rsid w:val="3C8F5568"/>
    <w:rsid w:val="3CB74ABF"/>
    <w:rsid w:val="3CD70CBD"/>
    <w:rsid w:val="3CF96E86"/>
    <w:rsid w:val="3D127F47"/>
    <w:rsid w:val="3D2E4D81"/>
    <w:rsid w:val="3D7B5AED"/>
    <w:rsid w:val="3D9B618F"/>
    <w:rsid w:val="3DB443FE"/>
    <w:rsid w:val="3DC94AAA"/>
    <w:rsid w:val="3E0906C4"/>
    <w:rsid w:val="3E0C4997"/>
    <w:rsid w:val="3E135D25"/>
    <w:rsid w:val="3E32264F"/>
    <w:rsid w:val="3E4405D4"/>
    <w:rsid w:val="3E5F540E"/>
    <w:rsid w:val="3E921340"/>
    <w:rsid w:val="3EC040FF"/>
    <w:rsid w:val="3F1E4982"/>
    <w:rsid w:val="3F2521B4"/>
    <w:rsid w:val="3F84512C"/>
    <w:rsid w:val="3FFF47B3"/>
    <w:rsid w:val="40185875"/>
    <w:rsid w:val="40381A73"/>
    <w:rsid w:val="407231D7"/>
    <w:rsid w:val="407A652F"/>
    <w:rsid w:val="40A62E81"/>
    <w:rsid w:val="4125649B"/>
    <w:rsid w:val="414D77A0"/>
    <w:rsid w:val="41673933"/>
    <w:rsid w:val="4182569C"/>
    <w:rsid w:val="41B25855"/>
    <w:rsid w:val="42035DD9"/>
    <w:rsid w:val="421309EA"/>
    <w:rsid w:val="4214206C"/>
    <w:rsid w:val="429D02B3"/>
    <w:rsid w:val="42AB29D0"/>
    <w:rsid w:val="42C65A5C"/>
    <w:rsid w:val="431467C7"/>
    <w:rsid w:val="433F67BF"/>
    <w:rsid w:val="435E7A42"/>
    <w:rsid w:val="438254A7"/>
    <w:rsid w:val="4420119C"/>
    <w:rsid w:val="442347E8"/>
    <w:rsid w:val="44307631"/>
    <w:rsid w:val="4439400C"/>
    <w:rsid w:val="44440DC3"/>
    <w:rsid w:val="444E1845"/>
    <w:rsid w:val="447E28E2"/>
    <w:rsid w:val="44845A5E"/>
    <w:rsid w:val="44A45929"/>
    <w:rsid w:val="44D37FBC"/>
    <w:rsid w:val="44F763A1"/>
    <w:rsid w:val="44FC6117"/>
    <w:rsid w:val="4504461D"/>
    <w:rsid w:val="4541586E"/>
    <w:rsid w:val="454B049A"/>
    <w:rsid w:val="455A248C"/>
    <w:rsid w:val="45C142B9"/>
    <w:rsid w:val="45C85D9B"/>
    <w:rsid w:val="45D3296A"/>
    <w:rsid w:val="45E06E35"/>
    <w:rsid w:val="465B295F"/>
    <w:rsid w:val="46712183"/>
    <w:rsid w:val="467630AF"/>
    <w:rsid w:val="46A315F3"/>
    <w:rsid w:val="46F2002D"/>
    <w:rsid w:val="46F72688"/>
    <w:rsid w:val="47086643"/>
    <w:rsid w:val="478259FB"/>
    <w:rsid w:val="47C562E2"/>
    <w:rsid w:val="47D4158E"/>
    <w:rsid w:val="47F22034"/>
    <w:rsid w:val="485853A8"/>
    <w:rsid w:val="487B5471"/>
    <w:rsid w:val="4889543F"/>
    <w:rsid w:val="48A27727"/>
    <w:rsid w:val="48B620CF"/>
    <w:rsid w:val="48F826E7"/>
    <w:rsid w:val="49813112"/>
    <w:rsid w:val="49B06B1E"/>
    <w:rsid w:val="49CD5922"/>
    <w:rsid w:val="49F41101"/>
    <w:rsid w:val="4A1C41B3"/>
    <w:rsid w:val="4A235542"/>
    <w:rsid w:val="4A631DE2"/>
    <w:rsid w:val="4A6A4F1F"/>
    <w:rsid w:val="4ACE3700"/>
    <w:rsid w:val="4AD131F0"/>
    <w:rsid w:val="4B7F0E9E"/>
    <w:rsid w:val="4B897627"/>
    <w:rsid w:val="4BD765E4"/>
    <w:rsid w:val="4BDF193C"/>
    <w:rsid w:val="4BF076A6"/>
    <w:rsid w:val="4C46376A"/>
    <w:rsid w:val="4C4F6AC2"/>
    <w:rsid w:val="4C8C3872"/>
    <w:rsid w:val="4CA02851"/>
    <w:rsid w:val="4D4B5E0A"/>
    <w:rsid w:val="4D5679DC"/>
    <w:rsid w:val="4D6A7124"/>
    <w:rsid w:val="4D8409ED"/>
    <w:rsid w:val="4D8F35D3"/>
    <w:rsid w:val="4DBF37D4"/>
    <w:rsid w:val="4DE1374A"/>
    <w:rsid w:val="4E404914"/>
    <w:rsid w:val="4E415F07"/>
    <w:rsid w:val="4E6A7BE3"/>
    <w:rsid w:val="4E8D742E"/>
    <w:rsid w:val="4EE94FAC"/>
    <w:rsid w:val="4F053468"/>
    <w:rsid w:val="4F0A6CD0"/>
    <w:rsid w:val="4F0C47F7"/>
    <w:rsid w:val="4F18763F"/>
    <w:rsid w:val="4F732AC8"/>
    <w:rsid w:val="4FCE780F"/>
    <w:rsid w:val="4FDA2B47"/>
    <w:rsid w:val="500D4CCA"/>
    <w:rsid w:val="50111EE2"/>
    <w:rsid w:val="50610B72"/>
    <w:rsid w:val="508D1967"/>
    <w:rsid w:val="508F1B83"/>
    <w:rsid w:val="50BE7D72"/>
    <w:rsid w:val="50D77086"/>
    <w:rsid w:val="513149E8"/>
    <w:rsid w:val="51516E38"/>
    <w:rsid w:val="515B1A65"/>
    <w:rsid w:val="51907961"/>
    <w:rsid w:val="52214A5D"/>
    <w:rsid w:val="522676B7"/>
    <w:rsid w:val="522E0F28"/>
    <w:rsid w:val="5269140F"/>
    <w:rsid w:val="528D5C4E"/>
    <w:rsid w:val="529C2335"/>
    <w:rsid w:val="52C84ED8"/>
    <w:rsid w:val="52EC6168"/>
    <w:rsid w:val="52FE4D9E"/>
    <w:rsid w:val="530D4FE1"/>
    <w:rsid w:val="535449BE"/>
    <w:rsid w:val="538232D9"/>
    <w:rsid w:val="539D6365"/>
    <w:rsid w:val="53A95833"/>
    <w:rsid w:val="53F32429"/>
    <w:rsid w:val="546C3108"/>
    <w:rsid w:val="549A7C30"/>
    <w:rsid w:val="54A15075"/>
    <w:rsid w:val="54DC4C6B"/>
    <w:rsid w:val="54F77FFB"/>
    <w:rsid w:val="54F9581D"/>
    <w:rsid w:val="55214D3B"/>
    <w:rsid w:val="55214D74"/>
    <w:rsid w:val="55482300"/>
    <w:rsid w:val="55547391"/>
    <w:rsid w:val="55794BB0"/>
    <w:rsid w:val="557D644E"/>
    <w:rsid w:val="55E37A2E"/>
    <w:rsid w:val="55E464CD"/>
    <w:rsid w:val="55FB7373"/>
    <w:rsid w:val="565D3B8A"/>
    <w:rsid w:val="567C04B4"/>
    <w:rsid w:val="56B22127"/>
    <w:rsid w:val="56BD287A"/>
    <w:rsid w:val="56C360E3"/>
    <w:rsid w:val="56D976B4"/>
    <w:rsid w:val="56DC53F6"/>
    <w:rsid w:val="57154464"/>
    <w:rsid w:val="5737262D"/>
    <w:rsid w:val="5789732C"/>
    <w:rsid w:val="579145F2"/>
    <w:rsid w:val="57923D07"/>
    <w:rsid w:val="57A53A3A"/>
    <w:rsid w:val="57C00874"/>
    <w:rsid w:val="57C32112"/>
    <w:rsid w:val="57CC0FC7"/>
    <w:rsid w:val="57D32355"/>
    <w:rsid w:val="57F4051E"/>
    <w:rsid w:val="581F1A3E"/>
    <w:rsid w:val="5829466B"/>
    <w:rsid w:val="58535244"/>
    <w:rsid w:val="585D60C3"/>
    <w:rsid w:val="587020A4"/>
    <w:rsid w:val="58CD149A"/>
    <w:rsid w:val="58D11441"/>
    <w:rsid w:val="596040BD"/>
    <w:rsid w:val="59BE0DE3"/>
    <w:rsid w:val="59F64A21"/>
    <w:rsid w:val="59F95D30"/>
    <w:rsid w:val="59FF38D6"/>
    <w:rsid w:val="5A292701"/>
    <w:rsid w:val="5A4F0EF0"/>
    <w:rsid w:val="5A5654C0"/>
    <w:rsid w:val="5AAD190B"/>
    <w:rsid w:val="5AB50438"/>
    <w:rsid w:val="5B084A0C"/>
    <w:rsid w:val="5B5C08B4"/>
    <w:rsid w:val="5B85605C"/>
    <w:rsid w:val="5C125416"/>
    <w:rsid w:val="5C4001D5"/>
    <w:rsid w:val="5C531CB7"/>
    <w:rsid w:val="5C817AB3"/>
    <w:rsid w:val="5C8C51C9"/>
    <w:rsid w:val="5C910A31"/>
    <w:rsid w:val="5C930305"/>
    <w:rsid w:val="5D8A795A"/>
    <w:rsid w:val="5D973E25"/>
    <w:rsid w:val="5DB449D7"/>
    <w:rsid w:val="5DFC1147"/>
    <w:rsid w:val="5E015742"/>
    <w:rsid w:val="5E3E24F3"/>
    <w:rsid w:val="5E631F59"/>
    <w:rsid w:val="5E96232F"/>
    <w:rsid w:val="5EAA7B88"/>
    <w:rsid w:val="5EAE58CA"/>
    <w:rsid w:val="5ED30E8D"/>
    <w:rsid w:val="5F526256"/>
    <w:rsid w:val="5F8A1E93"/>
    <w:rsid w:val="5F8B1768"/>
    <w:rsid w:val="5F9F3465"/>
    <w:rsid w:val="5FB92779"/>
    <w:rsid w:val="5FC52ECB"/>
    <w:rsid w:val="5FF612D7"/>
    <w:rsid w:val="60196D73"/>
    <w:rsid w:val="6022031E"/>
    <w:rsid w:val="602D6CC3"/>
    <w:rsid w:val="603D527B"/>
    <w:rsid w:val="60617A95"/>
    <w:rsid w:val="60895025"/>
    <w:rsid w:val="60C07B37"/>
    <w:rsid w:val="60EF5D26"/>
    <w:rsid w:val="610572F8"/>
    <w:rsid w:val="613876CD"/>
    <w:rsid w:val="613C017D"/>
    <w:rsid w:val="61587D6F"/>
    <w:rsid w:val="61D81F2F"/>
    <w:rsid w:val="61FA4982"/>
    <w:rsid w:val="622163B3"/>
    <w:rsid w:val="62314848"/>
    <w:rsid w:val="623325FE"/>
    <w:rsid w:val="623A1223"/>
    <w:rsid w:val="62F615EE"/>
    <w:rsid w:val="63927568"/>
    <w:rsid w:val="63F21DB5"/>
    <w:rsid w:val="63F87D92"/>
    <w:rsid w:val="640815D9"/>
    <w:rsid w:val="64204EDE"/>
    <w:rsid w:val="64550596"/>
    <w:rsid w:val="64835103"/>
    <w:rsid w:val="64AE2BB3"/>
    <w:rsid w:val="64C96613"/>
    <w:rsid w:val="650E0E71"/>
    <w:rsid w:val="65271F32"/>
    <w:rsid w:val="655B398A"/>
    <w:rsid w:val="65B97F7E"/>
    <w:rsid w:val="65CB4FB4"/>
    <w:rsid w:val="65FC33BF"/>
    <w:rsid w:val="66061B48"/>
    <w:rsid w:val="661701F9"/>
    <w:rsid w:val="662F72F1"/>
    <w:rsid w:val="66383CCB"/>
    <w:rsid w:val="664D59C9"/>
    <w:rsid w:val="664D7777"/>
    <w:rsid w:val="665F74AA"/>
    <w:rsid w:val="66A80E51"/>
    <w:rsid w:val="670A38BA"/>
    <w:rsid w:val="67D6379C"/>
    <w:rsid w:val="67DD0FCE"/>
    <w:rsid w:val="682B1D3A"/>
    <w:rsid w:val="683706DE"/>
    <w:rsid w:val="6894168D"/>
    <w:rsid w:val="68953657"/>
    <w:rsid w:val="68A815DC"/>
    <w:rsid w:val="68EF2D67"/>
    <w:rsid w:val="69006D41"/>
    <w:rsid w:val="69083E29"/>
    <w:rsid w:val="69470DF5"/>
    <w:rsid w:val="69540E1C"/>
    <w:rsid w:val="695D5F23"/>
    <w:rsid w:val="696574CD"/>
    <w:rsid w:val="6977641F"/>
    <w:rsid w:val="69FB573C"/>
    <w:rsid w:val="6A0740E0"/>
    <w:rsid w:val="6A10568B"/>
    <w:rsid w:val="6A527A52"/>
    <w:rsid w:val="6A6D6639"/>
    <w:rsid w:val="6AAB7162"/>
    <w:rsid w:val="6ABB171C"/>
    <w:rsid w:val="6ADF0BB9"/>
    <w:rsid w:val="6B637A3C"/>
    <w:rsid w:val="6B8D6867"/>
    <w:rsid w:val="6B99345E"/>
    <w:rsid w:val="6BD6020E"/>
    <w:rsid w:val="6C270A6A"/>
    <w:rsid w:val="6C5F6456"/>
    <w:rsid w:val="6C8E6D3B"/>
    <w:rsid w:val="6C9472C6"/>
    <w:rsid w:val="6CF46B9E"/>
    <w:rsid w:val="6CFA1963"/>
    <w:rsid w:val="6D0668D1"/>
    <w:rsid w:val="6D16193B"/>
    <w:rsid w:val="6D413DAD"/>
    <w:rsid w:val="6D4672D9"/>
    <w:rsid w:val="6D526817"/>
    <w:rsid w:val="6D5D0BE7"/>
    <w:rsid w:val="6D8048D6"/>
    <w:rsid w:val="6D9640F9"/>
    <w:rsid w:val="6D9E2FAE"/>
    <w:rsid w:val="6DA53160"/>
    <w:rsid w:val="6DE74955"/>
    <w:rsid w:val="6E5042A8"/>
    <w:rsid w:val="6E697118"/>
    <w:rsid w:val="6E9D5013"/>
    <w:rsid w:val="6EC32CCC"/>
    <w:rsid w:val="6ECB7DD2"/>
    <w:rsid w:val="6F173018"/>
    <w:rsid w:val="6F946416"/>
    <w:rsid w:val="6FD607DD"/>
    <w:rsid w:val="6FD64C81"/>
    <w:rsid w:val="6FE253D4"/>
    <w:rsid w:val="6FED5B27"/>
    <w:rsid w:val="701557A9"/>
    <w:rsid w:val="702459EC"/>
    <w:rsid w:val="706E4EB9"/>
    <w:rsid w:val="709F1517"/>
    <w:rsid w:val="70B56644"/>
    <w:rsid w:val="70B85316"/>
    <w:rsid w:val="70D0347E"/>
    <w:rsid w:val="70DD3DED"/>
    <w:rsid w:val="71123A0E"/>
    <w:rsid w:val="711F61B4"/>
    <w:rsid w:val="713559D7"/>
    <w:rsid w:val="716B764B"/>
    <w:rsid w:val="71A566B9"/>
    <w:rsid w:val="723914F7"/>
    <w:rsid w:val="723D2D95"/>
    <w:rsid w:val="72783DCD"/>
    <w:rsid w:val="7285473C"/>
    <w:rsid w:val="72BC47A0"/>
    <w:rsid w:val="72FF629D"/>
    <w:rsid w:val="73373C88"/>
    <w:rsid w:val="73D94D40"/>
    <w:rsid w:val="73DB2866"/>
    <w:rsid w:val="740C0C71"/>
    <w:rsid w:val="741B2C62"/>
    <w:rsid w:val="744228E5"/>
    <w:rsid w:val="74493C73"/>
    <w:rsid w:val="74534AF2"/>
    <w:rsid w:val="74D527BF"/>
    <w:rsid w:val="74DA16DE"/>
    <w:rsid w:val="74FF4332"/>
    <w:rsid w:val="75295853"/>
    <w:rsid w:val="754D1541"/>
    <w:rsid w:val="755C0BB7"/>
    <w:rsid w:val="7566315F"/>
    <w:rsid w:val="758D7B90"/>
    <w:rsid w:val="75D03F20"/>
    <w:rsid w:val="75D51537"/>
    <w:rsid w:val="760428C3"/>
    <w:rsid w:val="76153982"/>
    <w:rsid w:val="76676633"/>
    <w:rsid w:val="76BD44A5"/>
    <w:rsid w:val="76E71522"/>
    <w:rsid w:val="76FB4FCD"/>
    <w:rsid w:val="77100A78"/>
    <w:rsid w:val="77212C85"/>
    <w:rsid w:val="774E77F3"/>
    <w:rsid w:val="77B04009"/>
    <w:rsid w:val="77F04406"/>
    <w:rsid w:val="78106856"/>
    <w:rsid w:val="78373E11"/>
    <w:rsid w:val="788A03C1"/>
    <w:rsid w:val="789B25C4"/>
    <w:rsid w:val="78A51694"/>
    <w:rsid w:val="78A771BA"/>
    <w:rsid w:val="78E33F6B"/>
    <w:rsid w:val="79222CE5"/>
    <w:rsid w:val="799D4BAC"/>
    <w:rsid w:val="79C350B4"/>
    <w:rsid w:val="79E47F9A"/>
    <w:rsid w:val="79EE2BC7"/>
    <w:rsid w:val="7A061B59"/>
    <w:rsid w:val="7A066163"/>
    <w:rsid w:val="7A0F5464"/>
    <w:rsid w:val="7AA65250"/>
    <w:rsid w:val="7ABE2599"/>
    <w:rsid w:val="7AD1051F"/>
    <w:rsid w:val="7AD35E20"/>
    <w:rsid w:val="7AFF41CC"/>
    <w:rsid w:val="7B2A40D3"/>
    <w:rsid w:val="7B890DF9"/>
    <w:rsid w:val="7BD04C7A"/>
    <w:rsid w:val="7C1548F5"/>
    <w:rsid w:val="7C570EF7"/>
    <w:rsid w:val="7C572CA5"/>
    <w:rsid w:val="7C8021FC"/>
    <w:rsid w:val="7CB77BE8"/>
    <w:rsid w:val="7D3F302E"/>
    <w:rsid w:val="7D711B45"/>
    <w:rsid w:val="7D861BBB"/>
    <w:rsid w:val="7DF82266"/>
    <w:rsid w:val="7DFC1D56"/>
    <w:rsid w:val="7E5C0A47"/>
    <w:rsid w:val="7E722019"/>
    <w:rsid w:val="7E835FD4"/>
    <w:rsid w:val="7E8D29AE"/>
    <w:rsid w:val="7E90249F"/>
    <w:rsid w:val="7EE22F44"/>
    <w:rsid w:val="7EEC1DCB"/>
    <w:rsid w:val="7F166E48"/>
    <w:rsid w:val="7F8C710A"/>
    <w:rsid w:val="7FB328E9"/>
    <w:rsid w:val="7FCB5E84"/>
    <w:rsid w:val="7FEE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99" w:semiHidden="0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99"/>
    <w:pPr>
      <w:widowControl/>
      <w:spacing w:before="120" w:line="300" w:lineRule="auto"/>
      <w:ind w:firstLine="420" w:firstLineChars="200"/>
    </w:pPr>
    <w:rPr>
      <w:rFonts w:ascii="Times New Roman" w:hAnsi="Times New Roman"/>
      <w:sz w:val="21"/>
      <w:szCs w:val="24"/>
    </w:rPr>
  </w:style>
  <w:style w:type="paragraph" w:styleId="6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autoRedefine/>
    <w:semiHidden/>
    <w:unhideWhenUsed/>
    <w:qFormat/>
    <w:uiPriority w:val="39"/>
  </w:style>
  <w:style w:type="paragraph" w:styleId="9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character" w:styleId="12">
    <w:name w:val="Hyperlink"/>
    <w:autoRedefine/>
    <w:qFormat/>
    <w:uiPriority w:val="99"/>
    <w:rPr>
      <w:color w:val="0000FF"/>
      <w:u w:val="single"/>
    </w:rPr>
  </w:style>
  <w:style w:type="character" w:customStyle="1" w:styleId="13">
    <w:name w:val="标题 1 字符"/>
    <w:basedOn w:val="11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11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6">
    <w:name w:val="标题 3 字符"/>
    <w:basedOn w:val="11"/>
    <w:link w:val="4"/>
    <w:autoRedefine/>
    <w:qFormat/>
    <w:uiPriority w:val="9"/>
    <w:rPr>
      <w:b/>
      <w:bCs/>
      <w:sz w:val="32"/>
      <w:szCs w:val="32"/>
    </w:rPr>
  </w:style>
  <w:style w:type="paragraph" w:customStyle="1" w:styleId="17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8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numbering" Target="numbering.xml"/><Relationship Id="rId95" Type="http://schemas.openxmlformats.org/officeDocument/2006/relationships/customXml" Target="../customXml/item1.xml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8490</Words>
  <Characters>15207</Characters>
  <Lines>31</Lines>
  <Paragraphs>8</Paragraphs>
  <TotalTime>0</TotalTime>
  <ScaleCrop>false</ScaleCrop>
  <LinksUpToDate>false</LinksUpToDate>
  <CharactersWithSpaces>16556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2021-11-29T08:28:00Z</dcterms:created>
  <dc:creator>windows10</dc:creator>
  <cp:lastModifiedBy>一直在走神</cp:lastModifiedBy>
  <dcterms:modified xsi:type="dcterms:W3CDTF">2025-06-09T02:27:34Z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E07882DAB9434E5E834769B03C025A50_12</vt:lpwstr>
  </property>
  <property fmtid="{D5CDD505-2E9C-101B-9397-08002B2CF9AE}" pid="4" name="KSOTemplateDocerSaveRecord">
    <vt:lpwstr>eyJoZGlkIjoiZmIwNmQ4ZGNkNGE5ZTk1MjMxMDQ4Y2E2OTNhM2MzZDMiLCJ1c2VySWQiOiI1OTc3NDE3NDgifQ==</vt:lpwstr>
  </property>
</Properties>
</file>