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25C3C">
      <w:pPr>
        <w:rPr>
          <w:rFonts w:hint="eastAsia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938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 w14:paraId="7EEF507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Style w:val="12"/>
            </w:rPr>
            <w:t>目录</w:t>
          </w:r>
        </w:p>
        <w:p w14:paraId="05805671">
          <w:pPr>
            <w:pStyle w:val="7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_Toc8283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bCs/>
              <w:szCs w:val="52"/>
            </w:rPr>
            <w:t xml:space="preserve">1. </w:t>
          </w:r>
          <w:r>
            <w:rPr>
              <w:rFonts w:hint="eastAsia"/>
              <w:bCs/>
              <w:szCs w:val="52"/>
            </w:rPr>
            <w:t>S</w:t>
          </w:r>
          <w:r>
            <w:rPr>
              <w:bCs/>
              <w:szCs w:val="52"/>
            </w:rPr>
            <w:t>DK</w:t>
          </w:r>
          <w:r>
            <w:rPr>
              <w:rFonts w:hint="eastAsia"/>
              <w:bCs/>
              <w:szCs w:val="52"/>
            </w:rPr>
            <w:t>文档说明</w:t>
          </w:r>
          <w:r>
            <w:tab/>
          </w:r>
          <w:r>
            <w:fldChar w:fldCharType="begin"/>
          </w:r>
          <w:r>
            <w:instrText xml:space="preserve"> PAGEREF _Toc8283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EC73A39">
          <w:pPr>
            <w:pStyle w:val="7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_Toc2553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EPG类型</w:t>
          </w:r>
          <w:r>
            <w:tab/>
          </w:r>
          <w:r>
            <w:fldChar w:fldCharType="begin"/>
          </w:r>
          <w:r>
            <w:instrText xml:space="preserve"> PAGEREF _Toc2553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4192826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_Toc24539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串口搜索</w:t>
          </w:r>
          <w:r>
            <w:tab/>
          </w:r>
          <w:r>
            <w:fldChar w:fldCharType="begin"/>
          </w:r>
          <w:r>
            <w:instrText xml:space="preserve"> PAGEREF _Toc24539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F398504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_Toc4277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串口操作</w:t>
          </w:r>
          <w:r>
            <w:tab/>
          </w:r>
          <w:r>
            <w:fldChar w:fldCharType="begin"/>
          </w:r>
          <w:r>
            <w:instrText xml:space="preserve"> PAGEREF _Toc4277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1FEB81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_Toc26265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状态查询</w:t>
          </w:r>
          <w:r>
            <w:tab/>
          </w:r>
          <w:r>
            <w:fldChar w:fldCharType="begin"/>
          </w:r>
          <w:r>
            <w:instrText xml:space="preserve"> PAGEREF _Toc26265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5655A52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_Toc27589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写入寄存器</w:t>
          </w:r>
          <w:r>
            <w:tab/>
          </w:r>
          <w:r>
            <w:fldChar w:fldCharType="begin"/>
          </w:r>
          <w:r>
            <w:instrText xml:space="preserve"> PAGEREF _Toc27589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184BA43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_Toc18213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</w:rPr>
            <w:t>使能夹爪</w:t>
          </w:r>
          <w:r>
            <w:tab/>
          </w:r>
          <w:r>
            <w:fldChar w:fldCharType="begin"/>
          </w:r>
          <w:r>
            <w:instrText xml:space="preserve"> PAGEREF _Toc18213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5248AD3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_Toc13831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2.6. </w:t>
          </w:r>
          <w:r>
            <w:rPr>
              <w:rFonts w:hint="eastAsia"/>
            </w:rPr>
            <w:t>无参数运行指令</w:t>
          </w:r>
          <w:r>
            <w:tab/>
          </w:r>
          <w:r>
            <w:fldChar w:fldCharType="begin"/>
          </w:r>
          <w:r>
            <w:instrText xml:space="preserve"> PAGEREF _Toc13831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743DE49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_Toc24907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2.7. </w:t>
          </w:r>
          <w:r>
            <w:rPr>
              <w:rFonts w:hint="eastAsia"/>
            </w:rPr>
            <w:t>有参数运行指令</w:t>
          </w:r>
          <w:r>
            <w:tab/>
          </w:r>
          <w:r>
            <w:fldChar w:fldCharType="begin"/>
          </w:r>
          <w:r>
            <w:instrText xml:space="preserve"> PAGEREF _Toc24907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02A2E7F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_Toc18161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2.8. </w:t>
          </w:r>
          <w:r>
            <w:rPr>
              <w:rFonts w:hint="eastAsia"/>
            </w:rPr>
            <w:t>从站修改</w:t>
          </w:r>
          <w:r>
            <w:tab/>
          </w:r>
          <w:r>
            <w:fldChar w:fldCharType="begin"/>
          </w:r>
          <w:r>
            <w:instrText xml:space="preserve"> PAGEREF _Toc18161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B0F9DF9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_Toc12827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2.9. </w:t>
          </w:r>
          <w:r>
            <w:rPr>
              <w:rFonts w:hint="eastAsia"/>
            </w:rPr>
            <w:t>波特率修改</w:t>
          </w:r>
          <w:r>
            <w:tab/>
          </w:r>
          <w:r>
            <w:fldChar w:fldCharType="begin"/>
          </w:r>
          <w:r>
            <w:instrText xml:space="preserve"> PAGEREF _Toc12827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7AB8FC9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_Toc25854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2.10. </w:t>
          </w:r>
          <w:r>
            <w:rPr>
              <w:rFonts w:hint="eastAsia"/>
            </w:rPr>
            <w:t>编码器对零</w:t>
          </w:r>
          <w:r>
            <w:tab/>
          </w:r>
          <w:r>
            <w:fldChar w:fldCharType="begin"/>
          </w:r>
          <w:r>
            <w:instrText xml:space="preserve"> PAGEREF _Toc25854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54173F3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_Toc21794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2.11. </w:t>
          </w:r>
          <w:r>
            <w:rPr>
              <w:rFonts w:hint="eastAsia"/>
              <w:lang w:val="en-US" w:eastAsia="zh-CN"/>
            </w:rPr>
            <w:t>选择模式</w:t>
          </w:r>
          <w:r>
            <w:tab/>
          </w:r>
          <w:r>
            <w:fldChar w:fldCharType="begin"/>
          </w:r>
          <w:r>
            <w:instrText xml:space="preserve"> PAGEREF _Toc21794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3BBED93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_Toc30845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2.12. </w:t>
          </w:r>
          <w:r>
            <w:rPr>
              <w:rFonts w:hint="eastAsia"/>
            </w:rPr>
            <w:t>获取当前夹爪状态</w:t>
          </w:r>
          <w:r>
            <w:tab/>
          </w:r>
          <w:r>
            <w:fldChar w:fldCharType="begin"/>
          </w:r>
          <w:r>
            <w:instrText xml:space="preserve"> PAGEREF _Toc30845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BD9F92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_Toc18567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2.13. </w:t>
          </w:r>
          <w:r>
            <w:rPr>
              <w:rFonts w:hint="eastAsia"/>
            </w:rPr>
            <w:t>获取夹爪当前位置</w:t>
          </w:r>
          <w:r>
            <w:tab/>
          </w:r>
          <w:r>
            <w:fldChar w:fldCharType="begin"/>
          </w:r>
          <w:r>
            <w:instrText xml:space="preserve"> PAGEREF _Toc18567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3B82F41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_Toc10694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2.14. </w:t>
          </w:r>
          <w:r>
            <w:rPr>
              <w:rFonts w:hint="eastAsia"/>
            </w:rPr>
            <w:t>获取夹爪当前速度</w:t>
          </w:r>
          <w:r>
            <w:tab/>
          </w:r>
          <w:r>
            <w:fldChar w:fldCharType="begin"/>
          </w:r>
          <w:r>
            <w:instrText xml:space="preserve"> PAGEREF _Toc10694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1DBB29C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_Toc21221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2.15. </w:t>
          </w:r>
          <w:r>
            <w:rPr>
              <w:rFonts w:hint="eastAsia"/>
            </w:rPr>
            <w:t>获取夹爪当前力矩</w:t>
          </w:r>
          <w:r>
            <w:tab/>
          </w:r>
          <w:r>
            <w:fldChar w:fldCharType="begin"/>
          </w:r>
          <w:r>
            <w:instrText xml:space="preserve"> PAGEREF _Toc21221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EA8F683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_Toc28192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2.16. </w:t>
          </w:r>
          <w:r>
            <w:rPr>
              <w:rFonts w:hint="eastAsia"/>
            </w:rPr>
            <w:t>获取夹爪当前温度</w:t>
          </w:r>
          <w:r>
            <w:tab/>
          </w:r>
          <w:r>
            <w:fldChar w:fldCharType="begin"/>
          </w:r>
          <w:r>
            <w:instrText xml:space="preserve"> PAGEREF _Toc28192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7A1476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_Toc8472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2.17. </w:t>
          </w:r>
          <w:r>
            <w:rPr>
              <w:rFonts w:hint="eastAsia"/>
            </w:rPr>
            <w:t>获取夹爪当前电压</w:t>
          </w:r>
          <w:r>
            <w:tab/>
          </w:r>
          <w:r>
            <w:fldChar w:fldCharType="begin"/>
          </w:r>
          <w:r>
            <w:instrText xml:space="preserve"> PAGEREF _Toc8472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5568B6F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_Toc24803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2.18. </w:t>
          </w:r>
          <w:r>
            <w:rPr>
              <w:rFonts w:hint="eastAsia"/>
            </w:rPr>
            <w:t>查询软件版本</w:t>
          </w:r>
          <w:r>
            <w:tab/>
          </w:r>
          <w:r>
            <w:fldChar w:fldCharType="begin"/>
          </w:r>
          <w:r>
            <w:instrText xml:space="preserve"> PAGEREF _Toc24803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4882928">
          <w:pPr>
            <w:pStyle w:val="7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_Toc9051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RG类型</w:t>
          </w:r>
          <w:r>
            <w:tab/>
          </w:r>
          <w:r>
            <w:fldChar w:fldCharType="begin"/>
          </w:r>
          <w:r>
            <w:instrText xml:space="preserve"> PAGEREF _Toc9051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AEB7F9">
          <w:pPr>
            <w:pStyle w:val="7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_Toc29336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EPG-HP类型</w:t>
          </w:r>
          <w:r>
            <w:tab/>
          </w:r>
          <w:r>
            <w:fldChar w:fldCharType="begin"/>
          </w:r>
          <w:r>
            <w:instrText xml:space="preserve"> PAGEREF _Toc29336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D7C49FD">
          <w:pPr>
            <w:pStyle w:val="7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_Toc11365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LEPG类型</w:t>
          </w:r>
          <w:r>
            <w:tab/>
          </w:r>
          <w:r>
            <w:fldChar w:fldCharType="begin"/>
          </w:r>
          <w:r>
            <w:instrText xml:space="preserve"> PAGEREF _Toc11365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1D14867">
          <w:pPr>
            <w:pStyle w:val="7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_Toc1570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  <w:lang w:val="en-US" w:eastAsia="zh-CN"/>
            </w:rPr>
            <w:t>EVS01类型</w:t>
          </w:r>
          <w:r>
            <w:tab/>
          </w:r>
          <w:r>
            <w:fldChar w:fldCharType="begin"/>
          </w:r>
          <w:r>
            <w:instrText xml:space="preserve"> PAGEREF _Toc1570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0902478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_Toc10859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串口搜索</w:t>
          </w:r>
          <w:r>
            <w:tab/>
          </w:r>
          <w:r>
            <w:fldChar w:fldCharType="begin"/>
          </w:r>
          <w:r>
            <w:instrText xml:space="preserve"> PAGEREF _Toc10859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57779C3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_Toc5182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串口操作</w:t>
          </w:r>
          <w:r>
            <w:tab/>
          </w:r>
          <w:r>
            <w:fldChar w:fldCharType="begin"/>
          </w:r>
          <w:r>
            <w:instrText xml:space="preserve"> PAGEREF _Toc5182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BD40E5A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_Toc20783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rPr>
              <w:rFonts w:hint="eastAsia"/>
            </w:rPr>
            <w:t>状态查询</w:t>
          </w:r>
          <w:r>
            <w:tab/>
          </w:r>
          <w:r>
            <w:fldChar w:fldCharType="begin"/>
          </w:r>
          <w:r>
            <w:instrText xml:space="preserve"> PAGEREF _Toc20783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4A4E915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_Toc28624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rPr>
              <w:rFonts w:hint="eastAsia"/>
            </w:rPr>
            <w:t>写入寄存器</w:t>
          </w:r>
          <w:r>
            <w:tab/>
          </w:r>
          <w:r>
            <w:fldChar w:fldCharType="begin"/>
          </w:r>
          <w:r>
            <w:instrText xml:space="preserve"> PAGEREF _Toc28624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7CE639E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_Toc1410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6.5. </w:t>
          </w:r>
          <w:r>
            <w:rPr>
              <w:rFonts w:hint="eastAsia"/>
              <w:lang w:val="en-US" w:eastAsia="zh-CN"/>
            </w:rPr>
            <w:t>设备使能</w:t>
          </w:r>
          <w:r>
            <w:tab/>
          </w:r>
          <w:r>
            <w:fldChar w:fldCharType="begin"/>
          </w:r>
          <w:r>
            <w:instrText xml:space="preserve"> PAGEREF _Toc1410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CAD3882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_Toc23005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6.6. </w:t>
          </w:r>
          <w:r>
            <w:rPr>
              <w:rFonts w:hint="eastAsia"/>
              <w:lang w:val="en-US" w:eastAsia="zh-CN"/>
            </w:rPr>
            <w:t>启动或停止设备</w:t>
          </w:r>
          <w:r>
            <w:tab/>
          </w:r>
          <w:r>
            <w:fldChar w:fldCharType="begin"/>
          </w:r>
          <w:r>
            <w:instrText xml:space="preserve"> PAGEREF _Toc23005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71F6D4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_Toc7654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6.7. </w:t>
          </w:r>
          <w:r>
            <w:rPr>
              <w:rFonts w:hint="eastAsia"/>
              <w:lang w:val="en-US" w:eastAsia="zh-CN"/>
            </w:rPr>
            <w:t>选择模式</w:t>
          </w:r>
          <w:r>
            <w:tab/>
          </w:r>
          <w:r>
            <w:fldChar w:fldCharType="begin"/>
          </w:r>
          <w:r>
            <w:instrText xml:space="preserve"> PAGEREF _Toc7654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F56FFA0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_Toc18985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6.8. </w:t>
          </w:r>
          <w:r>
            <w:rPr>
              <w:rFonts w:hint="eastAsia"/>
            </w:rPr>
            <w:t>写入</w:t>
          </w:r>
          <w:r>
            <w:rPr>
              <w:rFonts w:hint="eastAsia"/>
              <w:lang w:val="en-US" w:eastAsia="zh-CN"/>
            </w:rPr>
            <w:t>自定义参数</w:t>
          </w:r>
          <w:r>
            <w:tab/>
          </w:r>
          <w:r>
            <w:fldChar w:fldCharType="begin"/>
          </w:r>
          <w:r>
            <w:instrText xml:space="preserve"> PAGEREF _Toc18985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33DCD26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_Toc26933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6.9.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设备当前状态</w:t>
          </w:r>
          <w:r>
            <w:tab/>
          </w:r>
          <w:r>
            <w:fldChar w:fldCharType="begin"/>
          </w:r>
          <w:r>
            <w:instrText xml:space="preserve"> PAGEREF _Toc26933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2A6B337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_Toc14788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6.10.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设备当前真空度</w:t>
          </w:r>
          <w:r>
            <w:tab/>
          </w:r>
          <w:r>
            <w:fldChar w:fldCharType="begin"/>
          </w:r>
          <w:r>
            <w:instrText xml:space="preserve"> PAGEREF _Toc14788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40C26C8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_Toc13167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6.11.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设备当前温度</w:t>
          </w:r>
          <w:r>
            <w:tab/>
          </w:r>
          <w:r>
            <w:fldChar w:fldCharType="begin"/>
          </w:r>
          <w:r>
            <w:instrText xml:space="preserve"> PAGEREF _Toc13167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EE036CB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_Toc26387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6.12.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设备当前电压</w:t>
          </w:r>
          <w:r>
            <w:tab/>
          </w:r>
          <w:r>
            <w:fldChar w:fldCharType="begin"/>
          </w:r>
          <w:r>
            <w:instrText xml:space="preserve"> PAGEREF _Toc26387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21EE1FD">
          <w:pPr>
            <w:pStyle w:val="7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_Toc552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val="en-US" w:eastAsia="zh-CN"/>
            </w:rPr>
            <w:t>EVS08类型</w:t>
          </w:r>
          <w:r>
            <w:tab/>
          </w:r>
          <w:r>
            <w:fldChar w:fldCharType="begin"/>
          </w:r>
          <w:r>
            <w:instrText xml:space="preserve"> PAGEREF _Toc552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6785AC5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_Toc1818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</w:rPr>
            <w:t>串口搜索</w:t>
          </w:r>
          <w:r>
            <w:tab/>
          </w:r>
          <w:r>
            <w:fldChar w:fldCharType="begin"/>
          </w:r>
          <w:r>
            <w:instrText xml:space="preserve"> PAGEREF _Toc1818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7ACE303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_Toc19749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rPr>
              <w:rFonts w:hint="eastAsia"/>
            </w:rPr>
            <w:t>串口操作</w:t>
          </w:r>
          <w:r>
            <w:tab/>
          </w:r>
          <w:r>
            <w:fldChar w:fldCharType="begin"/>
          </w:r>
          <w:r>
            <w:instrText xml:space="preserve"> PAGEREF _Toc19749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28A4EA0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_Toc13837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rPr>
              <w:rFonts w:hint="eastAsia"/>
            </w:rPr>
            <w:t>状态查询</w:t>
          </w:r>
          <w:r>
            <w:tab/>
          </w:r>
          <w:r>
            <w:fldChar w:fldCharType="begin"/>
          </w:r>
          <w:r>
            <w:instrText xml:space="preserve"> PAGEREF _Toc13837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2D08F0A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_Toc23854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7.4. </w:t>
          </w:r>
          <w:r>
            <w:rPr>
              <w:rFonts w:hint="eastAsia"/>
            </w:rPr>
            <w:t>写入寄存器</w:t>
          </w:r>
          <w:r>
            <w:tab/>
          </w:r>
          <w:r>
            <w:fldChar w:fldCharType="begin"/>
          </w:r>
          <w:r>
            <w:instrText xml:space="preserve"> PAGEREF _Toc23854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7CBF22D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_Toc18802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7.5. </w:t>
          </w:r>
          <w:r>
            <w:rPr>
              <w:rFonts w:hint="eastAsia"/>
              <w:lang w:val="en-US" w:eastAsia="zh-CN"/>
            </w:rPr>
            <w:t>设备使能</w:t>
          </w:r>
          <w:r>
            <w:tab/>
          </w:r>
          <w:r>
            <w:fldChar w:fldCharType="begin"/>
          </w:r>
          <w:r>
            <w:instrText xml:space="preserve"> PAGEREF _Toc18802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4DA7736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_Toc2590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7.6. </w:t>
          </w:r>
          <w:r>
            <w:rPr>
              <w:rFonts w:hint="eastAsia"/>
              <w:lang w:val="en-US" w:eastAsia="zh-CN"/>
            </w:rPr>
            <w:t>启动或停止设备</w:t>
          </w:r>
          <w:r>
            <w:tab/>
          </w:r>
          <w:r>
            <w:fldChar w:fldCharType="begin"/>
          </w:r>
          <w:r>
            <w:instrText xml:space="preserve"> PAGEREF _Toc2590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681982B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_Toc30818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7.7. </w:t>
          </w:r>
          <w:r>
            <w:rPr>
              <w:rFonts w:hint="eastAsia"/>
              <w:lang w:val="en-US" w:eastAsia="zh-CN"/>
            </w:rPr>
            <w:t>选择模式</w:t>
          </w:r>
          <w:r>
            <w:tab/>
          </w:r>
          <w:r>
            <w:fldChar w:fldCharType="begin"/>
          </w:r>
          <w:r>
            <w:instrText xml:space="preserve"> PAGEREF _Toc30818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B77517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_Toc6833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7.8. </w:t>
          </w:r>
          <w:r>
            <w:rPr>
              <w:rFonts w:hint="eastAsia"/>
            </w:rPr>
            <w:t>写入</w:t>
          </w:r>
          <w:r>
            <w:rPr>
              <w:rFonts w:hint="eastAsia"/>
              <w:lang w:val="en-US" w:eastAsia="zh-CN"/>
            </w:rPr>
            <w:t>自定义参数</w:t>
          </w:r>
          <w:r>
            <w:tab/>
          </w:r>
          <w:r>
            <w:fldChar w:fldCharType="begin"/>
          </w:r>
          <w:r>
            <w:instrText xml:space="preserve"> PAGEREF _Toc6833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DE2DCBD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_Toc12959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7.9.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设备当前状态</w:t>
          </w:r>
          <w:r>
            <w:tab/>
          </w:r>
          <w:r>
            <w:fldChar w:fldCharType="begin"/>
          </w:r>
          <w:r>
            <w:instrText xml:space="preserve"> PAGEREF _Toc12959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2737D0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_Toc23471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7.10.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设备当前真空度</w:t>
          </w:r>
          <w:r>
            <w:tab/>
          </w:r>
          <w:r>
            <w:fldChar w:fldCharType="begin"/>
          </w:r>
          <w:r>
            <w:instrText xml:space="preserve"> PAGEREF _Toc23471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77BE88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_Toc1442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7.11.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设备当前温度</w:t>
          </w:r>
          <w:r>
            <w:tab/>
          </w:r>
          <w:r>
            <w:fldChar w:fldCharType="begin"/>
          </w:r>
          <w:r>
            <w:instrText xml:space="preserve"> PAGEREF _Toc1442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FADEEE2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_Toc29013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7.12.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设备当前电压</w:t>
          </w:r>
          <w:r>
            <w:tab/>
          </w:r>
          <w:r>
            <w:fldChar w:fldCharType="begin"/>
          </w:r>
          <w:r>
            <w:instrText xml:space="preserve"> PAGEREF _Toc29013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751A0FA">
          <w:pPr>
            <w:pStyle w:val="7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_Toc9930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  <w:lang w:val="en-US" w:eastAsia="zh-CN"/>
            </w:rPr>
            <w:t>ERG32类型</w:t>
          </w:r>
          <w:r>
            <w:tab/>
          </w:r>
          <w:r>
            <w:fldChar w:fldCharType="begin"/>
          </w:r>
          <w:r>
            <w:instrText xml:space="preserve"> PAGEREF _Toc9930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360C8D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_Toc15666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rPr>
              <w:rFonts w:hint="eastAsia"/>
            </w:rPr>
            <w:t>串口搜索</w:t>
          </w:r>
          <w:r>
            <w:tab/>
          </w:r>
          <w:r>
            <w:fldChar w:fldCharType="begin"/>
          </w:r>
          <w:r>
            <w:instrText xml:space="preserve"> PAGEREF _Toc15666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8F7238C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_Toc13394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rPr>
              <w:rFonts w:hint="eastAsia"/>
            </w:rPr>
            <w:t>串口操作</w:t>
          </w:r>
          <w:r>
            <w:tab/>
          </w:r>
          <w:r>
            <w:fldChar w:fldCharType="begin"/>
          </w:r>
          <w:r>
            <w:instrText xml:space="preserve"> PAGEREF _Toc13394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971DC57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_Toc17368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rPr>
              <w:rFonts w:hint="eastAsia"/>
            </w:rPr>
            <w:t>状态查询</w:t>
          </w:r>
          <w:r>
            <w:tab/>
          </w:r>
          <w:r>
            <w:fldChar w:fldCharType="begin"/>
          </w:r>
          <w:r>
            <w:instrText xml:space="preserve"> PAGEREF _Toc17368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19C17B6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_Toc2754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8.4. </w:t>
          </w:r>
          <w:r>
            <w:rPr>
              <w:rFonts w:hint="eastAsia"/>
            </w:rPr>
            <w:t>写入寄存器</w:t>
          </w:r>
          <w:r>
            <w:tab/>
          </w:r>
          <w:r>
            <w:fldChar w:fldCharType="begin"/>
          </w:r>
          <w:r>
            <w:instrText xml:space="preserve"> PAGEREF _Toc2754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75B0ACD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_Toc6406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8.5. </w:t>
          </w:r>
          <w:r>
            <w:rPr>
              <w:rFonts w:hint="eastAsia"/>
              <w:lang w:val="en-US" w:eastAsia="zh-CN"/>
            </w:rPr>
            <w:t>夹持</w:t>
          </w:r>
          <w:r>
            <w:rPr>
              <w:rFonts w:hint="eastAsia"/>
            </w:rPr>
            <w:t>使能</w:t>
          </w:r>
          <w:r>
            <w:tab/>
          </w:r>
          <w:r>
            <w:fldChar w:fldCharType="begin"/>
          </w:r>
          <w:r>
            <w:instrText xml:space="preserve"> PAGEREF _Toc6406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E436E30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_Toc15075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8.6. </w:t>
          </w:r>
          <w:r>
            <w:rPr>
              <w:rFonts w:hint="eastAsia"/>
            </w:rPr>
            <w:t>旋转使能</w:t>
          </w:r>
          <w:r>
            <w:tab/>
          </w:r>
          <w:r>
            <w:fldChar w:fldCharType="begin"/>
          </w:r>
          <w:r>
            <w:instrText xml:space="preserve"> PAGEREF _Toc15075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A4DC412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_Toc20029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8.7. </w:t>
          </w:r>
          <w:r>
            <w:rPr>
              <w:rFonts w:hint="eastAsia"/>
            </w:rPr>
            <w:t>无参数运行指令</w:t>
          </w:r>
          <w:r>
            <w:tab/>
          </w:r>
          <w:r>
            <w:fldChar w:fldCharType="begin"/>
          </w:r>
          <w:r>
            <w:instrText xml:space="preserve"> PAGEREF _Toc20029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0B6559B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_Toc19602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8.8. </w:t>
          </w:r>
          <w:r>
            <w:rPr>
              <w:rFonts w:hint="eastAsia"/>
            </w:rPr>
            <w:t>有参数运行指令</w:t>
          </w:r>
          <w:r>
            <w:tab/>
          </w:r>
          <w:r>
            <w:fldChar w:fldCharType="begin"/>
          </w:r>
          <w:r>
            <w:instrText xml:space="preserve"> PAGEREF _Toc19602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B0FD7B8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_Toc32472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8.9. </w:t>
          </w:r>
          <w:r>
            <w:rPr>
              <w:rFonts w:hint="eastAsia"/>
            </w:rPr>
            <w:t>从站修改</w:t>
          </w:r>
          <w:r>
            <w:tab/>
          </w:r>
          <w:r>
            <w:fldChar w:fldCharType="begin"/>
          </w:r>
          <w:r>
            <w:instrText xml:space="preserve"> PAGEREF _Toc32472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54236DB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_Toc7393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8.10. </w:t>
          </w:r>
          <w:r>
            <w:rPr>
              <w:rFonts w:hint="eastAsia"/>
            </w:rPr>
            <w:t>波特率修改</w:t>
          </w:r>
          <w:r>
            <w:tab/>
          </w:r>
          <w:r>
            <w:fldChar w:fldCharType="begin"/>
          </w:r>
          <w:r>
            <w:instrText xml:space="preserve"> PAGEREF _Toc7393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B8B64DC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_Toc11817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8.11. </w:t>
          </w:r>
          <w:r>
            <w:rPr>
              <w:rFonts w:hint="eastAsia"/>
            </w:rPr>
            <w:t>查询软件版本</w:t>
          </w:r>
          <w:r>
            <w:tab/>
          </w:r>
          <w:r>
            <w:fldChar w:fldCharType="begin"/>
          </w:r>
          <w:r>
            <w:instrText xml:space="preserve"> PAGEREF _Toc11817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84CFFD2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_Toc23129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8.12. </w:t>
          </w:r>
          <w:r>
            <w:rPr>
              <w:rFonts w:hint="eastAsia"/>
            </w:rPr>
            <w:t>获取夹爪</w:t>
          </w:r>
          <w:r>
            <w:rPr>
              <w:rFonts w:hint="eastAsia"/>
              <w:lang w:val="en-US" w:eastAsia="zh-CN"/>
            </w:rPr>
            <w:t>夹持端当前</w:t>
          </w:r>
          <w:r>
            <w:rPr>
              <w:rFonts w:hint="eastAsia"/>
            </w:rPr>
            <w:t>状态</w:t>
          </w:r>
          <w:r>
            <w:tab/>
          </w:r>
          <w:r>
            <w:fldChar w:fldCharType="begin"/>
          </w:r>
          <w:r>
            <w:instrText xml:space="preserve"> PAGEREF _Toc23129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C5F3203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_Toc3873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8.13. </w:t>
          </w:r>
          <w:r>
            <w:rPr>
              <w:rFonts w:hint="eastAsia"/>
            </w:rPr>
            <w:t>获取夹爪</w:t>
          </w:r>
          <w:r>
            <w:rPr>
              <w:rFonts w:hint="eastAsia"/>
              <w:lang w:val="en-US" w:eastAsia="zh-CN"/>
            </w:rPr>
            <w:t>夹持端</w:t>
          </w:r>
          <w:r>
            <w:rPr>
              <w:rFonts w:hint="eastAsia"/>
            </w:rPr>
            <w:t>当前位置</w:t>
          </w:r>
          <w:r>
            <w:tab/>
          </w:r>
          <w:r>
            <w:fldChar w:fldCharType="begin"/>
          </w:r>
          <w:r>
            <w:instrText xml:space="preserve"> PAGEREF _Toc3873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73E5B0E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_Toc30829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8.14. </w:t>
          </w:r>
          <w:r>
            <w:rPr>
              <w:rFonts w:hint="eastAsia"/>
            </w:rPr>
            <w:t>获取夹爪</w:t>
          </w:r>
          <w:r>
            <w:rPr>
              <w:rFonts w:hint="eastAsia"/>
              <w:lang w:val="en-US" w:eastAsia="zh-CN"/>
            </w:rPr>
            <w:t>夹持端</w:t>
          </w:r>
          <w:r>
            <w:rPr>
              <w:rFonts w:hint="eastAsia"/>
            </w:rPr>
            <w:t>当前速度</w:t>
          </w:r>
          <w:r>
            <w:tab/>
          </w:r>
          <w:r>
            <w:fldChar w:fldCharType="begin"/>
          </w:r>
          <w:r>
            <w:instrText xml:space="preserve"> PAGEREF _Toc30829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26DC182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_Toc19085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8.15. </w:t>
          </w:r>
          <w:r>
            <w:rPr>
              <w:rFonts w:hint="eastAsia"/>
            </w:rPr>
            <w:t>获取夹爪</w:t>
          </w:r>
          <w:r>
            <w:rPr>
              <w:rFonts w:hint="eastAsia"/>
              <w:lang w:val="en-US" w:eastAsia="zh-CN"/>
            </w:rPr>
            <w:t>加持端</w:t>
          </w:r>
          <w:r>
            <w:rPr>
              <w:rFonts w:hint="eastAsia"/>
            </w:rPr>
            <w:t>当前力矩</w:t>
          </w:r>
          <w:r>
            <w:tab/>
          </w:r>
          <w:r>
            <w:fldChar w:fldCharType="begin"/>
          </w:r>
          <w:r>
            <w:instrText xml:space="preserve"> PAGEREF _Toc19085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DB97B8E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_Toc31574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8.16. </w:t>
          </w:r>
          <w:r>
            <w:rPr>
              <w:rFonts w:hint="eastAsia"/>
              <w:lang w:val="en-US" w:eastAsia="zh-CN"/>
            </w:rPr>
            <w:t>获取夹爪旋转端当前状态</w:t>
          </w:r>
          <w:r>
            <w:tab/>
          </w:r>
          <w:r>
            <w:fldChar w:fldCharType="begin"/>
          </w:r>
          <w:r>
            <w:instrText xml:space="preserve"> PAGEREF _Toc31574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075A101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_Toc16368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8.17. </w:t>
          </w:r>
          <w:r>
            <w:rPr>
              <w:rFonts w:hint="eastAsia"/>
              <w:lang w:val="en-US" w:eastAsia="zh-CN"/>
            </w:rPr>
            <w:t>获取夹爪旋转绝对角度</w:t>
          </w:r>
          <w:r>
            <w:tab/>
          </w:r>
          <w:r>
            <w:fldChar w:fldCharType="begin"/>
          </w:r>
          <w:r>
            <w:instrText xml:space="preserve"> PAGEREF _Toc16368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71FEB49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_Toc18413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8.18. </w:t>
          </w:r>
          <w:r>
            <w:rPr>
              <w:rFonts w:hint="eastAsia"/>
              <w:lang w:val="en-US" w:eastAsia="zh-CN"/>
            </w:rPr>
            <w:t>获取夹爪旋转相对角度</w:t>
          </w:r>
          <w:r>
            <w:tab/>
          </w:r>
          <w:r>
            <w:fldChar w:fldCharType="begin"/>
          </w:r>
          <w:r>
            <w:instrText xml:space="preserve"> PAGEREF _Toc18413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A6A1ED7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_Toc24197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8.19. </w:t>
          </w:r>
          <w:r>
            <w:rPr>
              <w:rFonts w:hint="eastAsia"/>
              <w:lang w:val="en-US" w:eastAsia="zh-CN"/>
            </w:rPr>
            <w:t>获取夹爪旋转端当前速度</w:t>
          </w:r>
          <w:r>
            <w:tab/>
          </w:r>
          <w:r>
            <w:fldChar w:fldCharType="begin"/>
          </w:r>
          <w:r>
            <w:instrText xml:space="preserve"> PAGEREF _Toc24197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F299FCE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_Toc16195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8.20. </w:t>
          </w:r>
          <w:r>
            <w:rPr>
              <w:rFonts w:hint="eastAsia"/>
              <w:lang w:val="en-US" w:eastAsia="zh-CN"/>
            </w:rPr>
            <w:t>获取夹爪旋转端当前力矩</w:t>
          </w:r>
          <w:r>
            <w:tab/>
          </w:r>
          <w:r>
            <w:fldChar w:fldCharType="begin"/>
          </w:r>
          <w:r>
            <w:instrText xml:space="preserve"> PAGEREF _Toc16195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D15499F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_Toc24298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8.21. </w:t>
          </w:r>
          <w:r>
            <w:rPr>
              <w:rFonts w:hint="eastAsia"/>
            </w:rPr>
            <w:t>获取夹爪当前温度</w:t>
          </w:r>
          <w:r>
            <w:tab/>
          </w:r>
          <w:r>
            <w:fldChar w:fldCharType="begin"/>
          </w:r>
          <w:r>
            <w:instrText xml:space="preserve"> PAGEREF _Toc24298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B1A335D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_Toc27650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8.22. </w:t>
          </w:r>
          <w:r>
            <w:rPr>
              <w:rFonts w:hint="eastAsia"/>
            </w:rPr>
            <w:t>获取夹爪当前电压</w:t>
          </w:r>
          <w:r>
            <w:tab/>
          </w:r>
          <w:r>
            <w:fldChar w:fldCharType="begin"/>
          </w:r>
          <w:r>
            <w:instrText xml:space="preserve"> PAGEREF _Toc27650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A61E457">
          <w:pPr>
            <w:pStyle w:val="7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_Toc11136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rPr>
              <w:rFonts w:hint="eastAsia"/>
              <w:lang w:val="en-US" w:eastAsia="zh-CN"/>
            </w:rPr>
            <w:t>ELS类型</w:t>
          </w:r>
          <w:r>
            <w:tab/>
          </w:r>
          <w:r>
            <w:fldChar w:fldCharType="begin"/>
          </w:r>
          <w:r>
            <w:instrText xml:space="preserve"> PAGEREF _Toc11136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855FDB4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_Toc30692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9.1. </w:t>
          </w:r>
          <w:r>
            <w:rPr>
              <w:rFonts w:hint="eastAsia"/>
            </w:rPr>
            <w:t>串口搜索</w:t>
          </w:r>
          <w:r>
            <w:tab/>
          </w:r>
          <w:r>
            <w:fldChar w:fldCharType="begin"/>
          </w:r>
          <w:r>
            <w:instrText xml:space="preserve"> PAGEREF _Toc30692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730DEE6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_Toc29839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9.2. </w:t>
          </w:r>
          <w:r>
            <w:rPr>
              <w:rFonts w:hint="eastAsia"/>
            </w:rPr>
            <w:t>串口操作</w:t>
          </w:r>
          <w:r>
            <w:tab/>
          </w:r>
          <w:r>
            <w:fldChar w:fldCharType="begin"/>
          </w:r>
          <w:r>
            <w:instrText xml:space="preserve"> PAGEREF _Toc29839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CF3017B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_Toc4539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9.3. </w:t>
          </w:r>
          <w:r>
            <w:rPr>
              <w:rFonts w:hint="eastAsia"/>
            </w:rPr>
            <w:t>状态查询</w:t>
          </w:r>
          <w:r>
            <w:tab/>
          </w:r>
          <w:r>
            <w:fldChar w:fldCharType="begin"/>
          </w:r>
          <w:r>
            <w:instrText xml:space="preserve"> PAGEREF _Toc4539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54F608F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_Toc5794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9.4. </w:t>
          </w:r>
          <w:r>
            <w:rPr>
              <w:rFonts w:hint="eastAsia"/>
            </w:rPr>
            <w:t>写入寄存器</w:t>
          </w:r>
          <w:r>
            <w:tab/>
          </w:r>
          <w:r>
            <w:fldChar w:fldCharType="begin"/>
          </w:r>
          <w:r>
            <w:instrText xml:space="preserve"> PAGEREF _Toc5794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FF1B991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_Toc28895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lang w:val="en-US"/>
            </w:rPr>
            <w:t xml:space="preserve">9.5. </w:t>
          </w:r>
          <w:r>
            <w:rPr>
              <w:rFonts w:hint="eastAsia"/>
              <w:lang w:val="en-US" w:eastAsia="zh-CN"/>
            </w:rPr>
            <w:t>设备重启</w:t>
          </w:r>
          <w:r>
            <w:tab/>
          </w:r>
          <w:r>
            <w:fldChar w:fldCharType="begin"/>
          </w:r>
          <w:r>
            <w:instrText xml:space="preserve"> PAGEREF _Toc28895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6F4D669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_Toc27839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9.6. </w:t>
          </w:r>
          <w:r>
            <w:rPr>
              <w:rFonts w:hint="eastAsia"/>
            </w:rPr>
            <w:t>参数</w:t>
          </w:r>
          <w:r>
            <w:rPr>
              <w:rFonts w:hint="eastAsia"/>
              <w:lang w:val="en-US" w:eastAsia="zh-CN"/>
            </w:rPr>
            <w:t>保存</w:t>
          </w:r>
          <w:r>
            <w:tab/>
          </w:r>
          <w:r>
            <w:fldChar w:fldCharType="begin"/>
          </w:r>
          <w:r>
            <w:instrText xml:space="preserve"> PAGEREF _Toc27839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C4C6583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_Toc18696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9.7. </w:t>
          </w:r>
          <w:r>
            <w:rPr>
              <w:rFonts w:hint="eastAsia"/>
              <w:lang w:val="en-US" w:eastAsia="zh-CN"/>
            </w:rPr>
            <w:t>恢复默认</w:t>
          </w:r>
          <w:r>
            <w:tab/>
          </w:r>
          <w:r>
            <w:fldChar w:fldCharType="begin"/>
          </w:r>
          <w:r>
            <w:instrText xml:space="preserve"> PAGEREF _Toc18696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FCF37D2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_Toc13670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9.8. </w:t>
          </w:r>
          <w:r>
            <w:rPr>
              <w:rFonts w:hint="eastAsia"/>
              <w:lang w:val="en-US" w:eastAsia="zh-CN"/>
            </w:rPr>
            <w:t>信号源选择</w:t>
          </w:r>
          <w:r>
            <w:tab/>
          </w:r>
          <w:r>
            <w:fldChar w:fldCharType="begin"/>
          </w:r>
          <w:r>
            <w:instrText xml:space="preserve"> PAGEREF _Toc13670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7EF7B7E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_Toc22990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9.9. </w:t>
          </w:r>
          <w:r>
            <w:rPr>
              <w:rFonts w:hint="eastAsia"/>
              <w:lang w:val="en-US" w:eastAsia="zh-CN"/>
            </w:rPr>
            <w:t>用户控制模式选择</w:t>
          </w:r>
          <w:r>
            <w:tab/>
          </w:r>
          <w:r>
            <w:fldChar w:fldCharType="begin"/>
          </w:r>
          <w:r>
            <w:instrText xml:space="preserve"> PAGEREF _Toc22990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A607620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_Toc10364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lang w:val="en-US"/>
            </w:rPr>
            <w:t xml:space="preserve">9.10. </w:t>
          </w:r>
          <w:r>
            <w:rPr>
              <w:rFonts w:hint="eastAsia"/>
              <w:lang w:val="en-US" w:eastAsia="zh-CN"/>
            </w:rPr>
            <w:t>使能设备</w:t>
          </w:r>
          <w:r>
            <w:tab/>
          </w:r>
          <w:r>
            <w:fldChar w:fldCharType="begin"/>
          </w:r>
          <w:r>
            <w:instrText xml:space="preserve"> PAGEREF _Toc10364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3BDEF1C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_Toc24433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9.11. </w:t>
          </w:r>
          <w:r>
            <w:rPr>
              <w:rFonts w:hint="eastAsia"/>
              <w:lang w:val="en-US" w:eastAsia="zh-CN"/>
            </w:rPr>
            <w:t>清除故障/设备复位</w:t>
          </w:r>
          <w:r>
            <w:tab/>
          </w:r>
          <w:r>
            <w:fldChar w:fldCharType="begin"/>
          </w:r>
          <w:r>
            <w:instrText xml:space="preserve"> PAGEREF _Toc24433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8F90F53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_Toc3464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9.12. </w:t>
          </w:r>
          <w:r>
            <w:rPr>
              <w:rFonts w:hint="eastAsia"/>
              <w:lang w:val="en-US" w:eastAsia="zh-CN"/>
            </w:rPr>
            <w:t>动作控制</w:t>
          </w:r>
          <w:r>
            <w:tab/>
          </w:r>
          <w:r>
            <w:fldChar w:fldCharType="begin"/>
          </w:r>
          <w:r>
            <w:instrText xml:space="preserve"> PAGEREF _Toc3464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3825B19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_Toc5779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9.13. </w:t>
          </w:r>
          <w:r>
            <w:rPr>
              <w:rFonts w:hint="eastAsia"/>
              <w:lang w:val="en-US" w:eastAsia="zh-CN"/>
            </w:rPr>
            <w:t>选择运动方向</w:t>
          </w:r>
          <w:r>
            <w:tab/>
          </w:r>
          <w:r>
            <w:fldChar w:fldCharType="begin"/>
          </w:r>
          <w:r>
            <w:instrText xml:space="preserve"> PAGEREF _Toc5779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F20E4BA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_Toc23793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9.14. </w:t>
          </w:r>
          <w:r>
            <w:rPr>
              <w:rFonts w:hint="eastAsia"/>
              <w:lang w:val="en-US" w:eastAsia="zh-CN"/>
            </w:rPr>
            <w:t>设置预设点位置</w:t>
          </w:r>
          <w:r>
            <w:tab/>
          </w:r>
          <w:r>
            <w:fldChar w:fldCharType="begin"/>
          </w:r>
          <w:r>
            <w:instrText xml:space="preserve"> PAGEREF _Toc23793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A42748A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_Toc21255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9.15. </w:t>
          </w:r>
          <w:r>
            <w:rPr>
              <w:rFonts w:hint="eastAsia"/>
              <w:lang w:val="en-US" w:eastAsia="zh-CN"/>
            </w:rPr>
            <w:t>读取预设点位置</w:t>
          </w:r>
          <w:r>
            <w:tab/>
          </w:r>
          <w:r>
            <w:fldChar w:fldCharType="begin"/>
          </w:r>
          <w:r>
            <w:instrText xml:space="preserve"> PAGEREF _Toc21255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365F528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_Toc3106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9.16. </w:t>
          </w:r>
          <w:r>
            <w:rPr>
              <w:rFonts w:hint="eastAsia"/>
              <w:lang w:val="en-US" w:eastAsia="zh-CN"/>
            </w:rPr>
            <w:t>设置预设点速度</w:t>
          </w:r>
          <w:r>
            <w:tab/>
          </w:r>
          <w:r>
            <w:fldChar w:fldCharType="begin"/>
          </w:r>
          <w:r>
            <w:instrText xml:space="preserve"> PAGEREF _Toc3106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C8407AB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_Toc27115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lang w:val="en-US"/>
            </w:rPr>
            <w:t xml:space="preserve">9.17. </w:t>
          </w:r>
          <w:r>
            <w:rPr>
              <w:rFonts w:hint="eastAsia"/>
              <w:lang w:val="en-US" w:eastAsia="zh-CN"/>
            </w:rPr>
            <w:t>读取预设点速度</w:t>
          </w:r>
          <w:r>
            <w:tab/>
          </w:r>
          <w:r>
            <w:fldChar w:fldCharType="begin"/>
          </w:r>
          <w:r>
            <w:instrText xml:space="preserve"> PAGEREF _Toc27115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80B21E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_Toc25523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9.18. </w:t>
          </w:r>
          <w:r>
            <w:rPr>
              <w:rFonts w:hint="eastAsia"/>
              <w:lang w:val="en-US" w:eastAsia="zh-CN"/>
            </w:rPr>
            <w:t>设置预设点力矩</w:t>
          </w:r>
          <w:r>
            <w:tab/>
          </w:r>
          <w:r>
            <w:fldChar w:fldCharType="begin"/>
          </w:r>
          <w:r>
            <w:instrText xml:space="preserve"> PAGEREF _Toc25523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499459B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_Toc29083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9.19. </w:t>
          </w:r>
          <w:r>
            <w:rPr>
              <w:rFonts w:hint="eastAsia"/>
              <w:lang w:val="en-US" w:eastAsia="zh-CN"/>
            </w:rPr>
            <w:t>读取预设点力矩</w:t>
          </w:r>
          <w:r>
            <w:tab/>
          </w:r>
          <w:r>
            <w:fldChar w:fldCharType="begin"/>
          </w:r>
          <w:r>
            <w:instrText xml:space="preserve"> PAGEREF _Toc29083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222EA8B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_Toc30741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9.20. </w:t>
          </w:r>
          <w:r>
            <w:rPr>
              <w:rFonts w:hint="eastAsia"/>
              <w:lang w:val="en-US" w:eastAsia="zh-CN"/>
            </w:rPr>
            <w:t>设置原点偏移</w:t>
          </w:r>
          <w:r>
            <w:tab/>
          </w:r>
          <w:r>
            <w:fldChar w:fldCharType="begin"/>
          </w:r>
          <w:r>
            <w:instrText xml:space="preserve"> PAGEREF _Toc30741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149F09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_Toc11847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9.21. </w:t>
          </w:r>
          <w:r>
            <w:rPr>
              <w:rFonts w:hint="eastAsia"/>
              <w:lang w:val="en-US" w:eastAsia="zh-CN"/>
            </w:rPr>
            <w:t>读取相对运动距离</w:t>
          </w:r>
          <w:r>
            <w:tab/>
          </w:r>
          <w:r>
            <w:fldChar w:fldCharType="begin"/>
          </w:r>
          <w:r>
            <w:instrText xml:space="preserve"> PAGEREF _Toc11847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198F5B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_Toc24648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9.22. </w:t>
          </w:r>
          <w:r>
            <w:rPr>
              <w:rFonts w:hint="eastAsia"/>
              <w:lang w:val="en-US" w:eastAsia="zh-CN"/>
            </w:rPr>
            <w:t>设置点动步进值</w:t>
          </w:r>
          <w:r>
            <w:tab/>
          </w:r>
          <w:r>
            <w:fldChar w:fldCharType="begin"/>
          </w:r>
          <w:r>
            <w:instrText xml:space="preserve"> PAGEREF _Toc24648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D9BFBCE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_Toc30767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9.23. </w:t>
          </w:r>
          <w:r>
            <w:rPr>
              <w:rFonts w:hint="eastAsia"/>
              <w:lang w:val="en-US" w:eastAsia="zh-CN"/>
            </w:rPr>
            <w:t>读取点动步进值</w:t>
          </w:r>
          <w:r>
            <w:tab/>
          </w:r>
          <w:r>
            <w:fldChar w:fldCharType="begin"/>
          </w:r>
          <w:r>
            <w:instrText xml:space="preserve"> PAGEREF _Toc30767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796330E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_Toc25514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  <w:lang w:val="en-US"/>
            </w:rPr>
            <w:t xml:space="preserve">9.24. </w:t>
          </w:r>
          <w:r>
            <w:rPr>
              <w:rFonts w:hint="eastAsia"/>
              <w:lang w:val="en-US" w:eastAsia="zh-CN"/>
            </w:rPr>
            <w:t>设置减速段位置百分比</w:t>
          </w:r>
          <w:r>
            <w:tab/>
          </w:r>
          <w:r>
            <w:fldChar w:fldCharType="begin"/>
          </w:r>
          <w:r>
            <w:instrText xml:space="preserve"> PAGEREF _Toc25514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EB3C2BA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_Toc4311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9.25. </w:t>
          </w:r>
          <w:r>
            <w:rPr>
              <w:rFonts w:hint="eastAsia"/>
              <w:lang w:val="en-US" w:eastAsia="zh-CN"/>
            </w:rPr>
            <w:t>读取减速段位置百分比</w:t>
          </w:r>
          <w:r>
            <w:tab/>
          </w:r>
          <w:r>
            <w:fldChar w:fldCharType="begin"/>
          </w:r>
          <w:r>
            <w:instrText xml:space="preserve"> PAGEREF _Toc4311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232265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_Toc24294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9.26. </w:t>
          </w:r>
          <w:r>
            <w:rPr>
              <w:rFonts w:hint="eastAsia"/>
              <w:lang w:val="en-US" w:eastAsia="zh-CN"/>
            </w:rPr>
            <w:t>设置减速段速度百分比</w:t>
          </w:r>
          <w:r>
            <w:tab/>
          </w:r>
          <w:r>
            <w:fldChar w:fldCharType="begin"/>
          </w:r>
          <w:r>
            <w:instrText xml:space="preserve"> PAGEREF _Toc24294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C126E97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_Toc18090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9.27. </w:t>
          </w:r>
          <w:r>
            <w:rPr>
              <w:rFonts w:hint="eastAsia"/>
              <w:lang w:val="en-US" w:eastAsia="zh-CN"/>
            </w:rPr>
            <w:t>读取减速段速度百分比</w:t>
          </w:r>
          <w:r>
            <w:tab/>
          </w:r>
          <w:r>
            <w:fldChar w:fldCharType="begin"/>
          </w:r>
          <w:r>
            <w:instrText xml:space="preserve"> PAGEREF _Toc18090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16D627D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_Toc24953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9.28. </w:t>
          </w:r>
          <w:r>
            <w:rPr>
              <w:rFonts w:hint="eastAsia"/>
              <w:lang w:val="en-US" w:eastAsia="zh-CN"/>
            </w:rPr>
            <w:t>设置减速段作用方向</w:t>
          </w:r>
          <w:r>
            <w:tab/>
          </w:r>
          <w:r>
            <w:fldChar w:fldCharType="begin"/>
          </w:r>
          <w:r>
            <w:instrText xml:space="preserve"> PAGEREF _Toc24953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2F82AAD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_Toc743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9.29. </w:t>
          </w:r>
          <w:r>
            <w:rPr>
              <w:rFonts w:hint="eastAsia"/>
              <w:lang w:val="en-US" w:eastAsia="zh-CN"/>
            </w:rPr>
            <w:t>获取减速段作用方向</w:t>
          </w:r>
          <w:r>
            <w:tab/>
          </w:r>
          <w:r>
            <w:fldChar w:fldCharType="begin"/>
          </w:r>
          <w:r>
            <w:instrText xml:space="preserve"> PAGEREF _Toc743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DC3A457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_Toc20604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9.30. </w:t>
          </w:r>
          <w:r>
            <w:rPr>
              <w:rFonts w:hint="eastAsia"/>
              <w:lang w:val="en-US" w:eastAsia="zh-CN"/>
            </w:rPr>
            <w:t>设置IO强制输出</w:t>
          </w:r>
          <w:r>
            <w:tab/>
          </w:r>
          <w:r>
            <w:fldChar w:fldCharType="begin"/>
          </w:r>
          <w:r>
            <w:instrText xml:space="preserve"> PAGEREF _Toc20604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39F267B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_Toc31696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9.31. </w:t>
          </w:r>
          <w:r>
            <w:rPr>
              <w:rFonts w:hint="eastAsia"/>
              <w:lang w:val="en-US" w:eastAsia="zh-CN"/>
            </w:rPr>
            <w:t>获取IO强制输出</w:t>
          </w:r>
          <w:r>
            <w:tab/>
          </w:r>
          <w:r>
            <w:fldChar w:fldCharType="begin"/>
          </w:r>
          <w:r>
            <w:instrText xml:space="preserve"> PAGEREF _Toc31696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6FDF5F7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9.32. </w:t>
          </w:r>
          <w:r>
            <w:rPr>
              <w:rFonts w:hint="eastAsia"/>
              <w:lang w:val="en-US" w:eastAsia="zh-CN"/>
            </w:rPr>
            <w:t>抱闸强制打开</w:t>
          </w:r>
          <w:r>
            <w:tab/>
          </w:r>
          <w:r>
            <w:fldChar w:fldCharType="begin"/>
          </w:r>
          <w:r>
            <w:instrText xml:space="preserve"> PAGEREF _Toc138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EA2D28C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_Toc21870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9.33. </w:t>
          </w:r>
          <w:r>
            <w:rPr>
              <w:rFonts w:hint="eastAsia"/>
              <w:lang w:val="en-US" w:eastAsia="zh-CN"/>
            </w:rPr>
            <w:t>修改设备从站地址</w:t>
          </w:r>
          <w:r>
            <w:tab/>
          </w:r>
          <w:r>
            <w:fldChar w:fldCharType="begin"/>
          </w:r>
          <w:r>
            <w:instrText xml:space="preserve"> PAGEREF _Toc21870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09C00AD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_Toc2039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9.34. </w:t>
          </w:r>
          <w:r>
            <w:rPr>
              <w:rFonts w:hint="eastAsia"/>
              <w:lang w:val="en-US" w:eastAsia="zh-CN"/>
            </w:rPr>
            <w:t>修改设备波特率</w:t>
          </w:r>
          <w:r>
            <w:tab/>
          </w:r>
          <w:r>
            <w:fldChar w:fldCharType="begin"/>
          </w:r>
          <w:r>
            <w:instrText xml:space="preserve"> PAGEREF _Toc2039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30A04A8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_Toc3440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9.35. </w:t>
          </w:r>
          <w:r>
            <w:rPr>
              <w:rFonts w:hint="eastAsia"/>
              <w:lang w:val="en-US" w:eastAsia="zh-CN"/>
            </w:rPr>
            <w:t>获取设备运行状态</w:t>
          </w:r>
          <w:r>
            <w:tab/>
          </w:r>
          <w:r>
            <w:fldChar w:fldCharType="begin"/>
          </w:r>
          <w:r>
            <w:instrText xml:space="preserve"> PAGEREF _Toc3440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66E6AA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_Toc21435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9.36. </w:t>
          </w:r>
          <w:r>
            <w:rPr>
              <w:rFonts w:hint="eastAsia"/>
              <w:lang w:val="en-US" w:eastAsia="zh-CN"/>
            </w:rPr>
            <w:t>获取设备动作状态</w:t>
          </w:r>
          <w:r>
            <w:tab/>
          </w:r>
          <w:r>
            <w:fldChar w:fldCharType="begin"/>
          </w:r>
          <w:r>
            <w:instrText xml:space="preserve"> PAGEREF _Toc21435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C27C869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_Toc13028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9.37. </w:t>
          </w:r>
          <w:r>
            <w:rPr>
              <w:rFonts w:hint="eastAsia"/>
              <w:lang w:val="en-US" w:eastAsia="zh-CN"/>
            </w:rPr>
            <w:t>获取设备当前位置</w:t>
          </w:r>
          <w:r>
            <w:tab/>
          </w:r>
          <w:r>
            <w:fldChar w:fldCharType="begin"/>
          </w:r>
          <w:r>
            <w:instrText xml:space="preserve"> PAGEREF _Toc13028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E109EA1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_Toc7358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9.38. </w:t>
          </w:r>
          <w:r>
            <w:rPr>
              <w:rFonts w:hint="eastAsia"/>
              <w:lang w:val="en-US" w:eastAsia="zh-CN"/>
            </w:rPr>
            <w:t>获取设备当前速度</w:t>
          </w:r>
          <w:r>
            <w:tab/>
          </w:r>
          <w:r>
            <w:fldChar w:fldCharType="begin"/>
          </w:r>
          <w:r>
            <w:instrText xml:space="preserve"> PAGEREF _Toc7358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469C872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_Toc12511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9.39. </w:t>
          </w:r>
          <w:r>
            <w:rPr>
              <w:rFonts w:hint="eastAsia"/>
              <w:lang w:val="en-US" w:eastAsia="zh-CN"/>
            </w:rPr>
            <w:t>获取设备当前力矩</w:t>
          </w:r>
          <w:r>
            <w:tab/>
          </w:r>
          <w:r>
            <w:fldChar w:fldCharType="begin"/>
          </w:r>
          <w:r>
            <w:instrText xml:space="preserve"> PAGEREF _Toc12511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6A36C39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_Toc2145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9.40. </w:t>
          </w:r>
          <w:r>
            <w:rPr>
              <w:rFonts w:hint="eastAsia"/>
              <w:lang w:val="en-US" w:eastAsia="zh-CN"/>
            </w:rPr>
            <w:t>获取设备故障状态</w:t>
          </w:r>
          <w:r>
            <w:tab/>
          </w:r>
          <w:r>
            <w:fldChar w:fldCharType="begin"/>
          </w:r>
          <w:r>
            <w:instrText xml:space="preserve"> PAGEREF _Toc2145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421F3F3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_Toc27477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9.41. </w:t>
          </w:r>
          <w:r>
            <w:rPr>
              <w:rFonts w:hint="eastAsia"/>
              <w:lang w:val="en-US" w:eastAsia="zh-CN"/>
            </w:rPr>
            <w:t>获取电机故障状态</w:t>
          </w:r>
          <w:r>
            <w:tab/>
          </w:r>
          <w:r>
            <w:fldChar w:fldCharType="begin"/>
          </w:r>
          <w:r>
            <w:instrText xml:space="preserve"> PAGEREF _Toc27477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C0E75F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_Toc22142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9.42. </w:t>
          </w:r>
          <w:r>
            <w:rPr>
              <w:rFonts w:hint="eastAsia"/>
              <w:lang w:val="en-US" w:eastAsia="zh-CN"/>
            </w:rPr>
            <w:t>获取IO输入监测</w:t>
          </w:r>
          <w:r>
            <w:tab/>
          </w:r>
          <w:r>
            <w:fldChar w:fldCharType="begin"/>
          </w:r>
          <w:r>
            <w:instrText xml:space="preserve"> PAGEREF _Toc22142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BC3C08">
          <w:pPr>
            <w:pStyle w:val="8"/>
            <w:tabs>
              <w:tab w:val="right" w:leader="dot" w:pos="97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_Toc10150 </w:instrText>
          </w:r>
          <w:r>
            <w:rPr>
              <w:rFonts w:hint="eastAsia"/>
            </w:rPr>
            <w:fldChar w:fldCharType="separate"/>
          </w:r>
          <w:r>
            <w:rPr>
              <w:rFonts w:hint="default"/>
            </w:rPr>
            <w:t xml:space="preserve">9.43. </w:t>
          </w:r>
          <w:r>
            <w:rPr>
              <w:rFonts w:hint="eastAsia"/>
              <w:lang w:val="en-US" w:eastAsia="zh-CN"/>
            </w:rPr>
            <w:t>获取IO输出监测</w:t>
          </w:r>
          <w:r>
            <w:tab/>
          </w:r>
          <w:r>
            <w:fldChar w:fldCharType="begin"/>
          </w:r>
          <w:r>
            <w:instrText xml:space="preserve"> PAGEREF _Toc10150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2999DF7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eastAsia"/>
            </w:rPr>
            <w:fldChar w:fldCharType="end"/>
          </w:r>
        </w:p>
      </w:sdtContent>
    </w:sdt>
    <w:p w14:paraId="23BA8F46"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88272F8"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6D56A52B">
      <w:pPr>
        <w:rPr>
          <w:rFonts w:hint="eastAsi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page"/>
      </w:r>
    </w:p>
    <w:p w14:paraId="734E6DBF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b/>
          <w:bCs/>
          <w:sz w:val="52"/>
          <w:szCs w:val="52"/>
        </w:rPr>
      </w:pPr>
      <w:bookmarkStart w:id="0" w:name="_Toc8283"/>
      <w:r>
        <w:rPr>
          <w:rFonts w:hint="eastAsia"/>
          <w:b/>
          <w:bCs/>
          <w:sz w:val="52"/>
          <w:szCs w:val="52"/>
        </w:rPr>
        <w:t>S</w:t>
      </w:r>
      <w:r>
        <w:rPr>
          <w:b/>
          <w:bCs/>
          <w:sz w:val="52"/>
          <w:szCs w:val="52"/>
        </w:rPr>
        <w:t>DK</w:t>
      </w:r>
      <w:r>
        <w:rPr>
          <w:rFonts w:hint="eastAsia"/>
          <w:b/>
          <w:bCs/>
          <w:sz w:val="52"/>
          <w:szCs w:val="52"/>
        </w:rPr>
        <w:t>文档说明</w:t>
      </w:r>
      <w:bookmarkEnd w:id="0"/>
    </w:p>
    <w:p w14:paraId="1061D447">
      <w:r>
        <w:rPr>
          <w:rFonts w:hint="eastAsia"/>
        </w:rPr>
        <w:t>C</w:t>
      </w:r>
      <w:r>
        <w:t>/C++</w:t>
      </w:r>
      <w:r>
        <w:rPr>
          <w:rFonts w:hint="eastAsia"/>
        </w:rPr>
        <w:t>版本说明：</w:t>
      </w:r>
    </w:p>
    <w:p w14:paraId="26A65A77">
      <w:pPr>
        <w:rPr>
          <w:rFonts w:hint="eastAsia"/>
          <w:lang w:val="en-US" w:eastAsia="zh-CN"/>
        </w:rPr>
      </w:pPr>
      <w:r>
        <w:tab/>
      </w:r>
      <w:r>
        <w:rPr>
          <w:rFonts w:hint="eastAsia"/>
        </w:rPr>
        <w:t>通过钧舵官网下载C或C</w:t>
      </w:r>
      <w:r>
        <w:t>++</w:t>
      </w:r>
      <w:r>
        <w:rPr>
          <w:rFonts w:hint="eastAsia"/>
        </w:rPr>
        <w:t>版本压缩包后并解压，通过导入</w:t>
      </w:r>
      <w:r>
        <w:t>jodellTool.dll</w:t>
      </w:r>
      <w:r>
        <w:rPr>
          <w:rFonts w:hint="eastAsia"/>
        </w:rPr>
        <w:t>来实现对应函数的调用。</w:t>
      </w:r>
    </w:p>
    <w:p w14:paraId="611C9FF8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1" w:name="_Toc2553"/>
      <w:r>
        <w:rPr>
          <w:rFonts w:hint="eastAsia"/>
          <w:lang w:val="en-US" w:eastAsia="zh-CN"/>
        </w:rPr>
        <w:t>EPG类型</w:t>
      </w:r>
      <w:bookmarkEnd w:id="1"/>
    </w:p>
    <w:p w14:paraId="55A0D71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56FF142E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5B9C0A59">
      <w:pPr>
        <w:ind w:firstLine="420" w:firstLineChars="0"/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0A4E8700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" w:name="_Toc24539"/>
      <w:r>
        <w:rPr>
          <w:rFonts w:hint="eastAsia"/>
        </w:rPr>
        <w:t>串口搜索</w:t>
      </w:r>
      <w:bookmarkEnd w:id="2"/>
    </w:p>
    <w:p w14:paraId="0B6DE6F2">
      <w:r>
        <w:rPr>
          <w:rFonts w:hint="eastAsia"/>
        </w:rPr>
        <w:t>函数原形：</w:t>
      </w:r>
    </w:p>
    <w:p w14:paraId="6A6C0899">
      <w:r>
        <w:drawing>
          <wp:inline distT="0" distB="0" distL="0" distR="0">
            <wp:extent cx="1418590" cy="70104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727" cy="7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13F7">
      <w:r>
        <w:rPr>
          <w:rFonts w:hint="eastAsia"/>
        </w:rPr>
        <w:t>使用示例：</w:t>
      </w:r>
    </w:p>
    <w:p w14:paraId="5AD89235">
      <w:r>
        <w:t xml:space="preserve">int* </w:t>
      </w:r>
      <w:r>
        <w:rPr>
          <w:rFonts w:hint="eastAsia"/>
        </w:rPr>
        <w:t>com</w:t>
      </w:r>
      <w:r>
        <w:t>L</w:t>
      </w:r>
      <w:r>
        <w:rPr>
          <w:rFonts w:hint="eastAsia"/>
        </w:rPr>
        <w:t>ist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getComPort</w:t>
      </w:r>
      <w:r>
        <w:t xml:space="preserve"> ();</w:t>
      </w:r>
    </w:p>
    <w:p w14:paraId="4005FA04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" w:name="_Toc4277"/>
      <w:r>
        <w:rPr>
          <w:rFonts w:hint="eastAsia"/>
        </w:rPr>
        <w:t>串口操作</w:t>
      </w:r>
      <w:bookmarkEnd w:id="3"/>
    </w:p>
    <w:p w14:paraId="5801B713">
      <w:r>
        <w:rPr>
          <w:rFonts w:hint="eastAsia"/>
        </w:rPr>
        <w:t>函数原形：</w:t>
      </w:r>
    </w:p>
    <w:p w14:paraId="7F6AAC8C">
      <w:r>
        <w:drawing>
          <wp:inline distT="0" distB="0" distL="114300" distR="114300">
            <wp:extent cx="5372100" cy="1666875"/>
            <wp:effectExtent l="0" t="0" r="0" b="952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B90B2">
      <w:r>
        <w:rPr>
          <w:rFonts w:hint="eastAsia"/>
        </w:rPr>
        <w:t>使用示例：</w:t>
      </w:r>
    </w:p>
    <w:p w14:paraId="2106BDC2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 xml:space="preserve">, baudRate, true); # </w:t>
      </w:r>
      <w:r>
        <w:rPr>
          <w:rFonts w:hint="eastAsia"/>
        </w:rPr>
        <w:t>连接</w:t>
      </w:r>
    </w:p>
    <w:p w14:paraId="1F56FB24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 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>, baudRate, f</w:t>
      </w:r>
      <w:r>
        <w:rPr>
          <w:rFonts w:hint="eastAsia"/>
        </w:rPr>
        <w:t>alse</w:t>
      </w:r>
      <w:r>
        <w:t xml:space="preserve">) ;# </w:t>
      </w:r>
      <w:r>
        <w:rPr>
          <w:rFonts w:hint="eastAsia"/>
        </w:rPr>
        <w:t>断开连接</w:t>
      </w:r>
    </w:p>
    <w:p w14:paraId="0A620E24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则操作异常</w:t>
      </w:r>
    </w:p>
    <w:p w14:paraId="433BB9B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" w:name="_Toc26265"/>
      <w:r>
        <w:rPr>
          <w:rFonts w:hint="eastAsia"/>
        </w:rPr>
        <w:t>状态查询</w:t>
      </w:r>
      <w:bookmarkEnd w:id="4"/>
    </w:p>
    <w:p w14:paraId="4445660C">
      <w:r>
        <w:rPr>
          <w:rFonts w:hint="eastAsia"/>
        </w:rPr>
        <w:t>函数原形：</w:t>
      </w:r>
    </w:p>
    <w:p w14:paraId="3C982875">
      <w:r>
        <w:drawing>
          <wp:inline distT="0" distB="0" distL="114300" distR="114300">
            <wp:extent cx="5876925" cy="1619250"/>
            <wp:effectExtent l="0" t="0" r="9525" b="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7B46">
      <w:r>
        <w:rPr>
          <w:rFonts w:hint="eastAsia"/>
        </w:rPr>
        <w:t>使用示例：</w:t>
      </w:r>
    </w:p>
    <w:p w14:paraId="22D1A1B9">
      <w:r>
        <w:rPr>
          <w:rFonts w:hint="eastAsia"/>
        </w:rPr>
        <w:t>int</w:t>
      </w:r>
      <w:r>
        <w:t xml:space="preserve">*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getStatus(</w:t>
      </w:r>
      <w:r>
        <w:rPr>
          <w:rFonts w:hint="eastAsia"/>
          <w:lang w:val="en-US" w:eastAsia="zh-CN"/>
        </w:rPr>
        <w:t xml:space="preserve">0, </w:t>
      </w:r>
      <w:r>
        <w:t>9, 2000, 3</w:t>
      </w:r>
      <w:r>
        <w:rPr>
          <w:rFonts w:hint="eastAsia"/>
        </w:rPr>
        <w:t>，</w:t>
      </w:r>
      <w:r>
        <w:t>2); //</w:t>
      </w:r>
      <w:r>
        <w:rPr>
          <w:rFonts w:hint="eastAsia"/>
        </w:rPr>
        <w:t>以0</w:t>
      </w:r>
      <w:r>
        <w:t>3</w:t>
      </w:r>
      <w:r>
        <w:rPr>
          <w:rFonts w:hint="eastAsia"/>
        </w:rPr>
        <w:t>的方式读取id为9的夹爪中起始地址为2</w:t>
      </w:r>
      <w:r>
        <w:t>000</w:t>
      </w:r>
      <w:r>
        <w:rPr>
          <w:rFonts w:hint="eastAsia"/>
        </w:rPr>
        <w:t>的2个寄存器的数据</w:t>
      </w:r>
    </w:p>
    <w:p w14:paraId="5EC0CFB4">
      <w:r>
        <w:rPr>
          <w:rFonts w:hint="eastAsia"/>
        </w:rPr>
        <w:t>如果status[</w:t>
      </w:r>
      <w:r>
        <w:t>0] = -1</w:t>
      </w:r>
      <w:r>
        <w:rPr>
          <w:rFonts w:hint="eastAsia"/>
        </w:rPr>
        <w:t>则数据读取异常，另外返回值为int型数组，以上述案例而言返回的数组中有效值为前四个数据</w:t>
      </w:r>
    </w:p>
    <w:p w14:paraId="23183A9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" w:name="_Toc27589"/>
      <w:r>
        <w:rPr>
          <w:rFonts w:hint="eastAsia"/>
        </w:rPr>
        <w:t>写入寄存器</w:t>
      </w:r>
      <w:bookmarkEnd w:id="5"/>
    </w:p>
    <w:p w14:paraId="093EB93C">
      <w:r>
        <w:rPr>
          <w:rFonts w:hint="eastAsia"/>
        </w:rPr>
        <w:t>函数原形：</w:t>
      </w:r>
    </w:p>
    <w:p w14:paraId="57990282">
      <w:r>
        <w:drawing>
          <wp:inline distT="0" distB="0" distL="114300" distR="114300">
            <wp:extent cx="6179820" cy="1460500"/>
            <wp:effectExtent l="0" t="0" r="11430" b="635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B96FD">
      <w:pPr>
        <w:rPr>
          <w:rFonts w:hint="eastAsia"/>
        </w:rPr>
      </w:pPr>
      <w:r>
        <w:rPr>
          <w:rFonts w:hint="eastAsia"/>
        </w:rPr>
        <w:t>使用示例：</w:t>
      </w:r>
    </w:p>
    <w:p w14:paraId="0680692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data[] = {1, 2};</w:t>
      </w:r>
    </w:p>
    <w:p w14:paraId="763EEE30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writeDataToRegister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1000, </w:t>
      </w:r>
      <w:r>
        <w:rPr>
          <w:rFonts w:hint="eastAsia"/>
          <w:lang w:val="en-US" w:eastAsia="zh-CN"/>
        </w:rPr>
        <w:t>data, 2</w:t>
      </w:r>
      <w:r>
        <w:t>); //</w:t>
      </w:r>
      <w:r>
        <w:rPr>
          <w:rFonts w:hint="eastAsia"/>
        </w:rPr>
        <w:t>向站点为9号的夹爪，地址为1</w:t>
      </w:r>
      <w:r>
        <w:t>000</w:t>
      </w:r>
      <w:r>
        <w:rPr>
          <w:rFonts w:hint="eastAsia"/>
        </w:rPr>
        <w:t>的寄存器中写入数据1，地址为1</w:t>
      </w:r>
      <w:r>
        <w:t>001</w:t>
      </w:r>
      <w:r>
        <w:rPr>
          <w:rFonts w:hint="eastAsia"/>
        </w:rPr>
        <w:t>的寄存器中写入数据2</w:t>
      </w:r>
      <w:r>
        <w:rPr>
          <w:rFonts w:hint="eastAsia"/>
          <w:lang w:val="en-US" w:eastAsia="zh-CN"/>
        </w:rPr>
        <w:t>, 2</w:t>
      </w:r>
      <w:r>
        <w:rPr>
          <w:rFonts w:hint="eastAsia"/>
        </w:rPr>
        <w:t>代表要写入的寄存器个数</w:t>
      </w:r>
    </w:p>
    <w:p w14:paraId="0BF4EC14"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E1D286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" w:name="_Toc18213"/>
      <w:r>
        <w:rPr>
          <w:rFonts w:hint="eastAsia"/>
        </w:rPr>
        <w:t>使能夹爪</w:t>
      </w:r>
      <w:bookmarkEnd w:id="6"/>
    </w:p>
    <w:p w14:paraId="498B5998">
      <w:r>
        <w:rPr>
          <w:rFonts w:hint="eastAsia"/>
        </w:rPr>
        <w:t>函数原形：</w:t>
      </w:r>
    </w:p>
    <w:p w14:paraId="41551F22">
      <w:r>
        <w:drawing>
          <wp:inline distT="0" distB="0" distL="114300" distR="114300">
            <wp:extent cx="4410075" cy="1381125"/>
            <wp:effectExtent l="0" t="0" r="9525" b="9525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177C0">
      <w:r>
        <w:rPr>
          <w:rFonts w:hint="eastAsia"/>
        </w:rPr>
        <w:t>使用示例：</w:t>
      </w:r>
    </w:p>
    <w:p w14:paraId="3C29685C"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clawEnable(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t</w:t>
      </w:r>
      <w:r>
        <w:t xml:space="preserve">rue); // </w:t>
      </w:r>
      <w:r>
        <w:rPr>
          <w:rFonts w:hint="eastAsia"/>
        </w:rPr>
        <w:t>使能</w:t>
      </w:r>
      <w:r>
        <w:t>id</w:t>
      </w:r>
      <w:r>
        <w:rPr>
          <w:rFonts w:hint="eastAsia"/>
        </w:rPr>
        <w:t>为</w:t>
      </w:r>
      <w:r>
        <w:t>9</w:t>
      </w:r>
      <w:r>
        <w:rPr>
          <w:rFonts w:hint="eastAsia"/>
        </w:rPr>
        <w:t>的夹爪</w:t>
      </w:r>
    </w:p>
    <w:p w14:paraId="0E441DE5">
      <w:r>
        <w:t>int status</w:t>
      </w:r>
      <w:r>
        <w:rPr>
          <w:rFonts w:hint="eastAsia"/>
        </w:rPr>
        <w:t xml:space="preserve"> =</w:t>
      </w:r>
      <w:r>
        <w:t xml:space="preserve"> clawEnable(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</w:rPr>
        <w:t>f</w:t>
      </w:r>
      <w:r>
        <w:t xml:space="preserve">alse); // </w:t>
      </w:r>
      <w:r>
        <w:rPr>
          <w:rFonts w:hint="eastAsia"/>
        </w:rPr>
        <w:t>id为9的夹爪去使能</w:t>
      </w:r>
    </w:p>
    <w:p w14:paraId="04ACB423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206DF2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" w:name="_Toc13831"/>
      <w:r>
        <w:rPr>
          <w:rFonts w:hint="eastAsia"/>
        </w:rPr>
        <w:t>无参数运行指令</w:t>
      </w:r>
      <w:bookmarkEnd w:id="7"/>
    </w:p>
    <w:p w14:paraId="59F21459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40559CE5">
      <w:pPr>
        <w:pStyle w:val="14"/>
        <w:ind w:left="0" w:leftChars="0" w:firstLine="0" w:firstLineChars="0"/>
      </w:pPr>
      <w:r>
        <w:drawing>
          <wp:inline distT="0" distB="0" distL="114300" distR="114300">
            <wp:extent cx="4429125" cy="1352550"/>
            <wp:effectExtent l="0" t="0" r="9525" b="0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55B8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347A2583">
      <w:r>
        <w:t>int status</w:t>
      </w:r>
      <w:r>
        <w:rPr>
          <w:rFonts w:hint="eastAsia"/>
        </w:rPr>
        <w:t xml:space="preserve"> =</w:t>
      </w:r>
      <w:r>
        <w:t xml:space="preserve"> runWithoutParam(</w:t>
      </w:r>
      <w:r>
        <w:rPr>
          <w:rFonts w:hint="eastAsia"/>
          <w:lang w:val="en-US" w:eastAsia="zh-CN"/>
        </w:rPr>
        <w:t xml:space="preserve">0, </w:t>
      </w:r>
      <w:r>
        <w:t>9, 1)</w:t>
      </w:r>
      <w:r>
        <w:rPr>
          <w:rFonts w:hint="eastAsia"/>
        </w:rPr>
        <w:t xml:space="preserve">； </w:t>
      </w:r>
      <w:r>
        <w:t xml:space="preserve">// </w:t>
      </w:r>
      <w:r>
        <w:rPr>
          <w:rFonts w:hint="eastAsia"/>
        </w:rPr>
        <w:t>id为9的夹爪以预设命令编号1执行</w:t>
      </w:r>
    </w:p>
    <w:p w14:paraId="01AB4F30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41E87407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" w:name="_Toc24907"/>
      <w:r>
        <w:rPr>
          <w:rFonts w:hint="eastAsia"/>
        </w:rPr>
        <w:t>有参数运行指令</w:t>
      </w:r>
      <w:bookmarkEnd w:id="8"/>
    </w:p>
    <w:p w14:paraId="5F9A3B6B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69A577D4">
      <w:pPr>
        <w:pStyle w:val="14"/>
        <w:ind w:left="0" w:leftChars="0" w:firstLine="0" w:firstLineChars="0"/>
      </w:pPr>
      <w:r>
        <w:drawing>
          <wp:inline distT="0" distB="0" distL="114300" distR="114300">
            <wp:extent cx="5724525" cy="1762125"/>
            <wp:effectExtent l="0" t="0" r="9525" b="9525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A9DBB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使用示例：</w:t>
      </w:r>
    </w:p>
    <w:p w14:paraId="6149231C">
      <w:pPr>
        <w:pStyle w:val="14"/>
        <w:ind w:left="0" w:leftChars="0" w:firstLine="0" w:firstLineChars="0"/>
      </w:pPr>
      <w:r>
        <w:t xml:space="preserve">int status </w:t>
      </w:r>
      <w:r>
        <w:rPr>
          <w:rFonts w:hint="eastAsia"/>
        </w:rPr>
        <w:t>=</w:t>
      </w:r>
      <w:r>
        <w:t xml:space="preserve"> runWithParam(</w:t>
      </w:r>
      <w:r>
        <w:rPr>
          <w:rFonts w:hint="eastAsia"/>
          <w:lang w:val="en-US" w:eastAsia="zh-CN"/>
        </w:rPr>
        <w:t xml:space="preserve">0, </w:t>
      </w:r>
      <w:r>
        <w:t xml:space="preserve">9, 255, 255, 255);  // </w:t>
      </w:r>
      <w:r>
        <w:rPr>
          <w:rFonts w:hint="eastAsia"/>
        </w:rPr>
        <w:t>id为9的夹爪以2</w:t>
      </w:r>
      <w:r>
        <w:t>55</w:t>
      </w:r>
      <w:r>
        <w:rPr>
          <w:rFonts w:hint="eastAsia"/>
        </w:rPr>
        <w:t>的力矩，最大2</w:t>
      </w:r>
      <w:r>
        <w:t>55</w:t>
      </w:r>
      <w:r>
        <w:rPr>
          <w:rFonts w:hint="eastAsia"/>
        </w:rPr>
        <w:t>的速度运动到2</w:t>
      </w:r>
      <w:r>
        <w:t>55</w:t>
      </w:r>
      <w:r>
        <w:rPr>
          <w:rFonts w:hint="eastAsia"/>
        </w:rPr>
        <w:t>的位置</w:t>
      </w:r>
    </w:p>
    <w:p w14:paraId="4301004E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02424CC4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" w:name="_Toc18161"/>
      <w:r>
        <w:rPr>
          <w:rFonts w:hint="eastAsia"/>
        </w:rPr>
        <w:t>从站修改</w:t>
      </w:r>
      <w:bookmarkEnd w:id="9"/>
    </w:p>
    <w:p w14:paraId="5127C72D">
      <w:r>
        <w:rPr>
          <w:rFonts w:hint="eastAsia"/>
        </w:rPr>
        <w:t>函数原形：</w:t>
      </w:r>
    </w:p>
    <w:p w14:paraId="760D7A50">
      <w:r>
        <w:drawing>
          <wp:inline distT="0" distB="0" distL="114300" distR="114300">
            <wp:extent cx="4171950" cy="1419225"/>
            <wp:effectExtent l="0" t="0" r="0" b="9525"/>
            <wp:docPr id="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994F">
      <w:r>
        <w:rPr>
          <w:rFonts w:hint="eastAsia"/>
        </w:rPr>
        <w:t>使用示例：</w:t>
      </w:r>
    </w:p>
    <w:p w14:paraId="2082E178"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change</w:t>
      </w:r>
      <w:r>
        <w:t>S</w:t>
      </w:r>
      <w:r>
        <w:rPr>
          <w:rFonts w:hint="eastAsia"/>
        </w:rPr>
        <w:t>alveId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9, 8)</w:t>
      </w:r>
      <w:r>
        <w:rPr>
          <w:rFonts w:hint="eastAsia"/>
        </w:rPr>
        <w:t>;</w:t>
      </w:r>
      <w:r>
        <w:t xml:space="preserve">  // </w:t>
      </w:r>
      <w:r>
        <w:rPr>
          <w:rFonts w:hint="eastAsia"/>
        </w:rPr>
        <w:t>将夹爪的从站从9改为8</w:t>
      </w:r>
    </w:p>
    <w:p w14:paraId="7FC97643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05F309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" w:name="_Toc12827"/>
      <w:r>
        <w:rPr>
          <w:rFonts w:hint="eastAsia"/>
        </w:rPr>
        <w:t>波特率修改</w:t>
      </w:r>
      <w:bookmarkEnd w:id="10"/>
    </w:p>
    <w:p w14:paraId="587AC466">
      <w:r>
        <w:rPr>
          <w:rFonts w:hint="eastAsia"/>
        </w:rPr>
        <w:t>函数原形：</w:t>
      </w:r>
    </w:p>
    <w:p w14:paraId="0463AB7A">
      <w:r>
        <w:drawing>
          <wp:inline distT="0" distB="0" distL="114300" distR="114300">
            <wp:extent cx="6182360" cy="1322070"/>
            <wp:effectExtent l="0" t="0" r="8890" b="11430"/>
            <wp:docPr id="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8F47">
      <w:r>
        <w:rPr>
          <w:rFonts w:hint="eastAsia"/>
        </w:rPr>
        <w:t>使用示例：</w:t>
      </w:r>
    </w:p>
    <w:p w14:paraId="1A02695F">
      <w:r>
        <w:t>int status</w:t>
      </w:r>
      <w:r>
        <w:rPr>
          <w:rFonts w:hint="eastAsia"/>
        </w:rPr>
        <w:t xml:space="preserve"> =</w:t>
      </w:r>
      <w:r>
        <w:t xml:space="preserve"> changeBaudRate(</w:t>
      </w:r>
      <w:r>
        <w:rPr>
          <w:rFonts w:hint="eastAsia"/>
          <w:lang w:val="en-US" w:eastAsia="zh-CN"/>
        </w:rPr>
        <w:t xml:space="preserve">0, </w:t>
      </w:r>
      <w:r>
        <w:t>9, 0)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将id为9的夹爪的波特率改为1</w:t>
      </w:r>
      <w:r>
        <w:t>15200</w:t>
      </w:r>
    </w:p>
    <w:p w14:paraId="060D0F54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7E60EE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" w:name="_Toc25854"/>
      <w:r>
        <w:rPr>
          <w:rFonts w:hint="eastAsia"/>
        </w:rPr>
        <w:t>编码器对零</w:t>
      </w:r>
      <w:bookmarkEnd w:id="11"/>
    </w:p>
    <w:p w14:paraId="25AA8877">
      <w:r>
        <w:rPr>
          <w:rFonts w:hint="eastAsia"/>
        </w:rPr>
        <w:t>函数原形：</w:t>
      </w:r>
    </w:p>
    <w:p w14:paraId="3F587649">
      <w:r>
        <w:drawing>
          <wp:inline distT="0" distB="0" distL="114300" distR="114300">
            <wp:extent cx="3581400" cy="1228725"/>
            <wp:effectExtent l="0" t="0" r="0" b="9525"/>
            <wp:docPr id="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A809">
      <w:r>
        <w:rPr>
          <w:rFonts w:hint="eastAsia"/>
        </w:rPr>
        <w:t>使用示例：</w:t>
      </w:r>
    </w:p>
    <w:p w14:paraId="3F7AD0AE">
      <w:r>
        <w:t>int status</w:t>
      </w:r>
      <w:r>
        <w:rPr>
          <w:rFonts w:hint="eastAsia"/>
        </w:rPr>
        <w:t xml:space="preserve"> =</w:t>
      </w:r>
      <w:r>
        <w:t xml:space="preserve"> clawEncoderZero(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将id为9的夹爪进行编码器对零</w:t>
      </w:r>
    </w:p>
    <w:p w14:paraId="3FDF1585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AC4207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2" w:name="_Toc21794"/>
      <w:r>
        <w:rPr>
          <w:rFonts w:hint="eastAsia"/>
          <w:lang w:val="en-US" w:eastAsia="zh-CN"/>
        </w:rPr>
        <w:t>选择模式</w:t>
      </w:r>
      <w:bookmarkEnd w:id="12"/>
    </w:p>
    <w:p w14:paraId="6443B681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5C0B007E">
      <w:pPr>
        <w:pStyle w:val="14"/>
        <w:ind w:left="0" w:leftChars="0" w:firstLine="0" w:firstLineChars="0"/>
      </w:pPr>
      <w:r>
        <w:drawing>
          <wp:inline distT="0" distB="0" distL="114300" distR="114300">
            <wp:extent cx="4219575" cy="1323975"/>
            <wp:effectExtent l="0" t="0" r="9525" b="9525"/>
            <wp:docPr id="5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1699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67B92F89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switchMode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从站地址为9的设备的控制模式设置为IO控制模式</w:t>
      </w:r>
    </w:p>
    <w:p w14:paraId="6CE5BC88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A4293E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3" w:name="_Toc30845"/>
      <w:r>
        <w:rPr>
          <w:rFonts w:hint="eastAsia"/>
        </w:rPr>
        <w:t>获取当前夹爪状态</w:t>
      </w:r>
      <w:bookmarkEnd w:id="13"/>
    </w:p>
    <w:p w14:paraId="38C27FE2">
      <w:pPr>
        <w:ind w:left="420" w:firstLine="0" w:firstLineChars="0"/>
      </w:pPr>
      <w:r>
        <w:rPr>
          <w:rFonts w:hint="eastAsia"/>
        </w:rPr>
        <w:t>函数原形：</w:t>
      </w:r>
    </w:p>
    <w:p w14:paraId="4D183502">
      <w:pPr>
        <w:ind w:left="420" w:firstLine="0" w:firstLineChars="0"/>
      </w:pPr>
      <w:r>
        <w:drawing>
          <wp:inline distT="0" distB="0" distL="114300" distR="114300">
            <wp:extent cx="3924300" cy="2124075"/>
            <wp:effectExtent l="0" t="0" r="0" b="9525"/>
            <wp:docPr id="5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6194">
      <w:pPr>
        <w:ind w:left="420" w:firstLine="0" w:firstLineChars="0"/>
      </w:pPr>
      <w:r>
        <w:rPr>
          <w:rFonts w:hint="eastAsia"/>
        </w:rPr>
        <w:t>使用示例：</w:t>
      </w:r>
    </w:p>
    <w:p w14:paraId="0E378165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getClawCurrentStatus(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获取站点为9号的夹爪状态</w:t>
      </w:r>
    </w:p>
    <w:p w14:paraId="67D93650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741C0C9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4" w:name="_Toc18567"/>
      <w:r>
        <w:rPr>
          <w:rFonts w:hint="eastAsia"/>
        </w:rPr>
        <w:t>获取夹爪当前位置</w:t>
      </w:r>
      <w:bookmarkEnd w:id="14"/>
    </w:p>
    <w:p w14:paraId="7903AEB9">
      <w:pPr>
        <w:pStyle w:val="14"/>
        <w:ind w:left="415" w:leftChars="0" w:firstLine="0" w:firstLineChars="0"/>
      </w:pPr>
      <w:r>
        <w:rPr>
          <w:rFonts w:hint="eastAsia"/>
        </w:rPr>
        <w:t>函数原形：</w:t>
      </w:r>
    </w:p>
    <w:p w14:paraId="6367AD89">
      <w:pPr>
        <w:pStyle w:val="14"/>
        <w:ind w:left="415" w:leftChars="0" w:firstLine="0" w:firstLineChars="0"/>
      </w:pPr>
      <w:r>
        <w:drawing>
          <wp:inline distT="0" distB="0" distL="114300" distR="114300">
            <wp:extent cx="3933825" cy="1162050"/>
            <wp:effectExtent l="0" t="0" r="9525" b="0"/>
            <wp:docPr id="6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0E4C">
      <w:pPr>
        <w:pStyle w:val="14"/>
        <w:ind w:left="415" w:leftChars="0" w:firstLine="0" w:firstLineChars="0"/>
      </w:pPr>
      <w:r>
        <w:rPr>
          <w:rFonts w:hint="eastAsia"/>
        </w:rPr>
        <w:t>使用示例：</w:t>
      </w:r>
    </w:p>
    <w:p w14:paraId="2EA236CC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getClawCurrentL</w:t>
      </w:r>
      <w:r>
        <w:rPr>
          <w:rFonts w:hint="eastAsia"/>
        </w:rPr>
        <w:t>ocation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获取站点为9号的夹爪当前位置</w:t>
      </w:r>
    </w:p>
    <w:p w14:paraId="417F3B2A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3928E1F9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5" w:name="_Toc10694"/>
      <w:r>
        <w:rPr>
          <w:rFonts w:hint="eastAsia"/>
        </w:rPr>
        <w:t>获取夹爪当前速度</w:t>
      </w:r>
      <w:bookmarkEnd w:id="15"/>
    </w:p>
    <w:p w14:paraId="19929233">
      <w:pPr>
        <w:pStyle w:val="14"/>
        <w:ind w:left="415" w:leftChars="0" w:firstLine="0" w:firstLineChars="0"/>
      </w:pPr>
      <w:r>
        <w:rPr>
          <w:rFonts w:hint="eastAsia"/>
        </w:rPr>
        <w:t>函数原形：</w:t>
      </w:r>
    </w:p>
    <w:p w14:paraId="6BCF8F12">
      <w:pPr>
        <w:pStyle w:val="14"/>
        <w:ind w:left="415" w:leftChars="0" w:firstLine="0" w:firstLineChars="0"/>
      </w:pPr>
      <w:r>
        <w:drawing>
          <wp:inline distT="0" distB="0" distL="114300" distR="114300">
            <wp:extent cx="3819525" cy="1143000"/>
            <wp:effectExtent l="0" t="0" r="9525" b="0"/>
            <wp:docPr id="6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EBCB">
      <w:pPr>
        <w:pStyle w:val="14"/>
        <w:ind w:left="415" w:leftChars="0" w:firstLine="0" w:firstLineChars="0"/>
      </w:pPr>
      <w:r>
        <w:rPr>
          <w:rFonts w:hint="eastAsia"/>
        </w:rPr>
        <w:t>使用示例：</w:t>
      </w:r>
    </w:p>
    <w:p w14:paraId="280D5A54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S</w:t>
      </w:r>
      <w:r>
        <w:rPr>
          <w:rFonts w:hint="eastAsia"/>
        </w:rPr>
        <w:t>peed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获取站点为9号的夹爪当前速度</w:t>
      </w:r>
    </w:p>
    <w:p w14:paraId="555F2493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5A50264F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6" w:name="_Toc21221"/>
      <w:r>
        <w:rPr>
          <w:rFonts w:hint="eastAsia"/>
        </w:rPr>
        <w:t>获取夹爪当前力矩</w:t>
      </w:r>
      <w:bookmarkEnd w:id="16"/>
    </w:p>
    <w:p w14:paraId="52BD9326">
      <w:pPr>
        <w:pStyle w:val="14"/>
        <w:ind w:left="415" w:leftChars="0" w:firstLine="0" w:firstLineChars="0"/>
      </w:pPr>
      <w:r>
        <w:rPr>
          <w:rFonts w:hint="eastAsia"/>
        </w:rPr>
        <w:t>函数原形：</w:t>
      </w:r>
    </w:p>
    <w:p w14:paraId="195D1346">
      <w:pPr>
        <w:pStyle w:val="14"/>
        <w:ind w:left="415" w:leftChars="0" w:firstLine="0" w:firstLineChars="0"/>
      </w:pPr>
      <w:r>
        <w:drawing>
          <wp:inline distT="0" distB="0" distL="114300" distR="114300">
            <wp:extent cx="3971925" cy="1162050"/>
            <wp:effectExtent l="0" t="0" r="9525" b="0"/>
            <wp:docPr id="7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1416">
      <w:pPr>
        <w:pStyle w:val="14"/>
        <w:ind w:left="415" w:leftChars="0" w:firstLine="0" w:firstLineChars="0"/>
      </w:pPr>
      <w:r>
        <w:rPr>
          <w:rFonts w:hint="eastAsia"/>
        </w:rPr>
        <w:t>使用示例：</w:t>
      </w:r>
    </w:p>
    <w:p w14:paraId="65F1E5D3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orque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获取站点为9号的夹爪当前力矩</w:t>
      </w:r>
    </w:p>
    <w:p w14:paraId="6C07BC31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29D3AB7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7" w:name="_Toc28192"/>
      <w:r>
        <w:rPr>
          <w:rFonts w:hint="eastAsia"/>
        </w:rPr>
        <w:t>获取夹爪当前温度</w:t>
      </w:r>
      <w:bookmarkEnd w:id="17"/>
    </w:p>
    <w:p w14:paraId="5FE75F12">
      <w:pPr>
        <w:pStyle w:val="14"/>
        <w:ind w:left="415" w:leftChars="0" w:firstLine="0" w:firstLineChars="0"/>
      </w:pPr>
      <w:r>
        <w:rPr>
          <w:rFonts w:hint="eastAsia"/>
        </w:rPr>
        <w:t>函数原形：</w:t>
      </w:r>
    </w:p>
    <w:p w14:paraId="11359BEF">
      <w:pPr>
        <w:pStyle w:val="14"/>
        <w:ind w:left="415" w:leftChars="0" w:firstLine="0" w:firstLineChars="0"/>
      </w:pPr>
      <w:r>
        <w:drawing>
          <wp:inline distT="0" distB="0" distL="114300" distR="114300">
            <wp:extent cx="4219575" cy="1104900"/>
            <wp:effectExtent l="0" t="0" r="9525" b="0"/>
            <wp:docPr id="7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6ABC">
      <w:pPr>
        <w:pStyle w:val="14"/>
        <w:ind w:left="415" w:leftChars="0" w:firstLine="0" w:firstLineChars="0"/>
      </w:pPr>
      <w:r>
        <w:rPr>
          <w:rFonts w:hint="eastAsia"/>
        </w:rPr>
        <w:t>使用示例：</w:t>
      </w:r>
    </w:p>
    <w:p w14:paraId="1F006055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emperature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获取站点为9号的夹爪当前温度</w:t>
      </w:r>
    </w:p>
    <w:p w14:paraId="62D9F289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115245F4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8" w:name="_Toc8472"/>
      <w:r>
        <w:rPr>
          <w:rFonts w:hint="eastAsia"/>
        </w:rPr>
        <w:t>获取夹爪当前电压</w:t>
      </w:r>
      <w:bookmarkEnd w:id="18"/>
    </w:p>
    <w:p w14:paraId="56A9E61D">
      <w:pPr>
        <w:pStyle w:val="14"/>
        <w:ind w:left="415" w:leftChars="0" w:firstLine="0" w:firstLineChars="0"/>
      </w:pPr>
      <w:r>
        <w:rPr>
          <w:rFonts w:hint="eastAsia"/>
        </w:rPr>
        <w:t>函数原形：</w:t>
      </w:r>
    </w:p>
    <w:p w14:paraId="54110235">
      <w:pPr>
        <w:pStyle w:val="14"/>
        <w:ind w:left="415" w:leftChars="0" w:firstLine="0" w:firstLineChars="0"/>
      </w:pPr>
      <w:r>
        <w:drawing>
          <wp:inline distT="0" distB="0" distL="114300" distR="114300">
            <wp:extent cx="3924300" cy="1123950"/>
            <wp:effectExtent l="0" t="0" r="0" b="0"/>
            <wp:docPr id="7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6F13C">
      <w:pPr>
        <w:pStyle w:val="14"/>
        <w:ind w:left="415" w:leftChars="0" w:firstLine="0" w:firstLineChars="0"/>
      </w:pPr>
      <w:r>
        <w:rPr>
          <w:rFonts w:hint="eastAsia"/>
        </w:rPr>
        <w:t>使用示例：</w:t>
      </w:r>
    </w:p>
    <w:p w14:paraId="635D63FC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V</w:t>
      </w:r>
      <w:r>
        <w:rPr>
          <w:rFonts w:hint="eastAsia"/>
        </w:rPr>
        <w:t>oltage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获取站点为9号的夹爪当前电压</w:t>
      </w:r>
    </w:p>
    <w:p w14:paraId="1FBEFD5D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13BDE89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9" w:name="_Toc24803"/>
      <w:r>
        <w:rPr>
          <w:rFonts w:hint="eastAsia"/>
        </w:rPr>
        <w:t>查询软件版本</w:t>
      </w:r>
      <w:bookmarkEnd w:id="19"/>
    </w:p>
    <w:p w14:paraId="57E69CFC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00BC7528">
      <w:pPr>
        <w:pStyle w:val="14"/>
        <w:ind w:left="0" w:leftChars="0" w:firstLine="0" w:firstLineChars="0"/>
      </w:pPr>
      <w:r>
        <w:drawing>
          <wp:inline distT="0" distB="0" distL="114300" distR="114300">
            <wp:extent cx="4076700" cy="1238250"/>
            <wp:effectExtent l="0" t="0" r="0" b="0"/>
            <wp:docPr id="8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746E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070DFE96">
      <w:r>
        <w:t xml:space="preserve">int* </w:t>
      </w:r>
      <w:r>
        <w:rPr>
          <w:rFonts w:hint="eastAsia"/>
        </w:rPr>
        <w:t>version</w:t>
      </w:r>
      <w:r>
        <w:t xml:space="preserve"> </w:t>
      </w:r>
      <w:r>
        <w:rPr>
          <w:rFonts w:hint="eastAsia"/>
        </w:rPr>
        <w:t>=</w:t>
      </w:r>
      <w:r>
        <w:t xml:space="preserve"> querySoftwareVersion 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获取站点为9号的夹爪版本信息</w:t>
      </w:r>
    </w:p>
    <w:p w14:paraId="0BEA21AB">
      <w:r>
        <w:rPr>
          <w:rFonts w:hint="eastAsia"/>
        </w:rPr>
        <w:t>如果version</w:t>
      </w:r>
      <w:r>
        <w:t xml:space="preserve"> </w:t>
      </w:r>
      <w:r>
        <w:rPr>
          <w:rFonts w:hint="eastAsia"/>
        </w:rPr>
        <w:t>[</w:t>
      </w:r>
      <w:r>
        <w:t>0] = -1</w:t>
      </w:r>
      <w:r>
        <w:rPr>
          <w:rFonts w:hint="eastAsia"/>
        </w:rPr>
        <w:t>则数据读取异常，另外返回值为int型数组</w:t>
      </w:r>
    </w:p>
    <w:p w14:paraId="6180E6E3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20" w:name="_Toc9051"/>
      <w:r>
        <w:rPr>
          <w:rFonts w:hint="eastAsia"/>
          <w:lang w:val="en-US" w:eastAsia="zh-CN"/>
        </w:rPr>
        <w:t>RG类型</w:t>
      </w:r>
      <w:bookmarkEnd w:id="20"/>
    </w:p>
    <w:p w14:paraId="1A00A762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同EPG类型</w:t>
      </w:r>
    </w:p>
    <w:p w14:paraId="0AB3E2E7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21" w:name="_Toc29336"/>
      <w:r>
        <w:rPr>
          <w:rFonts w:hint="eastAsia"/>
          <w:lang w:val="en-US" w:eastAsia="zh-CN"/>
        </w:rPr>
        <w:t>EPG-HP类型</w:t>
      </w:r>
      <w:bookmarkEnd w:id="21"/>
    </w:p>
    <w:p w14:paraId="0AD08D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同EPG类型</w:t>
      </w:r>
    </w:p>
    <w:p w14:paraId="62A1C82F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22" w:name="_Toc11365"/>
      <w:r>
        <w:rPr>
          <w:rFonts w:hint="eastAsia"/>
          <w:lang w:val="en-US" w:eastAsia="zh-CN"/>
        </w:rPr>
        <w:t>LEPG类型</w:t>
      </w:r>
      <w:bookmarkEnd w:id="22"/>
    </w:p>
    <w:p w14:paraId="1CCBAB68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预留</w:t>
      </w:r>
    </w:p>
    <w:p w14:paraId="5B01898D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23" w:name="_Toc1570"/>
      <w:r>
        <w:rPr>
          <w:rFonts w:hint="eastAsia"/>
          <w:lang w:val="en-US" w:eastAsia="zh-CN"/>
        </w:rPr>
        <w:t>EVS01类型</w:t>
      </w:r>
      <w:bookmarkEnd w:id="23"/>
    </w:p>
    <w:p w14:paraId="38A57B6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45400FA0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1BC750E9">
      <w:pPr>
        <w:ind w:firstLine="420" w:firstLineChars="0"/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0ABAA65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4" w:name="_Toc10859"/>
      <w:r>
        <w:rPr>
          <w:rFonts w:hint="eastAsia"/>
        </w:rPr>
        <w:t>串口搜索</w:t>
      </w:r>
      <w:bookmarkEnd w:id="24"/>
    </w:p>
    <w:p w14:paraId="465EF012">
      <w:r>
        <w:rPr>
          <w:rFonts w:hint="eastAsia"/>
        </w:rPr>
        <w:t>函数原形：</w:t>
      </w:r>
    </w:p>
    <w:p w14:paraId="1A5E97B4">
      <w:r>
        <w:drawing>
          <wp:inline distT="0" distB="0" distL="0" distR="0">
            <wp:extent cx="1418590" cy="701040"/>
            <wp:effectExtent l="0" t="0" r="10160" b="381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727" cy="7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C3C0">
      <w:r>
        <w:rPr>
          <w:rFonts w:hint="eastAsia"/>
        </w:rPr>
        <w:t>使用示例：</w:t>
      </w:r>
    </w:p>
    <w:p w14:paraId="7F8D76C0">
      <w:r>
        <w:t xml:space="preserve">int* </w:t>
      </w:r>
      <w:r>
        <w:rPr>
          <w:rFonts w:hint="eastAsia"/>
        </w:rPr>
        <w:t>com</w:t>
      </w:r>
      <w:r>
        <w:t>L</w:t>
      </w:r>
      <w:r>
        <w:rPr>
          <w:rFonts w:hint="eastAsia"/>
        </w:rPr>
        <w:t>ist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getComPort</w:t>
      </w:r>
      <w:r>
        <w:t xml:space="preserve"> ();</w:t>
      </w:r>
    </w:p>
    <w:p w14:paraId="39E461B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5" w:name="_Toc5182"/>
      <w:r>
        <w:rPr>
          <w:rFonts w:hint="eastAsia"/>
        </w:rPr>
        <w:t>串口操作</w:t>
      </w:r>
      <w:bookmarkEnd w:id="25"/>
    </w:p>
    <w:p w14:paraId="1CAE8B4A">
      <w:r>
        <w:rPr>
          <w:rFonts w:hint="eastAsia"/>
        </w:rPr>
        <w:t>函数原形：</w:t>
      </w:r>
    </w:p>
    <w:p w14:paraId="31D86237">
      <w:r>
        <w:drawing>
          <wp:inline distT="0" distB="0" distL="114300" distR="114300">
            <wp:extent cx="5372100" cy="1666875"/>
            <wp:effectExtent l="0" t="0" r="0" b="9525"/>
            <wp:docPr id="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EE232">
      <w:r>
        <w:rPr>
          <w:rFonts w:hint="eastAsia"/>
        </w:rPr>
        <w:t>使用示例：</w:t>
      </w:r>
    </w:p>
    <w:p w14:paraId="11D99918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 xml:space="preserve">, baudRate, true); # </w:t>
      </w:r>
      <w:r>
        <w:rPr>
          <w:rFonts w:hint="eastAsia"/>
        </w:rPr>
        <w:t>连接</w:t>
      </w:r>
    </w:p>
    <w:p w14:paraId="417A5558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 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>, baudRate, f</w:t>
      </w:r>
      <w:r>
        <w:rPr>
          <w:rFonts w:hint="eastAsia"/>
        </w:rPr>
        <w:t>alse</w:t>
      </w:r>
      <w:r>
        <w:t xml:space="preserve">) ;# </w:t>
      </w:r>
      <w:r>
        <w:rPr>
          <w:rFonts w:hint="eastAsia"/>
        </w:rPr>
        <w:t>断开连接</w:t>
      </w:r>
    </w:p>
    <w:p w14:paraId="5DEE137B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则操作异常</w:t>
      </w:r>
    </w:p>
    <w:p w14:paraId="4934E969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6" w:name="_Toc20783"/>
      <w:r>
        <w:rPr>
          <w:rFonts w:hint="eastAsia"/>
        </w:rPr>
        <w:t>状态查询</w:t>
      </w:r>
      <w:bookmarkEnd w:id="26"/>
    </w:p>
    <w:p w14:paraId="7405A43D">
      <w:r>
        <w:rPr>
          <w:rFonts w:hint="eastAsia"/>
        </w:rPr>
        <w:t>函数原形：</w:t>
      </w:r>
    </w:p>
    <w:p w14:paraId="3C12275C">
      <w:r>
        <w:drawing>
          <wp:inline distT="0" distB="0" distL="114300" distR="114300">
            <wp:extent cx="5876925" cy="1619250"/>
            <wp:effectExtent l="0" t="0" r="9525" b="0"/>
            <wp:docPr id="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A9C3">
      <w:r>
        <w:rPr>
          <w:rFonts w:hint="eastAsia"/>
        </w:rPr>
        <w:t>使用示例：</w:t>
      </w:r>
    </w:p>
    <w:p w14:paraId="04BA9156">
      <w:r>
        <w:rPr>
          <w:rFonts w:hint="eastAsia"/>
        </w:rPr>
        <w:t>int</w:t>
      </w:r>
      <w:r>
        <w:t xml:space="preserve">*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getStatus(</w:t>
      </w:r>
      <w:r>
        <w:rPr>
          <w:rFonts w:hint="eastAsia"/>
          <w:lang w:val="en-US" w:eastAsia="zh-CN"/>
        </w:rPr>
        <w:t xml:space="preserve">0, </w:t>
      </w:r>
      <w:r>
        <w:t>9, 2000, 3</w:t>
      </w:r>
      <w:r>
        <w:rPr>
          <w:rFonts w:hint="eastAsia"/>
        </w:rPr>
        <w:t>，</w:t>
      </w:r>
      <w:r>
        <w:t>2); //</w:t>
      </w:r>
      <w:r>
        <w:rPr>
          <w:rFonts w:hint="eastAsia"/>
        </w:rPr>
        <w:t>以0</w:t>
      </w:r>
      <w:r>
        <w:t>3</w:t>
      </w:r>
      <w:r>
        <w:rPr>
          <w:rFonts w:hint="eastAsia"/>
        </w:rPr>
        <w:t>的方式读取id为9的夹爪中起始地址为2</w:t>
      </w:r>
      <w:r>
        <w:t>000</w:t>
      </w:r>
      <w:r>
        <w:rPr>
          <w:rFonts w:hint="eastAsia"/>
        </w:rPr>
        <w:t>的2个寄存器的数据</w:t>
      </w:r>
    </w:p>
    <w:p w14:paraId="3E6B77EE">
      <w:r>
        <w:rPr>
          <w:rFonts w:hint="eastAsia"/>
        </w:rPr>
        <w:t>如果status[</w:t>
      </w:r>
      <w:r>
        <w:t>0] = -1</w:t>
      </w:r>
      <w:r>
        <w:rPr>
          <w:rFonts w:hint="eastAsia"/>
        </w:rPr>
        <w:t>则数据读取异常，另外返回值为int型数组，以上述案例而言返回的数组中有效值为前四个数据</w:t>
      </w:r>
    </w:p>
    <w:p w14:paraId="2CD356A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7" w:name="_Toc28624"/>
      <w:r>
        <w:rPr>
          <w:rFonts w:hint="eastAsia"/>
        </w:rPr>
        <w:t>写入寄存器</w:t>
      </w:r>
      <w:bookmarkEnd w:id="27"/>
    </w:p>
    <w:p w14:paraId="2CF4F7D3">
      <w:r>
        <w:rPr>
          <w:rFonts w:hint="eastAsia"/>
        </w:rPr>
        <w:t>函数原形：</w:t>
      </w:r>
    </w:p>
    <w:p w14:paraId="5C5BFA1F">
      <w:r>
        <w:drawing>
          <wp:inline distT="0" distB="0" distL="114300" distR="114300">
            <wp:extent cx="6179820" cy="1460500"/>
            <wp:effectExtent l="0" t="0" r="11430" b="6350"/>
            <wp:docPr id="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B276">
      <w:pPr>
        <w:rPr>
          <w:rFonts w:hint="eastAsia"/>
        </w:rPr>
      </w:pPr>
      <w:r>
        <w:rPr>
          <w:rFonts w:hint="eastAsia"/>
        </w:rPr>
        <w:t>使用示例：</w:t>
      </w:r>
    </w:p>
    <w:p w14:paraId="58DAA5E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data[] = {1, 2};</w:t>
      </w:r>
    </w:p>
    <w:p w14:paraId="612C557B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writeDataToRegister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1000, </w:t>
      </w:r>
      <w:r>
        <w:rPr>
          <w:rFonts w:hint="eastAsia"/>
          <w:lang w:val="en-US" w:eastAsia="zh-CN"/>
        </w:rPr>
        <w:t>data, 2</w:t>
      </w:r>
      <w:r>
        <w:t>); //</w:t>
      </w:r>
      <w:r>
        <w:rPr>
          <w:rFonts w:hint="eastAsia"/>
        </w:rPr>
        <w:t>向站点为9号的夹爪，地址为1</w:t>
      </w:r>
      <w:r>
        <w:t>000</w:t>
      </w:r>
      <w:r>
        <w:rPr>
          <w:rFonts w:hint="eastAsia"/>
        </w:rPr>
        <w:t>的寄存器中写入数据1，地址为1</w:t>
      </w:r>
      <w:r>
        <w:t>001</w:t>
      </w:r>
      <w:r>
        <w:rPr>
          <w:rFonts w:hint="eastAsia"/>
        </w:rPr>
        <w:t>的寄存器中写入数据2</w:t>
      </w:r>
      <w:r>
        <w:rPr>
          <w:rFonts w:hint="eastAsia"/>
          <w:lang w:val="en-US" w:eastAsia="zh-CN"/>
        </w:rPr>
        <w:t>, 2</w:t>
      </w:r>
      <w:r>
        <w:rPr>
          <w:rFonts w:hint="eastAsia"/>
        </w:rPr>
        <w:t>代表要写入的寄存器个数</w:t>
      </w:r>
    </w:p>
    <w:p w14:paraId="56B60B70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A21DAB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8" w:name="_Toc1410"/>
      <w:r>
        <w:rPr>
          <w:rFonts w:hint="eastAsia"/>
          <w:lang w:val="en-US" w:eastAsia="zh-CN"/>
        </w:rPr>
        <w:t>设备使能</w:t>
      </w:r>
      <w:bookmarkEnd w:id="28"/>
    </w:p>
    <w:p w14:paraId="1C01FA98">
      <w:r>
        <w:rPr>
          <w:rFonts w:hint="eastAsia"/>
        </w:rPr>
        <w:t>函数原形：</w:t>
      </w:r>
    </w:p>
    <w:p w14:paraId="17A9ED20">
      <w:r>
        <w:drawing>
          <wp:inline distT="0" distB="0" distL="114300" distR="114300">
            <wp:extent cx="4438650" cy="1285875"/>
            <wp:effectExtent l="0" t="0" r="0" b="9525"/>
            <wp:docPr id="10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DABCC">
      <w:r>
        <w:rPr>
          <w:rFonts w:hint="eastAsia"/>
        </w:rPr>
        <w:t>使用示例：</w:t>
      </w:r>
    </w:p>
    <w:p w14:paraId="79454B8E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enableDeviceOfEvs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使能从站地址为9的设备</w:t>
      </w:r>
    </w:p>
    <w:p w14:paraId="731C4A58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CC3752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29" w:name="_Toc23005"/>
      <w:r>
        <w:rPr>
          <w:rFonts w:hint="eastAsia"/>
          <w:lang w:val="en-US" w:eastAsia="zh-CN"/>
        </w:rPr>
        <w:t>启动或停止设备</w:t>
      </w:r>
      <w:bookmarkEnd w:id="29"/>
    </w:p>
    <w:p w14:paraId="328E6376">
      <w:r>
        <w:rPr>
          <w:rFonts w:hint="eastAsia"/>
        </w:rPr>
        <w:t>函数原形：</w:t>
      </w:r>
    </w:p>
    <w:p w14:paraId="7E2B4674">
      <w:r>
        <w:drawing>
          <wp:inline distT="0" distB="0" distL="114300" distR="114300">
            <wp:extent cx="6184265" cy="1554480"/>
            <wp:effectExtent l="0" t="0" r="6985" b="7620"/>
            <wp:docPr id="10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8E16">
      <w:r>
        <w:rPr>
          <w:rFonts w:hint="eastAsia"/>
        </w:rPr>
        <w:t>使用示例：</w:t>
      </w:r>
    </w:p>
    <w:p w14:paraId="1EC7ED4E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startOrStopDeviceOfEvs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1, 1,1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以高级模式、破真空方式运行从站地址为9的设备</w:t>
      </w:r>
    </w:p>
    <w:p w14:paraId="20BCB5A6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05D1A40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0" w:name="_Toc7654"/>
      <w:r>
        <w:rPr>
          <w:rFonts w:hint="eastAsia"/>
          <w:lang w:val="en-US" w:eastAsia="zh-CN"/>
        </w:rPr>
        <w:t>选择模式</w:t>
      </w:r>
      <w:bookmarkEnd w:id="30"/>
    </w:p>
    <w:p w14:paraId="71B26EE5">
      <w:r>
        <w:rPr>
          <w:rFonts w:hint="eastAsia"/>
        </w:rPr>
        <w:t>函数原形：</w:t>
      </w:r>
    </w:p>
    <w:p w14:paraId="1ABCA6DB">
      <w:r>
        <w:drawing>
          <wp:inline distT="0" distB="0" distL="114300" distR="114300">
            <wp:extent cx="4562475" cy="1285875"/>
            <wp:effectExtent l="0" t="0" r="9525" b="9525"/>
            <wp:docPr id="10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002A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53426E19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switchModeOfEvs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从站地址为9的设备的控制模式设置为IO控制模式</w:t>
      </w:r>
    </w:p>
    <w:p w14:paraId="36E2984E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E5BEDE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1" w:name="_Toc18985"/>
      <w:r>
        <w:rPr>
          <w:rFonts w:hint="eastAsia"/>
        </w:rPr>
        <w:t>写入</w:t>
      </w:r>
      <w:r>
        <w:rPr>
          <w:rFonts w:hint="eastAsia"/>
          <w:lang w:val="en-US" w:eastAsia="zh-CN"/>
        </w:rPr>
        <w:t>自定义参数</w:t>
      </w:r>
      <w:bookmarkEnd w:id="31"/>
    </w:p>
    <w:p w14:paraId="47B4DE7B">
      <w:r>
        <w:rPr>
          <w:rFonts w:hint="eastAsia"/>
        </w:rPr>
        <w:t>函数原形：</w:t>
      </w:r>
    </w:p>
    <w:p w14:paraId="6708617D">
      <w:r>
        <w:drawing>
          <wp:inline distT="0" distB="0" distL="114300" distR="114300">
            <wp:extent cx="6183630" cy="1459865"/>
            <wp:effectExtent l="0" t="0" r="7620" b="6985"/>
            <wp:docPr id="11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685D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使用示例：</w:t>
      </w:r>
    </w:p>
    <w:p w14:paraId="56BFEDF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writeCustomParamOfEvs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  <w:lang w:val="en-US" w:eastAsia="zh-CN"/>
        </w:rPr>
        <w:t>60</w:t>
      </w:r>
      <w:r>
        <w:t xml:space="preserve">, </w:t>
      </w:r>
      <w:r>
        <w:rPr>
          <w:rFonts w:hint="eastAsia"/>
          <w:lang w:val="en-US" w:eastAsia="zh-CN"/>
        </w:rPr>
        <w:t>50, 2</w:t>
      </w:r>
      <w:r>
        <w:t>); //</w:t>
      </w:r>
      <w:r>
        <w:rPr>
          <w:rFonts w:hint="eastAsia"/>
          <w:lang w:val="en-US" w:eastAsia="zh-CN"/>
        </w:rPr>
        <w:t>设置从站地址为9的设备运行最大气压值60，最小气压值50，超时时间2</w:t>
      </w:r>
    </w:p>
    <w:p w14:paraId="0069E642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0322E9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2" w:name="_Toc26933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设备当前状态</w:t>
      </w:r>
      <w:bookmarkEnd w:id="32"/>
    </w:p>
    <w:p w14:paraId="52DE0AAE">
      <w:pPr>
        <w:ind w:left="420" w:firstLine="0" w:firstLineChars="0"/>
      </w:pPr>
      <w:r>
        <w:rPr>
          <w:rFonts w:hint="eastAsia"/>
        </w:rPr>
        <w:t>函数原形：</w:t>
      </w:r>
    </w:p>
    <w:p w14:paraId="77D48A89">
      <w:pPr>
        <w:ind w:left="420" w:firstLine="0" w:firstLineChars="0"/>
      </w:pPr>
      <w:r>
        <w:drawing>
          <wp:inline distT="0" distB="0" distL="114300" distR="114300">
            <wp:extent cx="4352925" cy="2076450"/>
            <wp:effectExtent l="0" t="0" r="9525" b="0"/>
            <wp:docPr id="11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5FD7">
      <w:pPr>
        <w:ind w:left="420" w:firstLine="0" w:firstLineChars="0"/>
      </w:pPr>
      <w:r>
        <w:rPr>
          <w:rFonts w:hint="eastAsia"/>
        </w:rPr>
        <w:t>使用示例：</w:t>
      </w:r>
    </w:p>
    <w:p w14:paraId="656B77D3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getDeviceCurrentStateOfEvs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状态</w:t>
      </w:r>
    </w:p>
    <w:p w14:paraId="155DD440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74E15DA2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3" w:name="_Toc14788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设备当前真空度</w:t>
      </w:r>
      <w:bookmarkEnd w:id="33"/>
    </w:p>
    <w:p w14:paraId="35F0BA02">
      <w:pPr>
        <w:pStyle w:val="14"/>
        <w:ind w:left="415" w:leftChars="0" w:firstLine="0" w:firstLineChars="0"/>
      </w:pPr>
      <w:r>
        <w:rPr>
          <w:rFonts w:hint="eastAsia"/>
        </w:rPr>
        <w:t>函数原形：</w:t>
      </w:r>
    </w:p>
    <w:p w14:paraId="2CEE5011">
      <w:pPr>
        <w:pStyle w:val="14"/>
        <w:ind w:left="415" w:leftChars="0" w:firstLine="0" w:firstLineChars="0"/>
      </w:pPr>
      <w:r>
        <w:drawing>
          <wp:inline distT="0" distB="0" distL="114300" distR="114300">
            <wp:extent cx="4981575" cy="1114425"/>
            <wp:effectExtent l="0" t="0" r="9525" b="9525"/>
            <wp:docPr id="12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10CB">
      <w:pPr>
        <w:pStyle w:val="14"/>
        <w:ind w:left="415" w:leftChars="0" w:firstLine="0" w:firstLineChars="0"/>
      </w:pPr>
      <w:r>
        <w:rPr>
          <w:rFonts w:hint="eastAsia"/>
        </w:rPr>
        <w:t>使用示例：</w:t>
      </w:r>
    </w:p>
    <w:p w14:paraId="2DFBE9A9">
      <w:pPr>
        <w:ind w:left="42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getDeviceCurrentVacuumDegreeOfEvs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设备当前真空度</w:t>
      </w:r>
    </w:p>
    <w:p w14:paraId="41170D54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5B51F41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4" w:name="_Toc13167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设备当前温度</w:t>
      </w:r>
      <w:bookmarkEnd w:id="34"/>
    </w:p>
    <w:p w14:paraId="2AB3BF8C">
      <w:pPr>
        <w:pStyle w:val="14"/>
        <w:ind w:left="415" w:leftChars="0" w:firstLine="0" w:firstLineChars="0"/>
      </w:pPr>
      <w:r>
        <w:rPr>
          <w:rFonts w:hint="eastAsia"/>
        </w:rPr>
        <w:t>函数原形：</w:t>
      </w:r>
    </w:p>
    <w:p w14:paraId="49A19F0F">
      <w:pPr>
        <w:pStyle w:val="14"/>
        <w:ind w:left="415" w:leftChars="0" w:firstLine="0" w:firstLineChars="0"/>
      </w:pPr>
      <w:r>
        <w:drawing>
          <wp:inline distT="0" distB="0" distL="114300" distR="114300">
            <wp:extent cx="4933950" cy="1247775"/>
            <wp:effectExtent l="0" t="0" r="0" b="9525"/>
            <wp:docPr id="12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800EC">
      <w:pPr>
        <w:pStyle w:val="14"/>
        <w:ind w:left="415" w:leftChars="0" w:firstLine="0" w:firstLineChars="0"/>
      </w:pPr>
      <w:r>
        <w:rPr>
          <w:rFonts w:hint="eastAsia"/>
        </w:rPr>
        <w:t>使用示例：</w:t>
      </w:r>
    </w:p>
    <w:p w14:paraId="171E652F">
      <w:pPr>
        <w:ind w:left="42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getDeviceCurrentTemperatureOfEvs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设备当前温度</w:t>
      </w:r>
    </w:p>
    <w:p w14:paraId="40DFCF82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2B2227F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5" w:name="_Toc26387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设备当前电压</w:t>
      </w:r>
      <w:bookmarkEnd w:id="35"/>
    </w:p>
    <w:p w14:paraId="302CF8D8">
      <w:pPr>
        <w:pStyle w:val="14"/>
        <w:ind w:left="415" w:leftChars="0" w:firstLine="0" w:firstLineChars="0"/>
      </w:pPr>
      <w:r>
        <w:rPr>
          <w:rFonts w:hint="eastAsia"/>
        </w:rPr>
        <w:t>函数原形：</w:t>
      </w:r>
    </w:p>
    <w:p w14:paraId="3C7FB316">
      <w:pPr>
        <w:pStyle w:val="14"/>
        <w:ind w:left="415" w:leftChars="0" w:firstLine="0" w:firstLineChars="0"/>
      </w:pPr>
      <w:r>
        <w:drawing>
          <wp:inline distT="0" distB="0" distL="114300" distR="114300">
            <wp:extent cx="4743450" cy="1123950"/>
            <wp:effectExtent l="0" t="0" r="0" b="0"/>
            <wp:docPr id="1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56FB">
      <w:pPr>
        <w:pStyle w:val="14"/>
        <w:ind w:left="415" w:leftChars="0" w:firstLine="0" w:firstLineChars="0"/>
      </w:pPr>
      <w:r>
        <w:rPr>
          <w:rFonts w:hint="eastAsia"/>
        </w:rPr>
        <w:t>使用示例：</w:t>
      </w:r>
    </w:p>
    <w:p w14:paraId="741640CA">
      <w:pPr>
        <w:ind w:left="42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getDeviceCurrentVoltageOfEvs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设备当前电压</w:t>
      </w:r>
    </w:p>
    <w:p w14:paraId="0BBAC3B8">
      <w:pPr>
        <w:ind w:left="420" w:firstLine="0" w:firstLineChars="0"/>
        <w:rPr>
          <w:rFonts w:hint="eastAsia"/>
        </w:rPr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2054A577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36" w:name="_Toc552"/>
      <w:r>
        <w:rPr>
          <w:rFonts w:hint="eastAsia"/>
          <w:lang w:val="en-US" w:eastAsia="zh-CN"/>
        </w:rPr>
        <w:t>EVS08类型</w:t>
      </w:r>
      <w:bookmarkEnd w:id="36"/>
    </w:p>
    <w:p w14:paraId="7DC3A8B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62F9D9A7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2E24287B">
      <w:pPr>
        <w:ind w:firstLine="420" w:firstLineChars="0"/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5095290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7" w:name="_Toc1818"/>
      <w:r>
        <w:rPr>
          <w:rFonts w:hint="eastAsia"/>
        </w:rPr>
        <w:t>串口搜索</w:t>
      </w:r>
      <w:bookmarkEnd w:id="37"/>
    </w:p>
    <w:p w14:paraId="1DAB4B1D">
      <w:r>
        <w:rPr>
          <w:rFonts w:hint="eastAsia"/>
        </w:rPr>
        <w:t>函数原形：</w:t>
      </w:r>
    </w:p>
    <w:p w14:paraId="1FC8BDB2">
      <w:r>
        <w:drawing>
          <wp:inline distT="0" distB="0" distL="0" distR="0">
            <wp:extent cx="1418590" cy="701040"/>
            <wp:effectExtent l="0" t="0" r="10160" b="381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727" cy="7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8055">
      <w:r>
        <w:rPr>
          <w:rFonts w:hint="eastAsia"/>
        </w:rPr>
        <w:t>使用示例：</w:t>
      </w:r>
    </w:p>
    <w:p w14:paraId="6D806FCB">
      <w:r>
        <w:t xml:space="preserve">int* </w:t>
      </w:r>
      <w:r>
        <w:rPr>
          <w:rFonts w:hint="eastAsia"/>
        </w:rPr>
        <w:t>com</w:t>
      </w:r>
      <w:r>
        <w:t>L</w:t>
      </w:r>
      <w:r>
        <w:rPr>
          <w:rFonts w:hint="eastAsia"/>
        </w:rPr>
        <w:t>ist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getComPort</w:t>
      </w:r>
      <w:r>
        <w:t xml:space="preserve"> ();</w:t>
      </w:r>
    </w:p>
    <w:p w14:paraId="067E297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8" w:name="_Toc19749"/>
      <w:r>
        <w:rPr>
          <w:rFonts w:hint="eastAsia"/>
        </w:rPr>
        <w:t>串口操作</w:t>
      </w:r>
      <w:bookmarkEnd w:id="38"/>
    </w:p>
    <w:p w14:paraId="1FC3DB30">
      <w:r>
        <w:rPr>
          <w:rFonts w:hint="eastAsia"/>
        </w:rPr>
        <w:t>函数原形：</w:t>
      </w:r>
    </w:p>
    <w:p w14:paraId="5EE9BCC2">
      <w:r>
        <w:drawing>
          <wp:inline distT="0" distB="0" distL="114300" distR="114300">
            <wp:extent cx="5372100" cy="1666875"/>
            <wp:effectExtent l="0" t="0" r="0" b="9525"/>
            <wp:docPr id="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A3577">
      <w:r>
        <w:rPr>
          <w:rFonts w:hint="eastAsia"/>
        </w:rPr>
        <w:t>使用示例：</w:t>
      </w:r>
    </w:p>
    <w:p w14:paraId="346E5537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 xml:space="preserve">, baudRate, true); # </w:t>
      </w:r>
      <w:r>
        <w:rPr>
          <w:rFonts w:hint="eastAsia"/>
        </w:rPr>
        <w:t>连接</w:t>
      </w:r>
    </w:p>
    <w:p w14:paraId="48838415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 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>, baudRate, f</w:t>
      </w:r>
      <w:r>
        <w:rPr>
          <w:rFonts w:hint="eastAsia"/>
        </w:rPr>
        <w:t>alse</w:t>
      </w:r>
      <w:r>
        <w:t xml:space="preserve">) ;# </w:t>
      </w:r>
      <w:r>
        <w:rPr>
          <w:rFonts w:hint="eastAsia"/>
        </w:rPr>
        <w:t>断开连接</w:t>
      </w:r>
    </w:p>
    <w:p w14:paraId="2D8731D0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则操作异常</w:t>
      </w:r>
    </w:p>
    <w:p w14:paraId="3D0613DC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39" w:name="_Toc13837"/>
      <w:r>
        <w:rPr>
          <w:rFonts w:hint="eastAsia"/>
        </w:rPr>
        <w:t>状态查询</w:t>
      </w:r>
      <w:bookmarkEnd w:id="39"/>
    </w:p>
    <w:p w14:paraId="4AA35684">
      <w:r>
        <w:rPr>
          <w:rFonts w:hint="eastAsia"/>
        </w:rPr>
        <w:t>函数原形：</w:t>
      </w:r>
    </w:p>
    <w:p w14:paraId="421D2B1D">
      <w:r>
        <w:drawing>
          <wp:inline distT="0" distB="0" distL="114300" distR="114300">
            <wp:extent cx="5876925" cy="1619250"/>
            <wp:effectExtent l="0" t="0" r="9525" b="0"/>
            <wp:docPr id="1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BBCA">
      <w:r>
        <w:rPr>
          <w:rFonts w:hint="eastAsia"/>
        </w:rPr>
        <w:t>使用示例：</w:t>
      </w:r>
    </w:p>
    <w:p w14:paraId="63266678">
      <w:r>
        <w:rPr>
          <w:rFonts w:hint="eastAsia"/>
        </w:rPr>
        <w:t>int</w:t>
      </w:r>
      <w:r>
        <w:t xml:space="preserve">*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getStatus(</w:t>
      </w:r>
      <w:r>
        <w:rPr>
          <w:rFonts w:hint="eastAsia"/>
          <w:lang w:val="en-US" w:eastAsia="zh-CN"/>
        </w:rPr>
        <w:t xml:space="preserve">0, </w:t>
      </w:r>
      <w:r>
        <w:t>9, 2000, 3</w:t>
      </w:r>
      <w:r>
        <w:rPr>
          <w:rFonts w:hint="eastAsia"/>
        </w:rPr>
        <w:t>，</w:t>
      </w:r>
      <w:r>
        <w:t>2); //</w:t>
      </w:r>
      <w:r>
        <w:rPr>
          <w:rFonts w:hint="eastAsia"/>
        </w:rPr>
        <w:t>以0</w:t>
      </w:r>
      <w:r>
        <w:t>3</w:t>
      </w:r>
      <w:r>
        <w:rPr>
          <w:rFonts w:hint="eastAsia"/>
        </w:rPr>
        <w:t>的方式读取id为9的夹爪中起始地址为2</w:t>
      </w:r>
      <w:r>
        <w:t>000</w:t>
      </w:r>
      <w:r>
        <w:rPr>
          <w:rFonts w:hint="eastAsia"/>
        </w:rPr>
        <w:t>的2个寄存器的数据</w:t>
      </w:r>
    </w:p>
    <w:p w14:paraId="62C3C2F2">
      <w:r>
        <w:rPr>
          <w:rFonts w:hint="eastAsia"/>
        </w:rPr>
        <w:t>如果status[</w:t>
      </w:r>
      <w:r>
        <w:t>0] = -1</w:t>
      </w:r>
      <w:r>
        <w:rPr>
          <w:rFonts w:hint="eastAsia"/>
        </w:rPr>
        <w:t>则数据读取异常，另外返回值为int型数组，以上述案例而言返回的数组中有效值为前四个数据</w:t>
      </w:r>
    </w:p>
    <w:p w14:paraId="3DC8C47F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0" w:name="_Toc23854"/>
      <w:r>
        <w:rPr>
          <w:rFonts w:hint="eastAsia"/>
        </w:rPr>
        <w:t>写入寄存器</w:t>
      </w:r>
      <w:bookmarkEnd w:id="40"/>
    </w:p>
    <w:p w14:paraId="6D5F900C">
      <w:r>
        <w:rPr>
          <w:rFonts w:hint="eastAsia"/>
        </w:rPr>
        <w:t>函数原形：</w:t>
      </w:r>
    </w:p>
    <w:p w14:paraId="2EC4F1BB">
      <w:r>
        <w:drawing>
          <wp:inline distT="0" distB="0" distL="114300" distR="114300">
            <wp:extent cx="6179820" cy="1460500"/>
            <wp:effectExtent l="0" t="0" r="11430" b="6350"/>
            <wp:docPr id="1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07B1">
      <w:pPr>
        <w:rPr>
          <w:rFonts w:hint="eastAsia"/>
        </w:rPr>
      </w:pPr>
      <w:r>
        <w:rPr>
          <w:rFonts w:hint="eastAsia"/>
        </w:rPr>
        <w:t>使用示例：</w:t>
      </w:r>
    </w:p>
    <w:p w14:paraId="42CEF7C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data[] = {1, 2};</w:t>
      </w:r>
    </w:p>
    <w:p w14:paraId="53887218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writeDataToRegister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1000, </w:t>
      </w:r>
      <w:r>
        <w:rPr>
          <w:rFonts w:hint="eastAsia"/>
          <w:lang w:val="en-US" w:eastAsia="zh-CN"/>
        </w:rPr>
        <w:t>data, 2</w:t>
      </w:r>
      <w:r>
        <w:t>); //</w:t>
      </w:r>
      <w:r>
        <w:rPr>
          <w:rFonts w:hint="eastAsia"/>
        </w:rPr>
        <w:t>向站点为9号的夹爪，地址为1</w:t>
      </w:r>
      <w:r>
        <w:t>000</w:t>
      </w:r>
      <w:r>
        <w:rPr>
          <w:rFonts w:hint="eastAsia"/>
        </w:rPr>
        <w:t>的寄存器中写入数据1，地址为1</w:t>
      </w:r>
      <w:r>
        <w:t>001</w:t>
      </w:r>
      <w:r>
        <w:rPr>
          <w:rFonts w:hint="eastAsia"/>
        </w:rPr>
        <w:t>的寄存器中写入数据2</w:t>
      </w:r>
      <w:r>
        <w:rPr>
          <w:rFonts w:hint="eastAsia"/>
          <w:lang w:val="en-US" w:eastAsia="zh-CN"/>
        </w:rPr>
        <w:t>, 2</w:t>
      </w:r>
      <w:r>
        <w:rPr>
          <w:rFonts w:hint="eastAsia"/>
        </w:rPr>
        <w:t>代表要写入的寄存器个数</w:t>
      </w:r>
    </w:p>
    <w:p w14:paraId="42372282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C5ADE54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1" w:name="_Toc18802"/>
      <w:r>
        <w:rPr>
          <w:rFonts w:hint="eastAsia"/>
          <w:lang w:val="en-US" w:eastAsia="zh-CN"/>
        </w:rPr>
        <w:t>设备使能</w:t>
      </w:r>
      <w:bookmarkEnd w:id="41"/>
    </w:p>
    <w:p w14:paraId="21074E2C">
      <w:r>
        <w:rPr>
          <w:rFonts w:hint="eastAsia"/>
        </w:rPr>
        <w:t>函数原形：</w:t>
      </w:r>
    </w:p>
    <w:p w14:paraId="0AF87672">
      <w:r>
        <w:drawing>
          <wp:inline distT="0" distB="0" distL="114300" distR="114300">
            <wp:extent cx="4438650" cy="1285875"/>
            <wp:effectExtent l="0" t="0" r="0" b="9525"/>
            <wp:docPr id="1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C63D">
      <w:r>
        <w:rPr>
          <w:rFonts w:hint="eastAsia"/>
        </w:rPr>
        <w:t>使用示例：</w:t>
      </w:r>
    </w:p>
    <w:p w14:paraId="2E70AC90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enableDeviceOfEvs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使能从站地址为9的设备</w:t>
      </w:r>
    </w:p>
    <w:p w14:paraId="7A4DDB8C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CE5943F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2" w:name="_Toc2590"/>
      <w:r>
        <w:rPr>
          <w:rFonts w:hint="eastAsia"/>
          <w:lang w:val="en-US" w:eastAsia="zh-CN"/>
        </w:rPr>
        <w:t>启动或停止设备</w:t>
      </w:r>
      <w:bookmarkEnd w:id="42"/>
    </w:p>
    <w:p w14:paraId="17F78F7B">
      <w:r>
        <w:rPr>
          <w:rFonts w:hint="eastAsia"/>
        </w:rPr>
        <w:t>函数原形：</w:t>
      </w:r>
    </w:p>
    <w:p w14:paraId="7A0CD878">
      <w:r>
        <w:drawing>
          <wp:inline distT="0" distB="0" distL="114300" distR="114300">
            <wp:extent cx="6178550" cy="1412875"/>
            <wp:effectExtent l="0" t="0" r="12700" b="15875"/>
            <wp:docPr id="14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B3EC">
      <w:r>
        <w:rPr>
          <w:rFonts w:hint="eastAsia"/>
        </w:rPr>
        <w:t>使用示例：</w:t>
      </w:r>
    </w:p>
    <w:p w14:paraId="75EA24B3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startOrStopDeviceOfEvs</w:t>
      </w:r>
      <w:r>
        <w:rPr>
          <w:rFonts w:hint="eastAsia"/>
          <w:lang w:val="en-US" w:eastAsia="zh-CN"/>
        </w:rPr>
        <w:t>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1, 1, 0, 1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以高级模式、破真空方式运行从站地址为9的设备的所有通道</w:t>
      </w:r>
    </w:p>
    <w:p w14:paraId="48E6846F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4636B57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3" w:name="_Toc30818"/>
      <w:r>
        <w:rPr>
          <w:rFonts w:hint="eastAsia"/>
          <w:lang w:val="en-US" w:eastAsia="zh-CN"/>
        </w:rPr>
        <w:t>选择模式</w:t>
      </w:r>
      <w:bookmarkEnd w:id="43"/>
    </w:p>
    <w:p w14:paraId="0E33EEBE">
      <w:r>
        <w:rPr>
          <w:rFonts w:hint="eastAsia"/>
        </w:rPr>
        <w:t>函数原形：</w:t>
      </w:r>
    </w:p>
    <w:p w14:paraId="55E13CD1">
      <w:r>
        <w:drawing>
          <wp:inline distT="0" distB="0" distL="114300" distR="114300">
            <wp:extent cx="4562475" cy="1285875"/>
            <wp:effectExtent l="0" t="0" r="9525" b="9525"/>
            <wp:docPr id="1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00F7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32DAF375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switchModeOfEvs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从站地址为9的设备的控制模式设置为IO控制模式</w:t>
      </w:r>
    </w:p>
    <w:p w14:paraId="6FF554C5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472EFE46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4" w:name="_Toc6833"/>
      <w:r>
        <w:rPr>
          <w:rFonts w:hint="eastAsia"/>
        </w:rPr>
        <w:t>写入</w:t>
      </w:r>
      <w:r>
        <w:rPr>
          <w:rFonts w:hint="eastAsia"/>
          <w:lang w:val="en-US" w:eastAsia="zh-CN"/>
        </w:rPr>
        <w:t>自定义参数</w:t>
      </w:r>
      <w:bookmarkEnd w:id="44"/>
    </w:p>
    <w:p w14:paraId="064EA392">
      <w:r>
        <w:rPr>
          <w:rFonts w:hint="eastAsia"/>
        </w:rPr>
        <w:t>函数原形：</w:t>
      </w:r>
    </w:p>
    <w:p w14:paraId="1C79F5A2">
      <w:r>
        <w:drawing>
          <wp:inline distT="0" distB="0" distL="114300" distR="114300">
            <wp:extent cx="6184265" cy="1390015"/>
            <wp:effectExtent l="0" t="0" r="6985" b="635"/>
            <wp:docPr id="14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902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使用示例：</w:t>
      </w:r>
    </w:p>
    <w:p w14:paraId="13E1D91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writeCustomParamOfEvs</w:t>
      </w:r>
      <w:r>
        <w:rPr>
          <w:rFonts w:hint="eastAsia"/>
          <w:lang w:val="en-US" w:eastAsia="zh-CN"/>
        </w:rPr>
        <w:t>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60</w:t>
      </w:r>
      <w:r>
        <w:t xml:space="preserve">, </w:t>
      </w:r>
      <w:r>
        <w:rPr>
          <w:rFonts w:hint="eastAsia"/>
          <w:lang w:val="en-US" w:eastAsia="zh-CN"/>
        </w:rPr>
        <w:t>50, 2</w:t>
      </w:r>
      <w:r>
        <w:t>); //</w:t>
      </w:r>
      <w:r>
        <w:rPr>
          <w:rFonts w:hint="eastAsia"/>
          <w:lang w:val="en-US" w:eastAsia="zh-CN"/>
        </w:rPr>
        <w:t>设置从站地址为9的设备通道1运行最大气压值60，最小气压值50，超时时间2</w:t>
      </w:r>
    </w:p>
    <w:p w14:paraId="7950CEB6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2E9E17B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5" w:name="_Toc12959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设备当前状态</w:t>
      </w:r>
      <w:bookmarkEnd w:id="45"/>
    </w:p>
    <w:p w14:paraId="313CC0F2">
      <w:pPr>
        <w:ind w:left="420" w:firstLine="0" w:firstLineChars="0"/>
      </w:pPr>
      <w:r>
        <w:rPr>
          <w:rFonts w:hint="eastAsia"/>
        </w:rPr>
        <w:t>函数原形：</w:t>
      </w:r>
    </w:p>
    <w:p w14:paraId="60F80549">
      <w:pPr>
        <w:ind w:left="420" w:firstLine="0" w:firstLineChars="0"/>
      </w:pPr>
      <w:r>
        <w:drawing>
          <wp:inline distT="0" distB="0" distL="114300" distR="114300">
            <wp:extent cx="5591175" cy="2238375"/>
            <wp:effectExtent l="0" t="0" r="9525" b="9525"/>
            <wp:docPr id="14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42A6">
      <w:pPr>
        <w:ind w:left="420" w:firstLine="0" w:firstLineChars="0"/>
      </w:pPr>
      <w:r>
        <w:rPr>
          <w:rFonts w:hint="eastAsia"/>
        </w:rPr>
        <w:t>使用示例：</w:t>
      </w:r>
    </w:p>
    <w:p w14:paraId="20011BE4">
      <w:pPr>
        <w:ind w:left="42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getDeviceCurrentStateOfEvs</w:t>
      </w:r>
      <w:r>
        <w:rPr>
          <w:rFonts w:hint="eastAsia"/>
          <w:lang w:val="en-US" w:eastAsia="zh-CN"/>
        </w:rPr>
        <w:t>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  <w:lang w:val="en-US" w:eastAsia="zh-CN"/>
        </w:rPr>
        <w:t>, 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获取站点为9的</w:t>
      </w:r>
      <w:r>
        <w:rPr>
          <w:rFonts w:hint="eastAsia"/>
          <w:lang w:val="en-US" w:eastAsia="zh-CN"/>
        </w:rPr>
        <w:t>设备的通道1的</w:t>
      </w:r>
      <w:r>
        <w:rPr>
          <w:rFonts w:hint="eastAsia"/>
        </w:rPr>
        <w:t>状态</w:t>
      </w:r>
    </w:p>
    <w:p w14:paraId="60937182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5F96019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6" w:name="_Toc23471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设备当前真空度</w:t>
      </w:r>
      <w:bookmarkEnd w:id="46"/>
    </w:p>
    <w:p w14:paraId="38236616">
      <w:pPr>
        <w:pStyle w:val="14"/>
        <w:ind w:left="415" w:leftChars="0" w:firstLine="0" w:firstLineChars="0"/>
      </w:pPr>
      <w:r>
        <w:rPr>
          <w:rFonts w:hint="eastAsia"/>
        </w:rPr>
        <w:t>函数原形：</w:t>
      </w:r>
    </w:p>
    <w:p w14:paraId="2F45E55B">
      <w:pPr>
        <w:pStyle w:val="14"/>
        <w:ind w:left="415" w:leftChars="0" w:firstLine="0" w:firstLineChars="0"/>
      </w:pPr>
      <w:r>
        <w:drawing>
          <wp:inline distT="0" distB="0" distL="114300" distR="114300">
            <wp:extent cx="5981700" cy="1428750"/>
            <wp:effectExtent l="0" t="0" r="0" b="0"/>
            <wp:docPr id="14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A6C8">
      <w:pPr>
        <w:pStyle w:val="14"/>
        <w:ind w:left="415" w:leftChars="0" w:firstLine="0" w:firstLineChars="0"/>
      </w:pPr>
      <w:r>
        <w:rPr>
          <w:rFonts w:hint="eastAsia"/>
        </w:rPr>
        <w:t>使用示例：</w:t>
      </w:r>
    </w:p>
    <w:p w14:paraId="46DBC440">
      <w:pPr>
        <w:ind w:left="42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getDeviceCurrentVacuumDegreeOfEvs</w:t>
      </w:r>
      <w:r>
        <w:rPr>
          <w:rFonts w:hint="eastAsia"/>
          <w:lang w:val="en-US" w:eastAsia="zh-CN"/>
        </w:rPr>
        <w:t>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获取站点为9的</w:t>
      </w:r>
      <w:r>
        <w:rPr>
          <w:rFonts w:hint="eastAsia"/>
          <w:lang w:val="en-US" w:eastAsia="zh-CN"/>
        </w:rPr>
        <w:t>设备的通道1的当前真空度</w:t>
      </w:r>
    </w:p>
    <w:p w14:paraId="16421FF1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3C3D0B56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7" w:name="_Toc1442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设备当前温度</w:t>
      </w:r>
      <w:bookmarkEnd w:id="47"/>
    </w:p>
    <w:p w14:paraId="0CC9E647">
      <w:pPr>
        <w:pStyle w:val="14"/>
        <w:ind w:left="415" w:leftChars="0" w:firstLine="0" w:firstLineChars="0"/>
      </w:pPr>
      <w:r>
        <w:rPr>
          <w:rFonts w:hint="eastAsia"/>
        </w:rPr>
        <w:t>函数原形：</w:t>
      </w:r>
    </w:p>
    <w:p w14:paraId="52B8F360">
      <w:pPr>
        <w:pStyle w:val="14"/>
        <w:ind w:left="415" w:leftChars="0" w:firstLine="0" w:firstLineChars="0"/>
      </w:pPr>
      <w:r>
        <w:drawing>
          <wp:inline distT="0" distB="0" distL="114300" distR="114300">
            <wp:extent cx="4933950" cy="1247775"/>
            <wp:effectExtent l="0" t="0" r="0" b="9525"/>
            <wp:docPr id="13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D29A">
      <w:pPr>
        <w:pStyle w:val="14"/>
        <w:ind w:left="415" w:leftChars="0" w:firstLine="0" w:firstLineChars="0"/>
      </w:pPr>
      <w:r>
        <w:rPr>
          <w:rFonts w:hint="eastAsia"/>
        </w:rPr>
        <w:t>使用示例：</w:t>
      </w:r>
    </w:p>
    <w:p w14:paraId="549C7AC7">
      <w:pPr>
        <w:ind w:left="42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getDeviceCurrentTemperatureOfEvs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设备当前温度</w:t>
      </w:r>
    </w:p>
    <w:p w14:paraId="2A612A45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661A641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48" w:name="_Toc29013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设备当前电压</w:t>
      </w:r>
      <w:bookmarkEnd w:id="48"/>
    </w:p>
    <w:p w14:paraId="2D0C0511">
      <w:pPr>
        <w:pStyle w:val="14"/>
        <w:ind w:left="415" w:leftChars="0" w:firstLine="0" w:firstLineChars="0"/>
      </w:pPr>
      <w:r>
        <w:rPr>
          <w:rFonts w:hint="eastAsia"/>
        </w:rPr>
        <w:t>函数原形：</w:t>
      </w:r>
    </w:p>
    <w:p w14:paraId="36A29D01">
      <w:pPr>
        <w:pStyle w:val="14"/>
        <w:ind w:left="415" w:leftChars="0" w:firstLine="0" w:firstLineChars="0"/>
      </w:pPr>
      <w:r>
        <w:drawing>
          <wp:inline distT="0" distB="0" distL="114300" distR="114300">
            <wp:extent cx="4743450" cy="1123950"/>
            <wp:effectExtent l="0" t="0" r="0" b="0"/>
            <wp:docPr id="14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31FF">
      <w:pPr>
        <w:pStyle w:val="14"/>
        <w:ind w:left="415" w:leftChars="0" w:firstLine="0" w:firstLineChars="0"/>
      </w:pPr>
      <w:r>
        <w:rPr>
          <w:rFonts w:hint="eastAsia"/>
        </w:rPr>
        <w:t>使用示例：</w:t>
      </w:r>
    </w:p>
    <w:p w14:paraId="47694F70">
      <w:pPr>
        <w:ind w:left="42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getDeviceCurrentVoltageOfEvs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设备当前电压</w:t>
      </w:r>
    </w:p>
    <w:p w14:paraId="75757511">
      <w:pPr>
        <w:ind w:left="420" w:firstLine="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50E6EBDE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49" w:name="_Toc9930"/>
      <w:r>
        <w:rPr>
          <w:rFonts w:hint="eastAsia"/>
          <w:lang w:val="en-US" w:eastAsia="zh-CN"/>
        </w:rPr>
        <w:t>ERG32类型</w:t>
      </w:r>
      <w:bookmarkEnd w:id="49"/>
    </w:p>
    <w:p w14:paraId="40D01F6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14155076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1C72E923">
      <w:pPr>
        <w:ind w:firstLine="420" w:firstLineChars="0"/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592E567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0" w:name="_Toc15666"/>
      <w:r>
        <w:rPr>
          <w:rFonts w:hint="eastAsia"/>
        </w:rPr>
        <w:t>串口搜索</w:t>
      </w:r>
      <w:bookmarkEnd w:id="50"/>
    </w:p>
    <w:p w14:paraId="61B34FB8">
      <w:r>
        <w:rPr>
          <w:rFonts w:hint="eastAsia"/>
        </w:rPr>
        <w:t>函数原形：</w:t>
      </w:r>
    </w:p>
    <w:p w14:paraId="28C304A7">
      <w:r>
        <w:drawing>
          <wp:inline distT="0" distB="0" distL="0" distR="0">
            <wp:extent cx="1418590" cy="7010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727" cy="7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FF71">
      <w:r>
        <w:rPr>
          <w:rFonts w:hint="eastAsia"/>
        </w:rPr>
        <w:t>使用示例：</w:t>
      </w:r>
    </w:p>
    <w:p w14:paraId="3E194714">
      <w:r>
        <w:t xml:space="preserve">int* </w:t>
      </w:r>
      <w:r>
        <w:rPr>
          <w:rFonts w:hint="eastAsia"/>
        </w:rPr>
        <w:t>com</w:t>
      </w:r>
      <w:r>
        <w:t>L</w:t>
      </w:r>
      <w:r>
        <w:rPr>
          <w:rFonts w:hint="eastAsia"/>
        </w:rPr>
        <w:t>ist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getComPort</w:t>
      </w:r>
      <w:r>
        <w:t xml:space="preserve"> ();</w:t>
      </w:r>
    </w:p>
    <w:p w14:paraId="6E5217D2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1" w:name="_Toc13394"/>
      <w:r>
        <w:rPr>
          <w:rFonts w:hint="eastAsia"/>
        </w:rPr>
        <w:t>串口操作</w:t>
      </w:r>
      <w:bookmarkEnd w:id="51"/>
    </w:p>
    <w:p w14:paraId="0825FF9A">
      <w:r>
        <w:rPr>
          <w:rFonts w:hint="eastAsia"/>
        </w:rPr>
        <w:t>函数原形：</w:t>
      </w:r>
    </w:p>
    <w:p w14:paraId="1CD11D09">
      <w:r>
        <w:drawing>
          <wp:inline distT="0" distB="0" distL="114300" distR="114300">
            <wp:extent cx="5372100" cy="1666875"/>
            <wp:effectExtent l="0" t="0" r="0" b="9525"/>
            <wp:docPr id="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4688">
      <w:r>
        <w:rPr>
          <w:rFonts w:hint="eastAsia"/>
        </w:rPr>
        <w:t>使用示例：</w:t>
      </w:r>
    </w:p>
    <w:p w14:paraId="02711E26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 xml:space="preserve">, baudRate, true); # </w:t>
      </w:r>
      <w:r>
        <w:rPr>
          <w:rFonts w:hint="eastAsia"/>
        </w:rPr>
        <w:t>连接</w:t>
      </w:r>
    </w:p>
    <w:p w14:paraId="2EB31B3D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 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>, baudRate, f</w:t>
      </w:r>
      <w:r>
        <w:rPr>
          <w:rFonts w:hint="eastAsia"/>
        </w:rPr>
        <w:t>alse</w:t>
      </w:r>
      <w:r>
        <w:t xml:space="preserve">) ;# </w:t>
      </w:r>
      <w:r>
        <w:rPr>
          <w:rFonts w:hint="eastAsia"/>
        </w:rPr>
        <w:t>断开连接</w:t>
      </w:r>
    </w:p>
    <w:p w14:paraId="4A325947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则操作异常</w:t>
      </w:r>
    </w:p>
    <w:p w14:paraId="7455E88D">
      <w:pPr>
        <w:rPr>
          <w:rFonts w:hint="eastAsia"/>
        </w:rPr>
      </w:pPr>
    </w:p>
    <w:p w14:paraId="6D198A8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528142F4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542C5F61">
      <w:pPr>
        <w:ind w:firstLine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69DEE720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2" w:name="_Toc17368"/>
      <w:r>
        <w:rPr>
          <w:rFonts w:hint="eastAsia"/>
        </w:rPr>
        <w:t>状态查询</w:t>
      </w:r>
      <w:bookmarkEnd w:id="52"/>
    </w:p>
    <w:p w14:paraId="2C445AEF">
      <w:r>
        <w:rPr>
          <w:rFonts w:hint="eastAsia"/>
        </w:rPr>
        <w:t>函数原形：</w:t>
      </w:r>
    </w:p>
    <w:p w14:paraId="055454B5">
      <w:r>
        <w:drawing>
          <wp:inline distT="0" distB="0" distL="114300" distR="114300">
            <wp:extent cx="5876925" cy="1619250"/>
            <wp:effectExtent l="0" t="0" r="9525" b="0"/>
            <wp:docPr id="1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26CD">
      <w:r>
        <w:rPr>
          <w:rFonts w:hint="eastAsia"/>
        </w:rPr>
        <w:t>使用示例：</w:t>
      </w:r>
    </w:p>
    <w:p w14:paraId="75862026">
      <w:r>
        <w:rPr>
          <w:rFonts w:hint="eastAsia"/>
        </w:rPr>
        <w:t>int</w:t>
      </w:r>
      <w:r>
        <w:t xml:space="preserve">*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getStatus(</w:t>
      </w:r>
      <w:r>
        <w:rPr>
          <w:rFonts w:hint="eastAsia"/>
          <w:lang w:val="en-US" w:eastAsia="zh-CN"/>
        </w:rPr>
        <w:t xml:space="preserve">0, </w:t>
      </w:r>
      <w:r>
        <w:t>9, 2000, 3</w:t>
      </w:r>
      <w:r>
        <w:rPr>
          <w:rFonts w:hint="eastAsia"/>
        </w:rPr>
        <w:t>，</w:t>
      </w:r>
      <w:r>
        <w:t>2); //</w:t>
      </w:r>
      <w:r>
        <w:rPr>
          <w:rFonts w:hint="eastAsia"/>
        </w:rPr>
        <w:t>以0</w:t>
      </w:r>
      <w:r>
        <w:t>3</w:t>
      </w:r>
      <w:r>
        <w:rPr>
          <w:rFonts w:hint="eastAsia"/>
        </w:rPr>
        <w:t>的方式读取id为9的夹爪中起始地址为2</w:t>
      </w:r>
      <w:r>
        <w:t>000</w:t>
      </w:r>
      <w:r>
        <w:rPr>
          <w:rFonts w:hint="eastAsia"/>
        </w:rPr>
        <w:t>的2个寄存器的数据</w:t>
      </w:r>
    </w:p>
    <w:p w14:paraId="0E5027C7">
      <w:r>
        <w:rPr>
          <w:rFonts w:hint="eastAsia"/>
        </w:rPr>
        <w:t>如果status[</w:t>
      </w:r>
      <w:r>
        <w:t>0] = -1</w:t>
      </w:r>
      <w:r>
        <w:rPr>
          <w:rFonts w:hint="eastAsia"/>
        </w:rPr>
        <w:t>则数据读取异常，另外返回值为int型数组，以上述案例而言返回的数组中有效值为前四个数据</w:t>
      </w:r>
    </w:p>
    <w:p w14:paraId="1E3F0C6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3" w:name="_Toc2754"/>
      <w:r>
        <w:rPr>
          <w:rFonts w:hint="eastAsia"/>
        </w:rPr>
        <w:t>写入寄存器</w:t>
      </w:r>
      <w:bookmarkEnd w:id="53"/>
    </w:p>
    <w:p w14:paraId="7C3859A5">
      <w:r>
        <w:rPr>
          <w:rFonts w:hint="eastAsia"/>
        </w:rPr>
        <w:t>函数原形：</w:t>
      </w:r>
    </w:p>
    <w:p w14:paraId="2E881F88">
      <w:r>
        <w:drawing>
          <wp:inline distT="0" distB="0" distL="114300" distR="114300">
            <wp:extent cx="6179820" cy="1460500"/>
            <wp:effectExtent l="0" t="0" r="11430" b="6350"/>
            <wp:docPr id="1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D7339">
      <w:pPr>
        <w:rPr>
          <w:rFonts w:hint="eastAsia"/>
        </w:rPr>
      </w:pPr>
      <w:r>
        <w:rPr>
          <w:rFonts w:hint="eastAsia"/>
        </w:rPr>
        <w:t>使用示例：</w:t>
      </w:r>
    </w:p>
    <w:p w14:paraId="5C6F964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data[] = {1, 2};</w:t>
      </w:r>
    </w:p>
    <w:p w14:paraId="10F8A75A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writeDataToRegister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1000, </w:t>
      </w:r>
      <w:r>
        <w:rPr>
          <w:rFonts w:hint="eastAsia"/>
          <w:lang w:val="en-US" w:eastAsia="zh-CN"/>
        </w:rPr>
        <w:t>data, 2</w:t>
      </w:r>
      <w:r>
        <w:t>); //</w:t>
      </w:r>
      <w:r>
        <w:rPr>
          <w:rFonts w:hint="eastAsia"/>
        </w:rPr>
        <w:t>向站点为9号的夹爪，地址为1</w:t>
      </w:r>
      <w:r>
        <w:t>000</w:t>
      </w:r>
      <w:r>
        <w:rPr>
          <w:rFonts w:hint="eastAsia"/>
        </w:rPr>
        <w:t>的寄存器中写入数据1，地址为1</w:t>
      </w:r>
      <w:r>
        <w:t>001</w:t>
      </w:r>
      <w:r>
        <w:rPr>
          <w:rFonts w:hint="eastAsia"/>
        </w:rPr>
        <w:t>的寄存器中写入数据2</w:t>
      </w:r>
      <w:r>
        <w:rPr>
          <w:rFonts w:hint="eastAsia"/>
          <w:lang w:val="en-US" w:eastAsia="zh-CN"/>
        </w:rPr>
        <w:t>, 2</w:t>
      </w:r>
      <w:r>
        <w:rPr>
          <w:rFonts w:hint="eastAsia"/>
        </w:rPr>
        <w:t>代表要写入的寄存器个数</w:t>
      </w:r>
    </w:p>
    <w:p w14:paraId="7F48C335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41E0E9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4" w:name="_Toc6406"/>
      <w:r>
        <w:rPr>
          <w:rFonts w:hint="eastAsia"/>
          <w:lang w:val="en-US" w:eastAsia="zh-CN"/>
        </w:rPr>
        <w:t>夹持</w:t>
      </w:r>
      <w:r>
        <w:rPr>
          <w:rFonts w:hint="eastAsia"/>
        </w:rPr>
        <w:t>使能</w:t>
      </w:r>
      <w:bookmarkEnd w:id="54"/>
    </w:p>
    <w:p w14:paraId="63A41345">
      <w:r>
        <w:rPr>
          <w:rFonts w:hint="eastAsia"/>
        </w:rPr>
        <w:t>函数原形：</w:t>
      </w:r>
    </w:p>
    <w:p w14:paraId="5076FE4E">
      <w:r>
        <w:drawing>
          <wp:inline distT="0" distB="0" distL="114300" distR="114300">
            <wp:extent cx="4181475" cy="1390650"/>
            <wp:effectExtent l="0" t="0" r="9525" b="0"/>
            <wp:docPr id="14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AC24">
      <w:r>
        <w:rPr>
          <w:rFonts w:hint="eastAsia"/>
        </w:rPr>
        <w:t>使用示例：</w:t>
      </w:r>
    </w:p>
    <w:p w14:paraId="5CB9C80E"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clawEnable(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t</w:t>
      </w:r>
      <w:r>
        <w:t xml:space="preserve">rue); // </w:t>
      </w:r>
      <w:r>
        <w:rPr>
          <w:rFonts w:hint="eastAsia"/>
        </w:rPr>
        <w:t>使能</w:t>
      </w:r>
      <w:r>
        <w:t>id</w:t>
      </w:r>
      <w:r>
        <w:rPr>
          <w:rFonts w:hint="eastAsia"/>
        </w:rPr>
        <w:t>为</w:t>
      </w:r>
      <w:r>
        <w:t>9</w:t>
      </w:r>
      <w:r>
        <w:rPr>
          <w:rFonts w:hint="eastAsia"/>
        </w:rPr>
        <w:t>的夹爪</w:t>
      </w:r>
    </w:p>
    <w:p w14:paraId="51CE9A65">
      <w:r>
        <w:t>int status</w:t>
      </w:r>
      <w:r>
        <w:rPr>
          <w:rFonts w:hint="eastAsia"/>
        </w:rPr>
        <w:t xml:space="preserve"> =</w:t>
      </w:r>
      <w:r>
        <w:t xml:space="preserve"> clawEnable(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</w:rPr>
        <w:t>f</w:t>
      </w:r>
      <w:r>
        <w:t xml:space="preserve">alse); // </w:t>
      </w:r>
      <w:r>
        <w:rPr>
          <w:rFonts w:hint="eastAsia"/>
        </w:rPr>
        <w:t>id为9的夹爪去使能</w:t>
      </w:r>
    </w:p>
    <w:p w14:paraId="5DA6B7B5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F6FC8E9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5" w:name="_Toc15075"/>
      <w:r>
        <w:rPr>
          <w:rFonts w:hint="eastAsia"/>
        </w:rPr>
        <w:t>旋转使能</w:t>
      </w:r>
      <w:bookmarkEnd w:id="55"/>
    </w:p>
    <w:p w14:paraId="78FCF472">
      <w:r>
        <w:rPr>
          <w:rFonts w:hint="eastAsia"/>
        </w:rPr>
        <w:t>函数原形：</w:t>
      </w:r>
    </w:p>
    <w:p w14:paraId="0F466745">
      <w:r>
        <w:drawing>
          <wp:inline distT="0" distB="0" distL="114300" distR="114300">
            <wp:extent cx="4324350" cy="1323975"/>
            <wp:effectExtent l="0" t="0" r="0" b="9525"/>
            <wp:docPr id="14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3F692">
      <w:r>
        <w:rPr>
          <w:rFonts w:hint="eastAsia"/>
        </w:rPr>
        <w:t>使用示例：</w:t>
      </w:r>
    </w:p>
    <w:p w14:paraId="049EBA0E"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rotateEnable(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t</w:t>
      </w:r>
      <w:r>
        <w:t xml:space="preserve">rue);  // </w:t>
      </w:r>
      <w:r>
        <w:rPr>
          <w:rFonts w:hint="eastAsia"/>
        </w:rPr>
        <w:t>使能</w:t>
      </w:r>
      <w:r>
        <w:t>id</w:t>
      </w:r>
      <w:r>
        <w:rPr>
          <w:rFonts w:hint="eastAsia"/>
        </w:rPr>
        <w:t>为</w:t>
      </w:r>
      <w:r>
        <w:t>9</w:t>
      </w:r>
      <w:r>
        <w:rPr>
          <w:rFonts w:hint="eastAsia"/>
        </w:rPr>
        <w:t>的夹爪</w:t>
      </w:r>
    </w:p>
    <w:p w14:paraId="28A9637D"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rotateEnable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</w:rPr>
        <w:t>f</w:t>
      </w:r>
      <w:r>
        <w:t xml:space="preserve">alse);  // </w:t>
      </w:r>
      <w:r>
        <w:rPr>
          <w:rFonts w:hint="eastAsia"/>
        </w:rPr>
        <w:t>id为9的夹爪去使能</w:t>
      </w:r>
    </w:p>
    <w:p w14:paraId="311141E1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304CC9A">
      <w:pPr>
        <w:rPr>
          <w:rFonts w:hint="eastAsia"/>
        </w:rPr>
      </w:pPr>
    </w:p>
    <w:p w14:paraId="67FE9C3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6" w:name="_Toc20029"/>
      <w:r>
        <w:rPr>
          <w:rFonts w:hint="eastAsia"/>
        </w:rPr>
        <w:t>无参数运行指令</w:t>
      </w:r>
      <w:bookmarkEnd w:id="56"/>
    </w:p>
    <w:p w14:paraId="61B0A119">
      <w:pPr>
        <w:pStyle w:val="14"/>
        <w:numPr>
          <w:ilvl w:val="0"/>
          <w:numId w:val="2"/>
        </w:numPr>
        <w:ind w:left="840" w:leftChars="0" w:firstLineChars="0"/>
      </w:pPr>
      <w:r>
        <w:rPr>
          <w:rFonts w:hint="eastAsia"/>
        </w:rPr>
        <w:t>E</w:t>
      </w:r>
      <w:r>
        <w:t>RG32</w:t>
      </w:r>
      <w:r>
        <w:rPr>
          <w:rFonts w:hint="eastAsia"/>
        </w:rPr>
        <w:t>夹持端</w:t>
      </w:r>
    </w:p>
    <w:p w14:paraId="326F2E18">
      <w:pPr>
        <w:pStyle w:val="14"/>
        <w:ind w:left="840" w:firstLine="0" w:firstLineChars="0"/>
      </w:pPr>
      <w:r>
        <w:rPr>
          <w:rFonts w:hint="eastAsia"/>
        </w:rPr>
        <w:t>函数原形：</w:t>
      </w:r>
    </w:p>
    <w:p w14:paraId="79965808">
      <w:pPr>
        <w:pStyle w:val="14"/>
        <w:ind w:left="840" w:firstLine="0" w:firstLineChars="0"/>
      </w:pPr>
      <w:r>
        <w:drawing>
          <wp:inline distT="0" distB="0" distL="114300" distR="114300">
            <wp:extent cx="4514850" cy="1343025"/>
            <wp:effectExtent l="0" t="0" r="0" b="9525"/>
            <wp:docPr id="15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9DE8">
      <w:pPr>
        <w:pStyle w:val="14"/>
        <w:ind w:left="840" w:firstLine="0" w:firstLineChars="0"/>
      </w:pPr>
      <w:r>
        <w:rPr>
          <w:rFonts w:hint="eastAsia"/>
        </w:rPr>
        <w:t>使用示例：</w:t>
      </w:r>
    </w:p>
    <w:p w14:paraId="492E6B5E">
      <w:pPr>
        <w:ind w:left="840" w:leftChars="400"/>
      </w:pPr>
      <w:r>
        <w:t>int status</w:t>
      </w:r>
      <w:r>
        <w:rPr>
          <w:rFonts w:hint="eastAsia"/>
        </w:rPr>
        <w:t xml:space="preserve"> =</w:t>
      </w:r>
      <w:r>
        <w:t xml:space="preserve"> runWithoutParam(</w:t>
      </w:r>
      <w:r>
        <w:rPr>
          <w:rFonts w:hint="eastAsia"/>
          <w:lang w:val="en-US" w:eastAsia="zh-CN"/>
        </w:rPr>
        <w:t xml:space="preserve">0, </w:t>
      </w:r>
      <w:r>
        <w:t>9, 1)</w:t>
      </w:r>
      <w:r>
        <w:rPr>
          <w:rFonts w:hint="eastAsia"/>
        </w:rPr>
        <w:t xml:space="preserve">； </w:t>
      </w:r>
      <w:r>
        <w:t xml:space="preserve">// </w:t>
      </w:r>
      <w:r>
        <w:rPr>
          <w:rFonts w:hint="eastAsia"/>
        </w:rPr>
        <w:t>id为9的夹爪以预设命令编号1执行</w:t>
      </w:r>
    </w:p>
    <w:p w14:paraId="2D60006B">
      <w:pPr>
        <w:ind w:left="420" w:leftChars="200" w:firstLine="420"/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A71684A">
      <w:pPr>
        <w:pStyle w:val="14"/>
        <w:numPr>
          <w:ilvl w:val="0"/>
          <w:numId w:val="2"/>
        </w:numPr>
        <w:ind w:left="840" w:leftChars="0" w:firstLineChars="0"/>
      </w:pPr>
      <w:r>
        <w:rPr>
          <w:rFonts w:hint="eastAsia"/>
        </w:rPr>
        <w:t>E</w:t>
      </w:r>
      <w:r>
        <w:t>RG32</w:t>
      </w:r>
      <w:r>
        <w:rPr>
          <w:rFonts w:hint="eastAsia"/>
        </w:rPr>
        <w:t>旋转端</w:t>
      </w:r>
    </w:p>
    <w:p w14:paraId="6E632CBF">
      <w:pPr>
        <w:pStyle w:val="14"/>
        <w:ind w:left="840" w:firstLine="0" w:firstLineChars="0"/>
      </w:pPr>
      <w:r>
        <w:rPr>
          <w:rFonts w:hint="eastAsia"/>
        </w:rPr>
        <w:t>函数原形：</w:t>
      </w:r>
    </w:p>
    <w:p w14:paraId="7777CC74">
      <w:pPr>
        <w:pStyle w:val="14"/>
        <w:ind w:left="840" w:firstLine="0" w:firstLineChars="0"/>
      </w:pPr>
      <w:r>
        <w:drawing>
          <wp:inline distT="0" distB="0" distL="114300" distR="114300">
            <wp:extent cx="4667250" cy="1352550"/>
            <wp:effectExtent l="0" t="0" r="0" b="0"/>
            <wp:docPr id="15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5F658">
      <w:pPr>
        <w:pStyle w:val="14"/>
        <w:ind w:left="840" w:firstLine="0" w:firstLineChars="0"/>
      </w:pPr>
      <w:r>
        <w:rPr>
          <w:rFonts w:hint="eastAsia"/>
        </w:rPr>
        <w:t>使用示例：</w:t>
      </w:r>
    </w:p>
    <w:p w14:paraId="1B420C75">
      <w:pPr>
        <w:ind w:left="840" w:leftChars="400"/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rotate</w:t>
      </w:r>
      <w:r>
        <w:t>WithoutParam(</w:t>
      </w:r>
      <w:r>
        <w:rPr>
          <w:rFonts w:hint="eastAsia"/>
          <w:lang w:val="en-US" w:eastAsia="zh-CN"/>
        </w:rPr>
        <w:t xml:space="preserve">0, </w:t>
      </w:r>
      <w:r>
        <w:t>9, 1)</w:t>
      </w:r>
      <w:r>
        <w:rPr>
          <w:rFonts w:hint="eastAsia"/>
        </w:rPr>
        <w:t xml:space="preserve">； </w:t>
      </w:r>
      <w:r>
        <w:t xml:space="preserve">// </w:t>
      </w:r>
      <w:r>
        <w:rPr>
          <w:rFonts w:hint="eastAsia"/>
        </w:rPr>
        <w:t>id为9的夹爪以预设命令编号1执行</w:t>
      </w:r>
    </w:p>
    <w:p w14:paraId="43FE7D99">
      <w:pPr>
        <w:ind w:left="420" w:leftChars="200" w:firstLine="420"/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16AC79A9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7" w:name="_Toc19602"/>
      <w:r>
        <w:rPr>
          <w:rFonts w:hint="eastAsia"/>
        </w:rPr>
        <w:t>有参数运行指令</w:t>
      </w:r>
      <w:bookmarkEnd w:id="57"/>
    </w:p>
    <w:p w14:paraId="633156A9">
      <w:pPr>
        <w:pStyle w:val="14"/>
        <w:numPr>
          <w:ilvl w:val="0"/>
          <w:numId w:val="2"/>
        </w:numPr>
        <w:ind w:left="840" w:leftChars="0" w:firstLineChars="0"/>
      </w:pPr>
      <w:r>
        <w:rPr>
          <w:rFonts w:hint="eastAsia"/>
        </w:rPr>
        <w:t>ERG32夹持端</w:t>
      </w:r>
    </w:p>
    <w:p w14:paraId="22805B96">
      <w:pPr>
        <w:pStyle w:val="14"/>
        <w:ind w:left="840" w:firstLine="0" w:firstLineChars="0"/>
      </w:pPr>
      <w:r>
        <w:rPr>
          <w:rFonts w:hint="eastAsia"/>
        </w:rPr>
        <w:t>函数原形：</w:t>
      </w:r>
    </w:p>
    <w:p w14:paraId="0A4718B8">
      <w:pPr>
        <w:pStyle w:val="14"/>
        <w:ind w:left="840" w:firstLine="0" w:firstLineChars="0"/>
      </w:pPr>
      <w:r>
        <w:drawing>
          <wp:inline distT="0" distB="0" distL="114300" distR="114300">
            <wp:extent cx="6134100" cy="1685925"/>
            <wp:effectExtent l="0" t="0" r="0" b="9525"/>
            <wp:docPr id="15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6F99">
      <w:pPr>
        <w:pStyle w:val="14"/>
        <w:ind w:left="840" w:firstLine="0" w:firstLineChars="0"/>
      </w:pPr>
      <w:r>
        <w:rPr>
          <w:rFonts w:hint="eastAsia"/>
        </w:rPr>
        <w:t>使用示例：</w:t>
      </w:r>
    </w:p>
    <w:p w14:paraId="17165256">
      <w:pPr>
        <w:ind w:left="834" w:leftChars="397" w:firstLine="6"/>
      </w:pPr>
      <w:r>
        <w:t xml:space="preserve">int status </w:t>
      </w:r>
      <w:r>
        <w:rPr>
          <w:rFonts w:hint="eastAsia"/>
        </w:rPr>
        <w:t>=</w:t>
      </w:r>
      <w:r>
        <w:t xml:space="preserve"> runWithParamO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 xml:space="preserve">9, 255, 255, 255);  // </w:t>
      </w:r>
      <w:r>
        <w:rPr>
          <w:rFonts w:hint="eastAsia"/>
        </w:rPr>
        <w:t>id为9的夹爪以2</w:t>
      </w:r>
      <w:r>
        <w:t>55</w:t>
      </w:r>
      <w:r>
        <w:rPr>
          <w:rFonts w:hint="eastAsia"/>
        </w:rPr>
        <w:t>的力矩，最大2</w:t>
      </w:r>
      <w:r>
        <w:t>55</w:t>
      </w:r>
      <w:r>
        <w:rPr>
          <w:rFonts w:hint="eastAsia"/>
        </w:rPr>
        <w:t>的速度运动到2</w:t>
      </w:r>
      <w:r>
        <w:t>55</w:t>
      </w:r>
      <w:r>
        <w:rPr>
          <w:rFonts w:hint="eastAsia"/>
        </w:rPr>
        <w:t>的位置</w:t>
      </w:r>
    </w:p>
    <w:p w14:paraId="6A62356F">
      <w:pPr>
        <w:ind w:left="420" w:leftChars="200" w:firstLine="414"/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F754DD9">
      <w:pPr>
        <w:pStyle w:val="14"/>
        <w:numPr>
          <w:ilvl w:val="0"/>
          <w:numId w:val="2"/>
        </w:numPr>
        <w:ind w:left="840" w:leftChars="0" w:firstLineChars="0"/>
      </w:pPr>
      <w:r>
        <w:rPr>
          <w:rFonts w:hint="eastAsia"/>
        </w:rPr>
        <w:t>ERG32旋转端</w:t>
      </w:r>
    </w:p>
    <w:p w14:paraId="3D7CD987">
      <w:pPr>
        <w:pStyle w:val="14"/>
        <w:ind w:left="835" w:firstLine="0" w:firstLineChars="0"/>
      </w:pPr>
      <w:r>
        <w:rPr>
          <w:rFonts w:hint="eastAsia"/>
        </w:rPr>
        <w:t>函数原形：</w:t>
      </w:r>
    </w:p>
    <w:p w14:paraId="64B2579B">
      <w:pPr>
        <w:pStyle w:val="14"/>
        <w:ind w:left="835" w:firstLine="0" w:firstLineChars="0"/>
      </w:pPr>
      <w:r>
        <w:drawing>
          <wp:inline distT="0" distB="0" distL="114300" distR="114300">
            <wp:extent cx="6184265" cy="1546225"/>
            <wp:effectExtent l="0" t="0" r="6985" b="15875"/>
            <wp:docPr id="15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DB73">
      <w:pPr>
        <w:pStyle w:val="14"/>
        <w:ind w:left="835" w:firstLine="0" w:firstLineChars="0"/>
      </w:pPr>
      <w:r>
        <w:rPr>
          <w:rFonts w:hint="eastAsia"/>
        </w:rPr>
        <w:t>使用示例：</w:t>
      </w:r>
    </w:p>
    <w:p w14:paraId="5AAD50B2">
      <w:pPr>
        <w:ind w:left="834" w:leftChars="397"/>
      </w:pPr>
      <w:r>
        <w:t>int status</w:t>
      </w:r>
      <w:r>
        <w:rPr>
          <w:rFonts w:hint="eastAsia"/>
        </w:rPr>
        <w:t xml:space="preserve"> =</w:t>
      </w:r>
      <w:r>
        <w:t xml:space="preserve"> r</w:t>
      </w:r>
      <w:r>
        <w:rPr>
          <w:rFonts w:hint="eastAsia"/>
        </w:rPr>
        <w:t>otate</w:t>
      </w:r>
      <w:r>
        <w:t>WithParam(</w:t>
      </w:r>
      <w:r>
        <w:rPr>
          <w:rFonts w:hint="eastAsia"/>
          <w:lang w:val="en-US" w:eastAsia="zh-CN"/>
        </w:rPr>
        <w:t xml:space="preserve">0, </w:t>
      </w:r>
      <w:r>
        <w:t>9, 360, 255, 255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false,</w:t>
      </w:r>
      <w:r>
        <w:t xml:space="preserve"> 0);  //</w:t>
      </w:r>
      <w:r>
        <w:rPr>
          <w:rFonts w:hint="eastAsia"/>
        </w:rPr>
        <w:t>id为9的夹爪以2</w:t>
      </w:r>
      <w:r>
        <w:t>55</w:t>
      </w:r>
      <w:r>
        <w:rPr>
          <w:rFonts w:hint="eastAsia"/>
        </w:rPr>
        <w:t>的力矩，最大2</w:t>
      </w:r>
      <w:r>
        <w:t>55</w:t>
      </w:r>
      <w:r>
        <w:rPr>
          <w:rFonts w:hint="eastAsia"/>
        </w:rPr>
        <w:t>的速度顺时针运动3</w:t>
      </w:r>
      <w:r>
        <w:t>60</w:t>
      </w:r>
      <w:r>
        <w:rPr>
          <w:rFonts w:hint="eastAsia"/>
        </w:rPr>
        <w:t>度（相对位置）</w:t>
      </w:r>
    </w:p>
    <w:p w14:paraId="08180DD1">
      <w:pPr>
        <w:ind w:left="834" w:leftChars="397"/>
      </w:pPr>
      <w:r>
        <w:t>int status</w:t>
      </w:r>
      <w:r>
        <w:rPr>
          <w:rFonts w:hint="eastAsia"/>
        </w:rPr>
        <w:t xml:space="preserve"> =</w:t>
      </w:r>
      <w:r>
        <w:t xml:space="preserve"> r</w:t>
      </w:r>
      <w:r>
        <w:rPr>
          <w:rFonts w:hint="eastAsia"/>
        </w:rPr>
        <w:t>otate</w:t>
      </w:r>
      <w:r>
        <w:t>WithParam(</w:t>
      </w:r>
      <w:r>
        <w:rPr>
          <w:rFonts w:hint="eastAsia"/>
          <w:lang w:val="en-US" w:eastAsia="zh-CN"/>
        </w:rPr>
        <w:t xml:space="preserve">0, </w:t>
      </w:r>
      <w:r>
        <w:t>9, 360, 255, 255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true,</w:t>
      </w:r>
      <w:r>
        <w:t xml:space="preserve"> 1) ;  // </w:t>
      </w:r>
      <w:r>
        <w:rPr>
          <w:rFonts w:hint="eastAsia"/>
        </w:rPr>
        <w:t>id为9的夹爪以2</w:t>
      </w:r>
      <w:r>
        <w:t>55</w:t>
      </w:r>
      <w:r>
        <w:rPr>
          <w:rFonts w:hint="eastAsia"/>
        </w:rPr>
        <w:t>的力矩，最大2</w:t>
      </w:r>
      <w:r>
        <w:t>55</w:t>
      </w:r>
      <w:r>
        <w:rPr>
          <w:rFonts w:hint="eastAsia"/>
        </w:rPr>
        <w:t>的速度顺时针运动3</w:t>
      </w:r>
      <w:r>
        <w:t>60</w:t>
      </w:r>
      <w:r>
        <w:rPr>
          <w:rFonts w:hint="eastAsia"/>
        </w:rPr>
        <w:t>度（绝对位置），并且多运动一圈</w:t>
      </w:r>
    </w:p>
    <w:p w14:paraId="3AD221CF">
      <w:pPr>
        <w:ind w:left="420" w:leftChars="200" w:firstLine="414"/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1814CD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8" w:name="_Toc32472"/>
      <w:r>
        <w:rPr>
          <w:rFonts w:hint="eastAsia"/>
        </w:rPr>
        <w:t>从站修改</w:t>
      </w:r>
      <w:bookmarkEnd w:id="58"/>
    </w:p>
    <w:p w14:paraId="16AA4F43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6EA43B8D">
      <w:pPr>
        <w:pStyle w:val="14"/>
        <w:ind w:left="0" w:leftChars="0" w:firstLine="0" w:firstLineChars="0"/>
      </w:pPr>
      <w:r>
        <w:drawing>
          <wp:inline distT="0" distB="0" distL="114300" distR="114300">
            <wp:extent cx="4533900" cy="1352550"/>
            <wp:effectExtent l="0" t="0" r="0" b="0"/>
            <wp:docPr id="15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BCA4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71BCA0C8">
      <w:pPr>
        <w:pStyle w:val="14"/>
        <w:ind w:left="0" w:leftChars="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change</w:t>
      </w:r>
      <w:r>
        <w:t>S</w:t>
      </w:r>
      <w:r>
        <w:rPr>
          <w:rFonts w:hint="eastAsia"/>
        </w:rPr>
        <w:t>alveId</w:t>
      </w:r>
      <w:r>
        <w:t>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 (</w:t>
      </w:r>
      <w:r>
        <w:rPr>
          <w:rFonts w:hint="eastAsia"/>
          <w:lang w:val="en-US" w:eastAsia="zh-CN"/>
        </w:rPr>
        <w:t xml:space="preserve">0, </w:t>
      </w:r>
      <w:r>
        <w:t>9, 8)</w:t>
      </w:r>
      <w:r>
        <w:rPr>
          <w:rFonts w:hint="eastAsia"/>
        </w:rPr>
        <w:t>;</w:t>
      </w:r>
      <w:r>
        <w:t xml:space="preserve">  // </w:t>
      </w:r>
      <w:r>
        <w:rPr>
          <w:rFonts w:hint="eastAsia"/>
        </w:rPr>
        <w:t>将夹爪的从站从9改为8</w:t>
      </w:r>
    </w:p>
    <w:p w14:paraId="365403E3">
      <w:pPr>
        <w:pStyle w:val="14"/>
        <w:ind w:left="0" w:leftChars="0" w:firstLine="0" w:firstLineChars="0"/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B2CABA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59" w:name="_Toc7393"/>
      <w:r>
        <w:rPr>
          <w:rFonts w:hint="eastAsia"/>
        </w:rPr>
        <w:t>波特率修改</w:t>
      </w:r>
      <w:bookmarkEnd w:id="59"/>
    </w:p>
    <w:p w14:paraId="220F2ACD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2FF0DEB2">
      <w:pPr>
        <w:pStyle w:val="14"/>
        <w:ind w:left="0" w:leftChars="0" w:firstLine="0" w:firstLineChars="0"/>
      </w:pPr>
      <w:r>
        <w:drawing>
          <wp:inline distT="0" distB="0" distL="114300" distR="114300">
            <wp:extent cx="6182360" cy="1317625"/>
            <wp:effectExtent l="0" t="0" r="8890" b="15875"/>
            <wp:docPr id="15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ECE7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049ED68F">
      <w:r>
        <w:t>int status</w:t>
      </w:r>
      <w:r>
        <w:rPr>
          <w:rFonts w:hint="eastAsia"/>
        </w:rPr>
        <w:t xml:space="preserve"> =</w:t>
      </w:r>
      <w:r>
        <w:t xml:space="preserve"> changeBaudRateO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9, 0)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将id为9的夹爪的波特率改为1</w:t>
      </w:r>
      <w:r>
        <w:t>15200</w:t>
      </w:r>
    </w:p>
    <w:p w14:paraId="0770A491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067EE68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0" w:name="_Toc11817"/>
      <w:r>
        <w:rPr>
          <w:rFonts w:hint="eastAsia"/>
        </w:rPr>
        <w:t>查询软件版本</w:t>
      </w:r>
      <w:bookmarkEnd w:id="60"/>
    </w:p>
    <w:p w14:paraId="1B2627BF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609C5C13">
      <w:pPr>
        <w:pStyle w:val="14"/>
        <w:ind w:left="0" w:leftChars="0" w:firstLine="0" w:firstLineChars="0"/>
      </w:pPr>
      <w:r>
        <w:drawing>
          <wp:inline distT="0" distB="0" distL="114300" distR="114300">
            <wp:extent cx="4505325" cy="1123950"/>
            <wp:effectExtent l="0" t="0" r="9525" b="0"/>
            <wp:docPr id="15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D69C3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7649942C">
      <w:r>
        <w:t xml:space="preserve">int* </w:t>
      </w:r>
      <w:r>
        <w:rPr>
          <w:rFonts w:hint="eastAsia"/>
        </w:rPr>
        <w:t>version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querySoftwareVersionOfErg32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获取站点为9号的夹爪版本信息</w:t>
      </w:r>
    </w:p>
    <w:p w14:paraId="357A9718">
      <w:r>
        <w:rPr>
          <w:rFonts w:hint="eastAsia"/>
        </w:rPr>
        <w:t>如果version</w:t>
      </w:r>
      <w:r>
        <w:t xml:space="preserve"> </w:t>
      </w:r>
      <w:r>
        <w:rPr>
          <w:rFonts w:hint="eastAsia"/>
        </w:rPr>
        <w:t>[</w:t>
      </w:r>
      <w:r>
        <w:t>0] = -1</w:t>
      </w:r>
      <w:r>
        <w:rPr>
          <w:rFonts w:hint="eastAsia"/>
        </w:rPr>
        <w:t>则数据读取异常，另外返回值为int型数组</w:t>
      </w:r>
    </w:p>
    <w:p w14:paraId="4EFCE763">
      <w:pPr>
        <w:rPr>
          <w:rFonts w:hint="eastAsia"/>
        </w:rPr>
      </w:pPr>
    </w:p>
    <w:p w14:paraId="63F85C5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1" w:name="_Toc23129"/>
      <w:r>
        <w:rPr>
          <w:rFonts w:hint="eastAsia"/>
        </w:rPr>
        <w:t>获取夹爪</w:t>
      </w:r>
      <w:r>
        <w:rPr>
          <w:rFonts w:hint="eastAsia"/>
          <w:lang w:val="en-US" w:eastAsia="zh-CN"/>
        </w:rPr>
        <w:t>夹持端当前</w:t>
      </w:r>
      <w:r>
        <w:rPr>
          <w:rFonts w:hint="eastAsia"/>
        </w:rPr>
        <w:t>状态</w:t>
      </w:r>
      <w:bookmarkEnd w:id="61"/>
    </w:p>
    <w:p w14:paraId="73D33049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135A4961">
      <w:pPr>
        <w:pStyle w:val="14"/>
        <w:ind w:left="0" w:leftChars="0" w:firstLine="0" w:firstLineChars="0"/>
      </w:pPr>
      <w:r>
        <w:drawing>
          <wp:inline distT="0" distB="0" distL="114300" distR="114300">
            <wp:extent cx="4495800" cy="2400300"/>
            <wp:effectExtent l="0" t="0" r="0" b="0"/>
            <wp:docPr id="15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9B0D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499B6753">
      <w:r>
        <w:t>int status</w:t>
      </w:r>
      <w:r>
        <w:rPr>
          <w:rFonts w:hint="eastAsia"/>
        </w:rPr>
        <w:t xml:space="preserve"> =</w:t>
      </w:r>
      <w:r>
        <w:t xml:space="preserve"> getClawCurrentStatusO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获取站点为9号的夹爪状态</w:t>
      </w:r>
    </w:p>
    <w:p w14:paraId="37817486"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0172A8BC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2" w:name="_Toc3873"/>
      <w:r>
        <w:rPr>
          <w:rFonts w:hint="eastAsia"/>
        </w:rPr>
        <w:t>获取夹爪</w:t>
      </w:r>
      <w:r>
        <w:rPr>
          <w:rFonts w:hint="eastAsia"/>
          <w:lang w:val="en-US" w:eastAsia="zh-CN"/>
        </w:rPr>
        <w:t>夹持端</w:t>
      </w:r>
      <w:r>
        <w:rPr>
          <w:rFonts w:hint="eastAsia"/>
        </w:rPr>
        <w:t>当前位置</w:t>
      </w:r>
      <w:bookmarkEnd w:id="62"/>
    </w:p>
    <w:p w14:paraId="07E37146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134FA9F3">
      <w:pPr>
        <w:pStyle w:val="14"/>
        <w:ind w:left="0" w:leftChars="0" w:firstLine="0" w:firstLineChars="0"/>
      </w:pPr>
      <w:r>
        <w:drawing>
          <wp:inline distT="0" distB="0" distL="114300" distR="114300">
            <wp:extent cx="4457700" cy="1162050"/>
            <wp:effectExtent l="0" t="0" r="0" b="0"/>
            <wp:docPr id="16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AC36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6F19DDB6">
      <w:r>
        <w:t>int status</w:t>
      </w:r>
      <w:r>
        <w:rPr>
          <w:rFonts w:hint="eastAsia"/>
        </w:rPr>
        <w:t xml:space="preserve"> =</w:t>
      </w:r>
      <w:r>
        <w:t xml:space="preserve"> getClawCurrentL</w:t>
      </w:r>
      <w:r>
        <w:rPr>
          <w:rFonts w:hint="eastAsia"/>
        </w:rPr>
        <w:t>ocation</w:t>
      </w:r>
      <w:r>
        <w:t xml:space="preserve"> 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获取站点为9号的夹爪当前位置</w:t>
      </w:r>
    </w:p>
    <w:p w14:paraId="5F0E1B38"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3C6B698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3" w:name="_Toc30829"/>
      <w:r>
        <w:rPr>
          <w:rFonts w:hint="eastAsia"/>
        </w:rPr>
        <w:t>获取夹爪</w:t>
      </w:r>
      <w:r>
        <w:rPr>
          <w:rFonts w:hint="eastAsia"/>
          <w:lang w:val="en-US" w:eastAsia="zh-CN"/>
        </w:rPr>
        <w:t>夹持端</w:t>
      </w:r>
      <w:r>
        <w:rPr>
          <w:rFonts w:hint="eastAsia"/>
        </w:rPr>
        <w:t>当前速度</w:t>
      </w:r>
      <w:bookmarkEnd w:id="63"/>
    </w:p>
    <w:p w14:paraId="13866818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5D266E97">
      <w:pPr>
        <w:pStyle w:val="14"/>
        <w:ind w:left="0" w:leftChars="0" w:firstLine="0" w:firstLineChars="0"/>
      </w:pPr>
      <w:r>
        <w:drawing>
          <wp:inline distT="0" distB="0" distL="114300" distR="114300">
            <wp:extent cx="4572000" cy="1171575"/>
            <wp:effectExtent l="0" t="0" r="0" b="9525"/>
            <wp:docPr id="16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92E72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使用示例：</w:t>
      </w:r>
    </w:p>
    <w:p w14:paraId="2C846F28">
      <w:pPr>
        <w:pStyle w:val="14"/>
        <w:ind w:left="0" w:leftChars="0" w:firstLine="0" w:firstLineChars="0"/>
      </w:pPr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S</w:t>
      </w:r>
      <w:r>
        <w:rPr>
          <w:rFonts w:hint="eastAsia"/>
        </w:rPr>
        <w:t>peed</w:t>
      </w:r>
      <w:r>
        <w:t>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获取站点为9号的夹爪当前速度</w:t>
      </w:r>
    </w:p>
    <w:p w14:paraId="0A54AA0A"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67C9E20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4" w:name="_Toc19085"/>
      <w:r>
        <w:rPr>
          <w:rFonts w:hint="eastAsia"/>
        </w:rPr>
        <w:t>获取夹爪</w:t>
      </w:r>
      <w:r>
        <w:rPr>
          <w:rFonts w:hint="eastAsia"/>
          <w:lang w:val="en-US" w:eastAsia="zh-CN"/>
        </w:rPr>
        <w:t>加持端</w:t>
      </w:r>
      <w:r>
        <w:rPr>
          <w:rFonts w:hint="eastAsia"/>
        </w:rPr>
        <w:t>当前力矩</w:t>
      </w:r>
      <w:bookmarkEnd w:id="64"/>
    </w:p>
    <w:p w14:paraId="6F7CF731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4C77A14A">
      <w:pPr>
        <w:pStyle w:val="14"/>
        <w:ind w:left="0" w:leftChars="0" w:firstLine="0" w:firstLineChars="0"/>
      </w:pPr>
      <w:r>
        <w:drawing>
          <wp:inline distT="0" distB="0" distL="114300" distR="114300">
            <wp:extent cx="4410075" cy="1171575"/>
            <wp:effectExtent l="0" t="0" r="9525" b="9525"/>
            <wp:docPr id="16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5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692B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1AAF2EED"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orque</w:t>
      </w:r>
      <w:r>
        <w:t>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获取站点为9号的夹爪当前力矩</w:t>
      </w:r>
    </w:p>
    <w:p w14:paraId="17A97C58"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54BCB6A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5" w:name="_Toc31574"/>
      <w:r>
        <w:rPr>
          <w:rFonts w:hint="eastAsia"/>
          <w:lang w:val="en-US" w:eastAsia="zh-CN"/>
        </w:rPr>
        <w:t>获取夹爪旋转端当前状态</w:t>
      </w:r>
      <w:bookmarkEnd w:id="65"/>
    </w:p>
    <w:p w14:paraId="0987F191"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4676775" cy="2228850"/>
            <wp:effectExtent l="0" t="0" r="9525" b="0"/>
            <wp:docPr id="16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09A1">
      <w:pPr>
        <w:ind w:left="420" w:firstLine="420"/>
      </w:pPr>
      <w:r>
        <w:rPr>
          <w:rFonts w:hint="eastAsia"/>
        </w:rPr>
        <w:t>使用示例：</w:t>
      </w:r>
    </w:p>
    <w:p w14:paraId="5DE6ED72">
      <w:pPr>
        <w:ind w:left="420" w:firstLine="420"/>
        <w:rPr>
          <w:rFonts w:hint="eastAsia"/>
        </w:rPr>
      </w:pPr>
      <w:r>
        <w:t>int status</w:t>
      </w:r>
      <w:r>
        <w:rPr>
          <w:rFonts w:hint="eastAsia"/>
        </w:rPr>
        <w:t xml:space="preserve"> =</w:t>
      </w:r>
      <w:r>
        <w:t xml:space="preserve"> get</w:t>
      </w:r>
      <w:r>
        <w:rPr>
          <w:rFonts w:hint="eastAsia"/>
          <w:lang w:val="en-US" w:eastAsia="zh-CN"/>
        </w:rPr>
        <w:t>Rotate</w:t>
      </w:r>
      <w:r>
        <w:t>CurrentStatusO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获取站点为9号的夹爪状态</w:t>
      </w:r>
    </w:p>
    <w:p w14:paraId="48455505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2841106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6" w:name="_Toc16368"/>
      <w:r>
        <w:rPr>
          <w:rFonts w:hint="eastAsia"/>
          <w:lang w:val="en-US" w:eastAsia="zh-CN"/>
        </w:rPr>
        <w:t>获取夹爪旋转绝对角度</w:t>
      </w:r>
      <w:bookmarkEnd w:id="66"/>
    </w:p>
    <w:p w14:paraId="049F10A1"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4200525" cy="1209675"/>
            <wp:effectExtent l="0" t="0" r="9525" b="9525"/>
            <wp:docPr id="16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5032">
      <w:pPr>
        <w:ind w:left="420" w:firstLine="420"/>
        <w:rPr>
          <w:rFonts w:hint="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getCurrentAbsAngleOfErg32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旋转绝对角度</w:t>
      </w:r>
    </w:p>
    <w:p w14:paraId="4B080FA9">
      <w:pPr>
        <w:ind w:left="420" w:leftChars="0" w:firstLine="420" w:firstLineChars="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</w:t>
      </w:r>
      <w:r>
        <w:rPr>
          <w:rFonts w:hint="eastAsia"/>
          <w:lang w:val="en-US" w:eastAsia="zh-CN"/>
        </w:rPr>
        <w:t>65536</w:t>
      </w:r>
      <w:r>
        <w:rPr>
          <w:rFonts w:hint="eastAsia"/>
        </w:rPr>
        <w:t>则数据异常</w:t>
      </w:r>
    </w:p>
    <w:p w14:paraId="68F8E1C4">
      <w:pPr>
        <w:ind w:left="420" w:firstLine="420"/>
        <w:rPr>
          <w:rFonts w:hint="default"/>
          <w:lang w:val="en-US" w:eastAsia="zh-CN"/>
        </w:rPr>
      </w:pPr>
    </w:p>
    <w:p w14:paraId="3F1EA1F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7" w:name="_Toc18413"/>
      <w:r>
        <w:rPr>
          <w:rFonts w:hint="eastAsia"/>
          <w:lang w:val="en-US" w:eastAsia="zh-CN"/>
        </w:rPr>
        <w:t>获取夹爪旋转相对角度</w:t>
      </w:r>
      <w:bookmarkEnd w:id="67"/>
    </w:p>
    <w:p w14:paraId="570239D1"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4495800" cy="1114425"/>
            <wp:effectExtent l="0" t="0" r="0" b="9525"/>
            <wp:docPr id="16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BDBB">
      <w:pPr>
        <w:ind w:left="420" w:firstLine="420"/>
        <w:rPr>
          <w:rFonts w:hint="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getCurrentRelAngleOfErg32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旋转相对角度</w:t>
      </w:r>
    </w:p>
    <w:p w14:paraId="150E87A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</w:t>
      </w:r>
      <w:r>
        <w:rPr>
          <w:rFonts w:hint="eastAsia"/>
          <w:lang w:val="en-US" w:eastAsia="zh-CN"/>
        </w:rPr>
        <w:t>65536</w:t>
      </w:r>
      <w:r>
        <w:rPr>
          <w:rFonts w:hint="eastAsia"/>
        </w:rPr>
        <w:t>则数据异常</w:t>
      </w:r>
    </w:p>
    <w:p w14:paraId="01BD54E4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8" w:name="_Toc24197"/>
      <w:r>
        <w:rPr>
          <w:rFonts w:hint="eastAsia"/>
          <w:lang w:val="en-US" w:eastAsia="zh-CN"/>
        </w:rPr>
        <w:t>获取夹爪旋转端当前速度</w:t>
      </w:r>
      <w:bookmarkEnd w:id="68"/>
    </w:p>
    <w:p w14:paraId="0B1CDA54"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4505325" cy="1219200"/>
            <wp:effectExtent l="0" t="0" r="9525" b="0"/>
            <wp:docPr id="16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100E">
      <w:pPr>
        <w:ind w:left="420" w:firstLine="420"/>
      </w:pPr>
      <w:r>
        <w:rPr>
          <w:rFonts w:hint="eastAsia"/>
        </w:rPr>
        <w:t>使用示例：</w:t>
      </w:r>
    </w:p>
    <w:p w14:paraId="2559B109">
      <w:pPr>
        <w:ind w:left="420" w:firstLine="42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getRotateCurrentSpeedOfErg32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当前旋转速度</w:t>
      </w:r>
    </w:p>
    <w:p w14:paraId="724FBE88">
      <w:pPr>
        <w:ind w:left="420" w:firstLine="420"/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560123A4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69" w:name="_Toc16195"/>
      <w:r>
        <w:rPr>
          <w:rFonts w:hint="eastAsia"/>
          <w:lang w:val="en-US" w:eastAsia="zh-CN"/>
        </w:rPr>
        <w:t>获取夹爪旋转端当前力矩</w:t>
      </w:r>
      <w:bookmarkEnd w:id="69"/>
    </w:p>
    <w:p w14:paraId="18B41588">
      <w:r>
        <w:drawing>
          <wp:inline distT="0" distB="0" distL="114300" distR="114300">
            <wp:extent cx="4505325" cy="1257300"/>
            <wp:effectExtent l="0" t="0" r="9525" b="0"/>
            <wp:docPr id="168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615CB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getRotateCurrentTorqueOfErg32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旋转力矩</w:t>
      </w:r>
    </w:p>
    <w:p w14:paraId="660DAD2C">
      <w:pPr>
        <w:rPr>
          <w:rFonts w:hint="eastAsia"/>
        </w:rPr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3AABB92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0" w:name="_Toc24298"/>
      <w:r>
        <w:rPr>
          <w:rFonts w:hint="eastAsia"/>
        </w:rPr>
        <w:t>获取夹爪当前温度</w:t>
      </w:r>
      <w:bookmarkEnd w:id="70"/>
    </w:p>
    <w:p w14:paraId="13E34210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1F796CA2">
      <w:pPr>
        <w:pStyle w:val="14"/>
        <w:ind w:left="0" w:leftChars="0" w:firstLine="0" w:firstLineChars="0"/>
      </w:pPr>
      <w:r>
        <w:drawing>
          <wp:inline distT="0" distB="0" distL="114300" distR="114300">
            <wp:extent cx="5229225" cy="1143000"/>
            <wp:effectExtent l="0" t="0" r="9525" b="0"/>
            <wp:docPr id="16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7438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5DD4B5E6">
      <w:pPr>
        <w:rPr>
          <w:rFonts w:hint="eastAsia"/>
        </w:rPr>
      </w:pPr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emperature</w:t>
      </w:r>
      <w:r>
        <w:t>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获取站点为9号的夹爪当前温度</w:t>
      </w:r>
    </w:p>
    <w:p w14:paraId="613A67FC"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1B43B659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1" w:name="_Toc27650"/>
      <w:r>
        <w:rPr>
          <w:rFonts w:hint="eastAsia"/>
        </w:rPr>
        <w:t>获取夹爪当前电压</w:t>
      </w:r>
      <w:bookmarkEnd w:id="71"/>
    </w:p>
    <w:p w14:paraId="3E0EA770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76424B1D">
      <w:pPr>
        <w:pStyle w:val="14"/>
        <w:ind w:left="0" w:leftChars="0" w:firstLine="0" w:firstLineChars="0"/>
      </w:pPr>
      <w:r>
        <w:drawing>
          <wp:inline distT="0" distB="0" distL="114300" distR="114300">
            <wp:extent cx="4581525" cy="1133475"/>
            <wp:effectExtent l="0" t="0" r="9525" b="9525"/>
            <wp:docPr id="170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8760E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22BB4A71">
      <w:r>
        <w:t>int status</w:t>
      </w:r>
      <w:r>
        <w:rPr>
          <w:rFonts w:hint="eastAsia"/>
        </w:rPr>
        <w:t xml:space="preserve"> =</w:t>
      </w:r>
      <w:r>
        <w:t xml:space="preserve"> getClawCurren</w:t>
      </w:r>
      <w:r>
        <w:rPr>
          <w:rFonts w:hint="eastAsia"/>
        </w:rPr>
        <w:t>t</w:t>
      </w:r>
      <w:r>
        <w:t>V</w:t>
      </w:r>
      <w:r>
        <w:rPr>
          <w:rFonts w:hint="eastAsia"/>
        </w:rPr>
        <w:t>oltage</w:t>
      </w:r>
      <w:r>
        <w:t>O</w:t>
      </w:r>
      <w:r>
        <w:rPr>
          <w:rFonts w:hint="eastAsia"/>
        </w:rPr>
        <w:t>f</w:t>
      </w:r>
      <w:r>
        <w:t>E</w:t>
      </w:r>
      <w:r>
        <w:rPr>
          <w:rFonts w:hint="eastAsia"/>
        </w:rPr>
        <w:t>rg</w:t>
      </w:r>
      <w:r>
        <w:t>32(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获取站点为9号的夹爪当前电压</w:t>
      </w:r>
    </w:p>
    <w:p w14:paraId="5D9ABA30">
      <w:pPr>
        <w:rPr>
          <w:rFonts w:hint="eastAsia"/>
        </w:rPr>
      </w:pPr>
      <w:r>
        <w:rPr>
          <w:rFonts w:hint="eastAsia"/>
        </w:rPr>
        <w:t>若s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则数据异常</w:t>
      </w:r>
    </w:p>
    <w:p w14:paraId="16D8E84C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72" w:name="_Toc11136"/>
      <w:r>
        <w:rPr>
          <w:rFonts w:hint="eastAsia"/>
          <w:lang w:val="en-US" w:eastAsia="zh-CN"/>
        </w:rPr>
        <w:t>ELS类型</w:t>
      </w:r>
      <w:bookmarkEnd w:id="72"/>
    </w:p>
    <w:p w14:paraId="1E9D01A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7D0E1CBA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7BD1DAC2">
      <w:pPr>
        <w:ind w:firstLine="420" w:firstLineChars="0"/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5B24E29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3" w:name="_Toc30692"/>
      <w:r>
        <w:rPr>
          <w:rFonts w:hint="eastAsia"/>
        </w:rPr>
        <w:t>串口搜索</w:t>
      </w:r>
      <w:bookmarkEnd w:id="73"/>
    </w:p>
    <w:p w14:paraId="08F8A458">
      <w:r>
        <w:rPr>
          <w:rFonts w:hint="eastAsia"/>
        </w:rPr>
        <w:t>函数原形：</w:t>
      </w:r>
    </w:p>
    <w:p w14:paraId="0EE0AF86">
      <w:r>
        <w:drawing>
          <wp:inline distT="0" distB="0" distL="0" distR="0">
            <wp:extent cx="1418590" cy="701040"/>
            <wp:effectExtent l="0" t="0" r="10160" b="381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727" cy="7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764D">
      <w:r>
        <w:rPr>
          <w:rFonts w:hint="eastAsia"/>
        </w:rPr>
        <w:t>使用示例：</w:t>
      </w:r>
    </w:p>
    <w:p w14:paraId="62EDB7C9">
      <w:r>
        <w:t xml:space="preserve">int* </w:t>
      </w:r>
      <w:r>
        <w:rPr>
          <w:rFonts w:hint="eastAsia"/>
        </w:rPr>
        <w:t>com</w:t>
      </w:r>
      <w:r>
        <w:t>L</w:t>
      </w:r>
      <w:r>
        <w:rPr>
          <w:rFonts w:hint="eastAsia"/>
        </w:rPr>
        <w:t>ist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getComPort</w:t>
      </w:r>
      <w:r>
        <w:t xml:space="preserve"> ();</w:t>
      </w:r>
    </w:p>
    <w:p w14:paraId="70D98CA0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4" w:name="_Toc29839"/>
      <w:r>
        <w:rPr>
          <w:rFonts w:hint="eastAsia"/>
        </w:rPr>
        <w:t>串口操作</w:t>
      </w:r>
      <w:bookmarkEnd w:id="74"/>
    </w:p>
    <w:p w14:paraId="3D260F5E">
      <w:r>
        <w:rPr>
          <w:rFonts w:hint="eastAsia"/>
        </w:rPr>
        <w:t>函数原形：</w:t>
      </w:r>
    </w:p>
    <w:p w14:paraId="221F457D">
      <w:r>
        <w:drawing>
          <wp:inline distT="0" distB="0" distL="114300" distR="114300">
            <wp:extent cx="5372100" cy="1666875"/>
            <wp:effectExtent l="0" t="0" r="0" b="9525"/>
            <wp:docPr id="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7FE56">
      <w:r>
        <w:rPr>
          <w:rFonts w:hint="eastAsia"/>
        </w:rPr>
        <w:t>使用示例：</w:t>
      </w:r>
    </w:p>
    <w:p w14:paraId="2985F9D0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 xml:space="preserve">, baudRate, true); # </w:t>
      </w:r>
      <w:r>
        <w:rPr>
          <w:rFonts w:hint="eastAsia"/>
        </w:rPr>
        <w:t>连接</w:t>
      </w:r>
    </w:p>
    <w:p w14:paraId="297B98FC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 =</w:t>
      </w:r>
      <w:r>
        <w:t xml:space="preserve"> serialOperation(</w:t>
      </w:r>
      <w:r>
        <w:rPr>
          <w:rFonts w:hint="eastAsia"/>
          <w:lang w:val="en-US" w:eastAsia="zh-CN"/>
        </w:rPr>
        <w:t xml:space="preserve">comIndex, </w:t>
      </w:r>
      <w:r>
        <w:rPr>
          <w:rFonts w:hint="eastAsia"/>
        </w:rPr>
        <w:t>portNo</w:t>
      </w:r>
      <w:r>
        <w:t>, baudRate, f</w:t>
      </w:r>
      <w:r>
        <w:rPr>
          <w:rFonts w:hint="eastAsia"/>
        </w:rPr>
        <w:t>alse</w:t>
      </w:r>
      <w:r>
        <w:t xml:space="preserve">) ;# </w:t>
      </w:r>
      <w:r>
        <w:rPr>
          <w:rFonts w:hint="eastAsia"/>
        </w:rPr>
        <w:t>断开连接</w:t>
      </w:r>
    </w:p>
    <w:p w14:paraId="130C9B70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则操作异常</w:t>
      </w:r>
    </w:p>
    <w:p w14:paraId="37A9A019">
      <w:pPr>
        <w:rPr>
          <w:rFonts w:hint="eastAsia"/>
        </w:rPr>
      </w:pPr>
    </w:p>
    <w:p w14:paraId="13132B6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comIndex参数说明：</w:t>
      </w:r>
    </w:p>
    <w:p w14:paraId="3E1BE425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串口编码数量，同时最大可支持实现8个串口，串口编号为0~7</w:t>
      </w:r>
    </w:p>
    <w:p w14:paraId="2F19FD60">
      <w:pPr>
        <w:ind w:firstLine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如：实际使用时存在COM1、COM2、COM3三个串口，调用串口操作函数时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0, 1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1, 2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val="en-US" w:eastAsia="zh-CN"/>
        </w:rPr>
        <w:t>、</w:t>
      </w:r>
      <w:r>
        <w:rPr>
          <w:b/>
          <w:bCs/>
        </w:rPr>
        <w:t>serialOperation(</w:t>
      </w:r>
      <w:r>
        <w:rPr>
          <w:rFonts w:hint="eastAsia"/>
          <w:b/>
          <w:bCs/>
          <w:lang w:val="en-US" w:eastAsia="zh-CN"/>
        </w:rPr>
        <w:t>2, 3</w:t>
      </w:r>
      <w:r>
        <w:rPr>
          <w:b/>
          <w:bCs/>
        </w:rPr>
        <w:t xml:space="preserve">, </w:t>
      </w:r>
      <w:r>
        <w:rPr>
          <w:rFonts w:hint="eastAsia"/>
          <w:b/>
          <w:bCs/>
          <w:lang w:val="en-US" w:eastAsia="zh-CN"/>
        </w:rPr>
        <w:t>115200</w:t>
      </w:r>
      <w:r>
        <w:rPr>
          <w:b/>
          <w:bCs/>
        </w:rPr>
        <w:t>, true)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将COM1串口赋予编号0，将COM2串口赋予编号1，将COM3串口赋予编号2</w:t>
      </w:r>
    </w:p>
    <w:p w14:paraId="57B244B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5" w:name="_Toc4539"/>
      <w:r>
        <w:rPr>
          <w:rFonts w:hint="eastAsia"/>
        </w:rPr>
        <w:t>状态查询</w:t>
      </w:r>
      <w:bookmarkEnd w:id="75"/>
    </w:p>
    <w:p w14:paraId="703B483E">
      <w:r>
        <w:rPr>
          <w:rFonts w:hint="eastAsia"/>
        </w:rPr>
        <w:t>函数原形：</w:t>
      </w:r>
    </w:p>
    <w:p w14:paraId="5D8EDE25">
      <w:r>
        <w:drawing>
          <wp:inline distT="0" distB="0" distL="114300" distR="114300">
            <wp:extent cx="5876925" cy="1619250"/>
            <wp:effectExtent l="0" t="0" r="9525" b="0"/>
            <wp:docPr id="1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174E2">
      <w:r>
        <w:rPr>
          <w:rFonts w:hint="eastAsia"/>
        </w:rPr>
        <w:t>使用示例：</w:t>
      </w:r>
    </w:p>
    <w:p w14:paraId="344135B9">
      <w:r>
        <w:rPr>
          <w:rFonts w:hint="eastAsia"/>
        </w:rPr>
        <w:t>int</w:t>
      </w:r>
      <w:r>
        <w:t xml:space="preserve">*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getStatus(</w:t>
      </w:r>
      <w:r>
        <w:rPr>
          <w:rFonts w:hint="eastAsia"/>
          <w:lang w:val="en-US" w:eastAsia="zh-CN"/>
        </w:rPr>
        <w:t xml:space="preserve">0, </w:t>
      </w:r>
      <w:r>
        <w:t>9, 2000, 3</w:t>
      </w:r>
      <w:r>
        <w:rPr>
          <w:rFonts w:hint="eastAsia"/>
        </w:rPr>
        <w:t>，</w:t>
      </w:r>
      <w:r>
        <w:t>2); //</w:t>
      </w:r>
      <w:r>
        <w:rPr>
          <w:rFonts w:hint="eastAsia"/>
        </w:rPr>
        <w:t>以0</w:t>
      </w:r>
      <w:r>
        <w:t>3</w:t>
      </w:r>
      <w:r>
        <w:rPr>
          <w:rFonts w:hint="eastAsia"/>
        </w:rPr>
        <w:t>的方式读取id为9的夹爪中起始地址为2</w:t>
      </w:r>
      <w:r>
        <w:t>000</w:t>
      </w:r>
      <w:r>
        <w:rPr>
          <w:rFonts w:hint="eastAsia"/>
        </w:rPr>
        <w:t>的2个寄存器的数据</w:t>
      </w:r>
    </w:p>
    <w:p w14:paraId="01805714">
      <w:r>
        <w:rPr>
          <w:rFonts w:hint="eastAsia"/>
        </w:rPr>
        <w:t>如果status[</w:t>
      </w:r>
      <w:r>
        <w:t>0] = -1</w:t>
      </w:r>
      <w:r>
        <w:rPr>
          <w:rFonts w:hint="eastAsia"/>
        </w:rPr>
        <w:t>则数据读取异常，另外返回值为int型数组，以上述案例而言返回的数组中有效值为前四个数据</w:t>
      </w:r>
    </w:p>
    <w:p w14:paraId="58AD5A17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6" w:name="_Toc5794"/>
      <w:r>
        <w:rPr>
          <w:rFonts w:hint="eastAsia"/>
        </w:rPr>
        <w:t>写入寄存器</w:t>
      </w:r>
      <w:bookmarkEnd w:id="76"/>
    </w:p>
    <w:p w14:paraId="230E875D">
      <w:r>
        <w:rPr>
          <w:rFonts w:hint="eastAsia"/>
        </w:rPr>
        <w:t>函数原形：</w:t>
      </w:r>
    </w:p>
    <w:p w14:paraId="099BF091">
      <w:r>
        <w:drawing>
          <wp:inline distT="0" distB="0" distL="114300" distR="114300">
            <wp:extent cx="6179820" cy="1460500"/>
            <wp:effectExtent l="0" t="0" r="11430" b="6350"/>
            <wp:docPr id="1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A130">
      <w:pPr>
        <w:rPr>
          <w:rFonts w:hint="eastAsia"/>
        </w:rPr>
      </w:pPr>
      <w:r>
        <w:rPr>
          <w:rFonts w:hint="eastAsia"/>
        </w:rPr>
        <w:t>使用示例：</w:t>
      </w:r>
    </w:p>
    <w:p w14:paraId="42DC0D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data[] = {1, 2};</w:t>
      </w:r>
    </w:p>
    <w:p w14:paraId="119D471B"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writeDataToRegister</w:t>
      </w:r>
      <w:r>
        <w:t xml:space="preserve"> 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</w:rPr>
        <w:t>,</w:t>
      </w:r>
      <w:r>
        <w:t xml:space="preserve"> 1000, </w:t>
      </w:r>
      <w:r>
        <w:rPr>
          <w:rFonts w:hint="eastAsia"/>
          <w:lang w:val="en-US" w:eastAsia="zh-CN"/>
        </w:rPr>
        <w:t>data, 2</w:t>
      </w:r>
      <w:r>
        <w:t>); //</w:t>
      </w:r>
      <w:r>
        <w:rPr>
          <w:rFonts w:hint="eastAsia"/>
        </w:rPr>
        <w:t>向站点为9号的夹爪，地址为1</w:t>
      </w:r>
      <w:r>
        <w:t>000</w:t>
      </w:r>
      <w:r>
        <w:rPr>
          <w:rFonts w:hint="eastAsia"/>
        </w:rPr>
        <w:t>的寄存器中写入数据1，地址为1</w:t>
      </w:r>
      <w:r>
        <w:t>001</w:t>
      </w:r>
      <w:r>
        <w:rPr>
          <w:rFonts w:hint="eastAsia"/>
        </w:rPr>
        <w:t>的寄存器中写入数据2</w:t>
      </w:r>
      <w:r>
        <w:rPr>
          <w:rFonts w:hint="eastAsia"/>
          <w:lang w:val="en-US" w:eastAsia="zh-CN"/>
        </w:rPr>
        <w:t>, 2</w:t>
      </w:r>
      <w:r>
        <w:rPr>
          <w:rFonts w:hint="eastAsia"/>
        </w:rPr>
        <w:t>代表要写入的寄存器个数</w:t>
      </w:r>
    </w:p>
    <w:p w14:paraId="5725E063">
      <w:pPr>
        <w:rPr>
          <w:rFonts w:hint="eastAsia"/>
        </w:rPr>
      </w:pPr>
      <w:r>
        <w:rPr>
          <w:rFonts w:hint="eastAsia"/>
        </w:rPr>
        <w:t>若status等于1则操作正常，s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0BB385F6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77" w:name="_Toc28895"/>
      <w:r>
        <w:rPr>
          <w:rFonts w:hint="eastAsia"/>
          <w:lang w:val="en-US" w:eastAsia="zh-CN"/>
        </w:rPr>
        <w:t>设备重启</w:t>
      </w:r>
      <w:bookmarkEnd w:id="77"/>
    </w:p>
    <w:p w14:paraId="5204BE17">
      <w:r>
        <w:rPr>
          <w:rFonts w:hint="eastAsia"/>
        </w:rPr>
        <w:t>函数原形：</w:t>
      </w:r>
    </w:p>
    <w:p w14:paraId="44FF9463">
      <w:r>
        <w:drawing>
          <wp:inline distT="0" distB="0" distL="114300" distR="114300">
            <wp:extent cx="3800475" cy="1323975"/>
            <wp:effectExtent l="0" t="0" r="9525" b="9525"/>
            <wp:docPr id="17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5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ED52F">
      <w:r>
        <w:rPr>
          <w:rFonts w:hint="eastAsia"/>
        </w:rPr>
        <w:t>使用示例：</w:t>
      </w:r>
    </w:p>
    <w:p w14:paraId="4587182F">
      <w:pPr>
        <w:rPr>
          <w:rFonts w:hint="default"/>
          <w:lang w:val="en-US"/>
        </w:rPr>
      </w:pPr>
      <w:r>
        <w:t xml:space="preserve">int status 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nable</w:t>
      </w:r>
      <w:r>
        <w:rPr>
          <w:rFonts w:hint="eastAsia"/>
          <w:lang w:val="en-US" w:eastAsia="zh-CN"/>
        </w:rPr>
        <w:t>DeviceOfEls</w:t>
      </w:r>
      <w:r>
        <w:rPr>
          <w:rFonts w:hint="eastAsia"/>
        </w:rPr>
        <w:t>(</w:t>
      </w:r>
      <w:r>
        <w:rPr>
          <w:rFonts w:hint="eastAsia"/>
          <w:lang w:val="en-US" w:eastAsia="zh-CN"/>
        </w:rPr>
        <w:t xml:space="preserve">0, </w:t>
      </w:r>
      <w:r>
        <w:t xml:space="preserve">9); // </w:t>
      </w:r>
      <w:r>
        <w:rPr>
          <w:rFonts w:hint="eastAsia"/>
          <w:lang w:val="en-US" w:eastAsia="zh-CN"/>
        </w:rPr>
        <w:t>重启</w:t>
      </w:r>
      <w:r>
        <w:t>id</w:t>
      </w:r>
      <w:r>
        <w:rPr>
          <w:rFonts w:hint="eastAsia"/>
        </w:rPr>
        <w:t>为</w:t>
      </w:r>
      <w:r>
        <w:t>9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设备</w:t>
      </w:r>
    </w:p>
    <w:p w14:paraId="0370DC3D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3FC727F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8" w:name="_Toc27839"/>
      <w:r>
        <w:rPr>
          <w:rFonts w:hint="eastAsia"/>
        </w:rPr>
        <w:t>参数</w:t>
      </w:r>
      <w:r>
        <w:rPr>
          <w:rFonts w:hint="eastAsia"/>
          <w:lang w:val="en-US" w:eastAsia="zh-CN"/>
        </w:rPr>
        <w:t>保存</w:t>
      </w:r>
      <w:bookmarkEnd w:id="78"/>
    </w:p>
    <w:p w14:paraId="7AD8F004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54E17EAD">
      <w:pPr>
        <w:pStyle w:val="14"/>
        <w:ind w:left="0" w:leftChars="0" w:firstLine="0" w:firstLineChars="0"/>
      </w:pPr>
      <w:r>
        <w:drawing>
          <wp:inline distT="0" distB="0" distL="114300" distR="114300">
            <wp:extent cx="3486150" cy="1285875"/>
            <wp:effectExtent l="0" t="0" r="0" b="9525"/>
            <wp:docPr id="17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BAFE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使用示例：</w:t>
      </w:r>
    </w:p>
    <w:p w14:paraId="428B0801">
      <w:pPr>
        <w:pStyle w:val="14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saveParamOfEls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 xml:space="preserve">； </w:t>
      </w:r>
      <w:r>
        <w:t xml:space="preserve">// </w:t>
      </w:r>
      <w:r>
        <w:rPr>
          <w:rFonts w:hint="eastAsia"/>
          <w:lang w:val="en-US" w:eastAsia="zh-CN"/>
        </w:rPr>
        <w:t>从站地址为9的设备执行保存参数指令</w:t>
      </w:r>
    </w:p>
    <w:p w14:paraId="7F18B35F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939A38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79" w:name="_Toc18696"/>
      <w:r>
        <w:rPr>
          <w:rFonts w:hint="eastAsia"/>
          <w:lang w:val="en-US" w:eastAsia="zh-CN"/>
        </w:rPr>
        <w:t>恢复默认</w:t>
      </w:r>
      <w:bookmarkEnd w:id="79"/>
    </w:p>
    <w:p w14:paraId="46E1B9E2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6E6B0BB8">
      <w:pPr>
        <w:pStyle w:val="14"/>
        <w:ind w:left="0" w:leftChars="0" w:firstLine="0" w:firstLineChars="0"/>
      </w:pPr>
      <w:r>
        <w:drawing>
          <wp:inline distT="0" distB="0" distL="114300" distR="114300">
            <wp:extent cx="3733800" cy="1295400"/>
            <wp:effectExtent l="0" t="0" r="0" b="0"/>
            <wp:docPr id="17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5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E4A7">
      <w:pPr>
        <w:pStyle w:val="14"/>
        <w:ind w:left="0" w:leftChars="0" w:firstLine="0" w:firstLineChars="0"/>
        <w:rPr>
          <w:rFonts w:hint="eastAsia"/>
        </w:rPr>
      </w:pPr>
      <w:r>
        <w:rPr>
          <w:rFonts w:hint="eastAsia"/>
        </w:rPr>
        <w:t>使用示例：</w:t>
      </w:r>
    </w:p>
    <w:p w14:paraId="3720AB49">
      <w:pPr>
        <w:pStyle w:val="14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restoreDefaultOfEls</w:t>
      </w:r>
      <w:r>
        <w:t>(</w:t>
      </w:r>
      <w:r>
        <w:rPr>
          <w:rFonts w:hint="eastAsia"/>
          <w:lang w:val="en-US" w:eastAsia="zh-CN"/>
        </w:rPr>
        <w:t>0</w:t>
      </w:r>
      <w:r>
        <w:t xml:space="preserve">, </w:t>
      </w:r>
      <w:r>
        <w:rPr>
          <w:rFonts w:hint="eastAsia"/>
          <w:lang w:val="en-US" w:eastAsia="zh-CN"/>
        </w:rPr>
        <w:t>9</w:t>
      </w:r>
      <w:r>
        <w:t xml:space="preserve">) # </w:t>
      </w:r>
      <w:r>
        <w:rPr>
          <w:rFonts w:hint="eastAsia"/>
        </w:rPr>
        <w:t>id为9的</w:t>
      </w:r>
      <w:r>
        <w:rPr>
          <w:rFonts w:hint="eastAsia"/>
          <w:lang w:val="en-US" w:eastAsia="zh-CN"/>
        </w:rPr>
        <w:t>设备执行恢复默认参数指令</w:t>
      </w:r>
    </w:p>
    <w:p w14:paraId="2AA050A4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20B0FA66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0" w:name="_Toc13670"/>
      <w:r>
        <w:rPr>
          <w:rFonts w:hint="eastAsia"/>
          <w:lang w:val="en-US" w:eastAsia="zh-CN"/>
        </w:rPr>
        <w:t>信号源选择</w:t>
      </w:r>
      <w:bookmarkEnd w:id="80"/>
    </w:p>
    <w:p w14:paraId="03745651">
      <w:r>
        <w:rPr>
          <w:rFonts w:hint="eastAsia"/>
        </w:rPr>
        <w:t>函数原形：</w:t>
      </w:r>
    </w:p>
    <w:p w14:paraId="5757932C">
      <w:r>
        <w:drawing>
          <wp:inline distT="0" distB="0" distL="114300" distR="114300">
            <wp:extent cx="4857750" cy="1447800"/>
            <wp:effectExtent l="0" t="0" r="0" b="0"/>
            <wp:docPr id="17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5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CE27">
      <w:r>
        <w:rPr>
          <w:rFonts w:hint="eastAsia"/>
        </w:rPr>
        <w:t>使用示例：</w:t>
      </w:r>
    </w:p>
    <w:p w14:paraId="0D66DF7A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chooseSignalSourceOfEls</w:t>
      </w:r>
      <w:r>
        <w:t>(</w:t>
      </w:r>
      <w:r>
        <w:rPr>
          <w:rFonts w:hint="eastAsia"/>
          <w:lang w:val="en-US" w:eastAsia="zh-CN"/>
        </w:rPr>
        <w:t>0</w:t>
      </w:r>
      <w:r>
        <w:t xml:space="preserve">, </w:t>
      </w:r>
      <w:r>
        <w:rPr>
          <w:rFonts w:hint="eastAsia"/>
          <w:lang w:val="en-US" w:eastAsia="zh-CN"/>
        </w:rPr>
        <w:t>9, 1</w:t>
      </w:r>
      <w:r>
        <w:t>)</w:t>
      </w:r>
      <w:r>
        <w:rPr>
          <w:rFonts w:hint="eastAsia"/>
        </w:rPr>
        <w:t>;</w:t>
      </w:r>
      <w:r>
        <w:t xml:space="preserve">  // </w:t>
      </w:r>
      <w:r>
        <w:rPr>
          <w:rFonts w:hint="eastAsia"/>
        </w:rPr>
        <w:t>将</w:t>
      </w:r>
      <w:r>
        <w:rPr>
          <w:rFonts w:hint="eastAsia"/>
          <w:lang w:val="en-US" w:eastAsia="zh-CN"/>
        </w:rPr>
        <w:t>从站地址为9的设备信号源切换为485控制</w:t>
      </w:r>
    </w:p>
    <w:p w14:paraId="2283A538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6D99D9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1" w:name="_Toc22990"/>
      <w:r>
        <w:rPr>
          <w:rFonts w:hint="eastAsia"/>
          <w:lang w:val="en-US" w:eastAsia="zh-CN"/>
        </w:rPr>
        <w:t>用户控制模式选择</w:t>
      </w:r>
      <w:bookmarkEnd w:id="81"/>
    </w:p>
    <w:p w14:paraId="2D0A06E2">
      <w:r>
        <w:rPr>
          <w:rFonts w:hint="eastAsia"/>
        </w:rPr>
        <w:t>函数原形：</w:t>
      </w:r>
    </w:p>
    <w:p w14:paraId="4AF7FFF6">
      <w:r>
        <w:drawing>
          <wp:inline distT="0" distB="0" distL="114300" distR="114300">
            <wp:extent cx="5114925" cy="1476375"/>
            <wp:effectExtent l="0" t="0" r="9525" b="9525"/>
            <wp:docPr id="18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5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C628">
      <w:r>
        <w:rPr>
          <w:rFonts w:hint="eastAsia"/>
        </w:rPr>
        <w:t>使用示例：</w:t>
      </w:r>
    </w:p>
    <w:p w14:paraId="593E30E5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chooseUserControlModeOfEls</w:t>
      </w:r>
      <w:r>
        <w:t>(0</w:t>
      </w:r>
      <w:r>
        <w:rPr>
          <w:rFonts w:hint="eastAsia"/>
          <w:lang w:val="en-US" w:eastAsia="zh-CN"/>
        </w:rPr>
        <w:t xml:space="preserve">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将</w:t>
      </w:r>
      <w:r>
        <w:rPr>
          <w:rFonts w:hint="eastAsia"/>
          <w:lang w:val="en-US" w:eastAsia="zh-CN"/>
        </w:rPr>
        <w:t>从站地址为9的设备控制模式改为点动模式</w:t>
      </w:r>
    </w:p>
    <w:p w14:paraId="3528D0D6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46A5B64C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82" w:name="_Toc10364"/>
      <w:r>
        <w:rPr>
          <w:rFonts w:hint="eastAsia"/>
          <w:lang w:val="en-US" w:eastAsia="zh-CN"/>
        </w:rPr>
        <w:t>使能设备</w:t>
      </w:r>
      <w:bookmarkEnd w:id="82"/>
    </w:p>
    <w:p w14:paraId="00A6DDB2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46FEAD95">
      <w:pPr>
        <w:pStyle w:val="14"/>
        <w:ind w:left="0" w:leftChars="0" w:firstLine="0" w:firstLineChars="0"/>
      </w:pPr>
      <w:r>
        <w:drawing>
          <wp:inline distT="0" distB="0" distL="114300" distR="114300">
            <wp:extent cx="4362450" cy="1485900"/>
            <wp:effectExtent l="0" t="0" r="0" b="0"/>
            <wp:docPr id="18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6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BD40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4345F672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enableDeviceOfEls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>/</w:t>
      </w:r>
      <w:r>
        <w:rPr>
          <w:rFonts w:hint="eastAsia"/>
          <w:lang w:val="en-US" w:eastAsia="zh-CN"/>
        </w:rPr>
        <w:t>使能从站地址为9的设备</w:t>
      </w:r>
      <w:r>
        <w:t xml:space="preserve"> </w:t>
      </w:r>
    </w:p>
    <w:p w14:paraId="1CDA94BB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EEFBB1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3" w:name="_Toc24433"/>
      <w:r>
        <w:rPr>
          <w:rFonts w:hint="eastAsia"/>
          <w:lang w:val="en-US" w:eastAsia="zh-CN"/>
        </w:rPr>
        <w:t>清除故障/设备复位</w:t>
      </w:r>
      <w:bookmarkEnd w:id="83"/>
    </w:p>
    <w:p w14:paraId="561DC491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692A3850">
      <w:pPr>
        <w:pStyle w:val="14"/>
        <w:ind w:left="0" w:leftChars="0" w:firstLine="0" w:firstLineChars="0"/>
      </w:pPr>
      <w:r>
        <w:drawing>
          <wp:inline distT="0" distB="0" distL="114300" distR="114300">
            <wp:extent cx="3752850" cy="1457325"/>
            <wp:effectExtent l="0" t="0" r="0" b="9525"/>
            <wp:docPr id="18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6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225F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3B2D48D1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resetDeviceOfEls</w:t>
      </w:r>
      <w:r>
        <w:t>(</w:t>
      </w:r>
      <w:r>
        <w:rPr>
          <w:rFonts w:hint="eastAsia"/>
          <w:lang w:val="en-US" w:eastAsia="zh-CN"/>
        </w:rPr>
        <w:t>0, 9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复位从站地址为9的设备</w:t>
      </w:r>
    </w:p>
    <w:p w14:paraId="256C39DE"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4D9076A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4" w:name="_Toc3464"/>
      <w:r>
        <w:rPr>
          <w:rFonts w:hint="eastAsia"/>
          <w:lang w:val="en-US" w:eastAsia="zh-CN"/>
        </w:rPr>
        <w:t>动作控制</w:t>
      </w:r>
      <w:bookmarkEnd w:id="84"/>
    </w:p>
    <w:p w14:paraId="39F7CF58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3F8203AA">
      <w:pPr>
        <w:pStyle w:val="14"/>
        <w:ind w:left="0" w:leftChars="0" w:firstLine="0" w:firstLineChars="0"/>
      </w:pPr>
      <w:r>
        <w:drawing>
          <wp:inline distT="0" distB="0" distL="114300" distR="114300">
            <wp:extent cx="3676650" cy="2212340"/>
            <wp:effectExtent l="0" t="0" r="0" b="16510"/>
            <wp:docPr id="18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28C7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759CD88B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controlActionOfEls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从站地址为9的设备的执行点1命令</w:t>
      </w:r>
    </w:p>
    <w:p w14:paraId="1BAA8DD2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5D970C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5" w:name="_Toc5779"/>
      <w:r>
        <w:rPr>
          <w:rFonts w:hint="eastAsia"/>
          <w:lang w:val="en-US" w:eastAsia="zh-CN"/>
        </w:rPr>
        <w:t>选择运动方向</w:t>
      </w:r>
      <w:bookmarkEnd w:id="85"/>
    </w:p>
    <w:p w14:paraId="513368C6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2C05EDC9">
      <w:pPr>
        <w:pStyle w:val="14"/>
        <w:ind w:left="0" w:leftChars="0" w:firstLine="0" w:firstLineChars="0"/>
      </w:pPr>
      <w:r>
        <w:drawing>
          <wp:inline distT="0" distB="0" distL="114300" distR="114300">
            <wp:extent cx="4972050" cy="1485900"/>
            <wp:effectExtent l="0" t="0" r="0" b="0"/>
            <wp:docPr id="18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14A5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67E9A368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chooseMotorDirdctionOfEls</w:t>
      </w:r>
      <w:r>
        <w:t>(</w:t>
      </w:r>
      <w:r>
        <w:rPr>
          <w:rFonts w:hint="eastAsia"/>
          <w:lang w:val="en-US" w:eastAsia="zh-CN"/>
        </w:rPr>
        <w:t>0</w:t>
      </w:r>
      <w:r>
        <w:t xml:space="preserve">, </w:t>
      </w:r>
      <w:r>
        <w:rPr>
          <w:rFonts w:hint="eastAsia"/>
          <w:lang w:val="en-US" w:eastAsia="zh-CN"/>
        </w:rPr>
        <w:t>9, 1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设置从站地址为9的设备运动方向为正向运动</w:t>
      </w:r>
    </w:p>
    <w:p w14:paraId="622780E3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0BC53EC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6" w:name="_Toc23793"/>
      <w:r>
        <w:rPr>
          <w:rFonts w:hint="eastAsia"/>
          <w:lang w:val="en-US" w:eastAsia="zh-CN"/>
        </w:rPr>
        <w:t>设置预设点位置</w:t>
      </w:r>
      <w:bookmarkEnd w:id="86"/>
    </w:p>
    <w:p w14:paraId="7451C2D9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41D10CEB">
      <w:pPr>
        <w:pStyle w:val="14"/>
        <w:ind w:left="0" w:leftChars="0" w:firstLine="0" w:firstLineChars="0"/>
      </w:pPr>
      <w:r>
        <w:drawing>
          <wp:inline distT="0" distB="0" distL="114300" distR="114300">
            <wp:extent cx="6057900" cy="1733550"/>
            <wp:effectExtent l="0" t="0" r="0" b="0"/>
            <wp:docPr id="18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A976A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497AE34C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setPointPositionOfEls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0, 1000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设置从站地址为9的设备的预设点1的位置为10mm</w:t>
      </w:r>
    </w:p>
    <w:p w14:paraId="7E08D559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A40DD2C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7" w:name="_Toc21255"/>
      <w:r>
        <w:rPr>
          <w:rFonts w:hint="eastAsia"/>
          <w:lang w:val="en-US" w:eastAsia="zh-CN"/>
        </w:rPr>
        <w:t>读取预设点位置</w:t>
      </w:r>
      <w:bookmarkEnd w:id="87"/>
    </w:p>
    <w:p w14:paraId="043AD28E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0AAF7CC5">
      <w:pPr>
        <w:pStyle w:val="14"/>
        <w:ind w:left="0" w:leftChars="0" w:firstLine="0" w:firstLineChars="0"/>
      </w:pPr>
      <w:r>
        <w:drawing>
          <wp:inline distT="0" distB="0" distL="114300" distR="114300">
            <wp:extent cx="6057900" cy="1695450"/>
            <wp:effectExtent l="0" t="0" r="0" b="0"/>
            <wp:docPr id="18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6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597BE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262E6ECD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readPointPositionOfEls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  <w:lang w:val="en-US" w:eastAsia="zh-CN"/>
        </w:rPr>
        <w:t>, 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读取从站地址为9的设备的预设点1的位置</w:t>
      </w:r>
    </w:p>
    <w:p w14:paraId="393D9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4FF379F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88" w:name="_Toc3106"/>
      <w:r>
        <w:rPr>
          <w:rFonts w:hint="eastAsia"/>
          <w:lang w:val="en-US" w:eastAsia="zh-CN"/>
        </w:rPr>
        <w:t>设置预设点速度</w:t>
      </w:r>
      <w:bookmarkEnd w:id="88"/>
    </w:p>
    <w:p w14:paraId="5CE38050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5764A6D5">
      <w:pPr>
        <w:pStyle w:val="14"/>
        <w:ind w:left="0" w:leftChars="0" w:firstLine="0" w:firstLineChars="0"/>
      </w:pPr>
      <w:r>
        <w:drawing>
          <wp:inline distT="0" distB="0" distL="114300" distR="114300">
            <wp:extent cx="5876925" cy="1666875"/>
            <wp:effectExtent l="0" t="0" r="9525" b="9525"/>
            <wp:docPr id="18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6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A792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73E9CD8C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setPointSpeedOfEls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2, 1000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设置从站地址为9的设备的预设点2的速度为10mm/s</w:t>
      </w:r>
    </w:p>
    <w:p w14:paraId="3CC4FF05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5C11A515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89" w:name="_Toc27115"/>
      <w:r>
        <w:rPr>
          <w:rFonts w:hint="eastAsia"/>
          <w:lang w:val="en-US" w:eastAsia="zh-CN"/>
        </w:rPr>
        <w:t>读取预设点速度</w:t>
      </w:r>
      <w:bookmarkEnd w:id="89"/>
    </w:p>
    <w:p w14:paraId="2642583E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000D2252">
      <w:pPr>
        <w:pStyle w:val="14"/>
        <w:ind w:left="0" w:leftChars="0" w:firstLine="0" w:firstLineChars="0"/>
      </w:pPr>
      <w:r>
        <w:drawing>
          <wp:inline distT="0" distB="0" distL="114300" distR="114300">
            <wp:extent cx="5829300" cy="1638300"/>
            <wp:effectExtent l="0" t="0" r="0" b="0"/>
            <wp:docPr id="18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6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43FDF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4AFBFFEE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readPointSpeedOfEls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  <w:lang w:val="en-US" w:eastAsia="zh-CN"/>
        </w:rPr>
        <w:t>, 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读取从站地址为9的设备的预设点1的速度</w:t>
      </w:r>
    </w:p>
    <w:p w14:paraId="089A96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301CEB8F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0" w:name="_Toc25523"/>
      <w:r>
        <w:rPr>
          <w:rFonts w:hint="eastAsia"/>
          <w:lang w:val="en-US" w:eastAsia="zh-CN"/>
        </w:rPr>
        <w:t>设置预设点力矩</w:t>
      </w:r>
      <w:bookmarkEnd w:id="90"/>
    </w:p>
    <w:p w14:paraId="55E137A7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51776A6D">
      <w:pPr>
        <w:pStyle w:val="14"/>
        <w:ind w:left="0" w:leftChars="0" w:firstLine="0" w:firstLineChars="0"/>
      </w:pPr>
      <w:r>
        <w:drawing>
          <wp:inline distT="0" distB="0" distL="114300" distR="114300">
            <wp:extent cx="5810250" cy="1657350"/>
            <wp:effectExtent l="0" t="0" r="0" b="0"/>
            <wp:docPr id="189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6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1136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032A0EB7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setPointTorqueOfEls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3, 50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设置从站地址为9的设备的预设3的力矩为50N</w:t>
      </w:r>
    </w:p>
    <w:p w14:paraId="31E357FD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1CE0FB2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1" w:name="_Toc29083"/>
      <w:r>
        <w:rPr>
          <w:rFonts w:hint="eastAsia"/>
          <w:lang w:val="en-US" w:eastAsia="zh-CN"/>
        </w:rPr>
        <w:t>读取预设点力矩</w:t>
      </w:r>
      <w:bookmarkEnd w:id="91"/>
    </w:p>
    <w:p w14:paraId="5DBEF682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0CABF8B7">
      <w:pPr>
        <w:pStyle w:val="14"/>
        <w:ind w:left="0" w:leftChars="0" w:firstLine="0" w:firstLineChars="0"/>
      </w:pPr>
      <w:r>
        <w:drawing>
          <wp:inline distT="0" distB="0" distL="114300" distR="114300">
            <wp:extent cx="6000750" cy="1685925"/>
            <wp:effectExtent l="0" t="0" r="0" b="9525"/>
            <wp:docPr id="190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6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285C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5A3DDC1C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readPointTorqueOfEls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</w:t>
      </w:r>
      <w:r>
        <w:rPr>
          <w:rFonts w:hint="eastAsia"/>
          <w:lang w:val="en-US" w:eastAsia="zh-CN"/>
        </w:rPr>
        <w:t>, 3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读取从站地址为9的设备的预设点3的力矩</w:t>
      </w:r>
    </w:p>
    <w:p w14:paraId="1803F4A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73F1B54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2" w:name="_Toc30741"/>
      <w:r>
        <w:rPr>
          <w:rFonts w:hint="eastAsia"/>
          <w:lang w:val="en-US" w:eastAsia="zh-CN"/>
        </w:rPr>
        <w:t>设置原点偏移</w:t>
      </w:r>
      <w:bookmarkEnd w:id="92"/>
    </w:p>
    <w:p w14:paraId="27961FF6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008D43A6">
      <w:pPr>
        <w:pStyle w:val="14"/>
        <w:ind w:left="0" w:leftChars="0" w:firstLine="0" w:firstLineChars="0"/>
      </w:pPr>
      <w:r>
        <w:drawing>
          <wp:inline distT="0" distB="0" distL="114300" distR="114300">
            <wp:extent cx="5324475" cy="1476375"/>
            <wp:effectExtent l="0" t="0" r="9525" b="9525"/>
            <wp:docPr id="191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7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5E25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7025FA88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setRelativeMotionDistanceOfEls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1000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设置从站地址为9的设备的相对运动距离为10mm</w:t>
      </w:r>
    </w:p>
    <w:p w14:paraId="225380B7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A0CDC4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3" w:name="_Toc11847"/>
      <w:r>
        <w:rPr>
          <w:rFonts w:hint="eastAsia"/>
          <w:lang w:val="en-US" w:eastAsia="zh-CN"/>
        </w:rPr>
        <w:t>读取相对运动距离</w:t>
      </w:r>
      <w:bookmarkEnd w:id="93"/>
    </w:p>
    <w:p w14:paraId="5A0EC4B2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7FC6ECD5">
      <w:pPr>
        <w:pStyle w:val="14"/>
        <w:ind w:left="0" w:leftChars="0" w:firstLine="0" w:firstLineChars="0"/>
      </w:pPr>
      <w:r>
        <w:drawing>
          <wp:inline distT="0" distB="0" distL="114300" distR="114300">
            <wp:extent cx="4724400" cy="1495425"/>
            <wp:effectExtent l="0" t="0" r="0" b="9525"/>
            <wp:docPr id="192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7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591F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07C10F4D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readRelativeMotionDistanceOfEls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读取从站地址为9的设备的相对运动距离</w:t>
      </w:r>
    </w:p>
    <w:p w14:paraId="04A951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33E6FA83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4" w:name="_Toc24648"/>
      <w:r>
        <w:rPr>
          <w:rFonts w:hint="eastAsia"/>
          <w:lang w:val="en-US" w:eastAsia="zh-CN"/>
        </w:rPr>
        <w:t>设置点动步进值</w:t>
      </w:r>
      <w:bookmarkEnd w:id="94"/>
    </w:p>
    <w:p w14:paraId="1790EA78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2FF578A6">
      <w:pPr>
        <w:pStyle w:val="14"/>
        <w:ind w:left="0" w:leftChars="0" w:firstLine="0" w:firstLineChars="0"/>
      </w:pPr>
      <w:r>
        <w:drawing>
          <wp:inline distT="0" distB="0" distL="114300" distR="114300">
            <wp:extent cx="4810125" cy="1504950"/>
            <wp:effectExtent l="0" t="0" r="9525" b="0"/>
            <wp:docPr id="19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7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2625B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041AE5D2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setJogStepValueOfEls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100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设置从站地址为9的设备的点动步进值为1mm</w:t>
      </w:r>
    </w:p>
    <w:p w14:paraId="5A03A88F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330606D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5" w:name="_Toc30767"/>
      <w:r>
        <w:rPr>
          <w:rFonts w:hint="eastAsia"/>
          <w:lang w:val="en-US" w:eastAsia="zh-CN"/>
        </w:rPr>
        <w:t>读取点动步进值</w:t>
      </w:r>
      <w:bookmarkEnd w:id="95"/>
    </w:p>
    <w:p w14:paraId="58426C6A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422CDDD2">
      <w:pPr>
        <w:pStyle w:val="14"/>
        <w:ind w:left="0" w:leftChars="0" w:firstLine="0" w:firstLineChars="0"/>
      </w:pPr>
      <w:r>
        <w:drawing>
          <wp:inline distT="0" distB="0" distL="114300" distR="114300">
            <wp:extent cx="3895725" cy="1524000"/>
            <wp:effectExtent l="0" t="0" r="9525" b="0"/>
            <wp:docPr id="19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7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8655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26306BA0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readJogStepValueOfEls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读取从站地址为9的设备的点动步进值</w:t>
      </w:r>
    </w:p>
    <w:p w14:paraId="199C933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312A49E7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96" w:name="_Toc25514"/>
      <w:r>
        <w:rPr>
          <w:rFonts w:hint="eastAsia"/>
          <w:lang w:val="en-US" w:eastAsia="zh-CN"/>
        </w:rPr>
        <w:t>设置减速段位置百分比</w:t>
      </w:r>
      <w:bookmarkEnd w:id="96"/>
    </w:p>
    <w:p w14:paraId="69BE407C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45E6A642">
      <w:pPr>
        <w:pStyle w:val="14"/>
        <w:ind w:left="0" w:leftChars="0" w:firstLine="0" w:firstLineChars="0"/>
      </w:pPr>
      <w:r>
        <w:drawing>
          <wp:inline distT="0" distB="0" distL="114300" distR="114300">
            <wp:extent cx="6179185" cy="1506855"/>
            <wp:effectExtent l="0" t="0" r="12065" b="17145"/>
            <wp:docPr id="195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7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ED3D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58667DEC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setDecelerationPercentageOfPositionOfEls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50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设置从站地址为9的设备的减速段位置百分比为50</w:t>
      </w:r>
    </w:p>
    <w:p w14:paraId="0B9F3EAE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3A07A430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7" w:name="_Toc4311"/>
      <w:r>
        <w:rPr>
          <w:rFonts w:hint="eastAsia"/>
          <w:lang w:val="en-US" w:eastAsia="zh-CN"/>
        </w:rPr>
        <w:t>读取减速段位置百分比</w:t>
      </w:r>
      <w:bookmarkEnd w:id="97"/>
    </w:p>
    <w:p w14:paraId="3375B28C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35584B91">
      <w:pPr>
        <w:pStyle w:val="14"/>
        <w:ind w:left="0" w:leftChars="0" w:firstLine="0" w:firstLineChars="0"/>
      </w:pPr>
      <w:r>
        <w:drawing>
          <wp:inline distT="0" distB="0" distL="114300" distR="114300">
            <wp:extent cx="5448300" cy="1524000"/>
            <wp:effectExtent l="0" t="0" r="0" b="0"/>
            <wp:docPr id="196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7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552E3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6F97F8B1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readDecelerationPercentageOfPositionOfEls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读取从站地址为9的设备的减速段位置百分比</w:t>
      </w:r>
    </w:p>
    <w:p w14:paraId="6E629DF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79377CF1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8" w:name="_Toc24294"/>
      <w:r>
        <w:rPr>
          <w:rFonts w:hint="eastAsia"/>
          <w:lang w:val="en-US" w:eastAsia="zh-CN"/>
        </w:rPr>
        <w:t>设置减速段速度百分比</w:t>
      </w:r>
      <w:bookmarkEnd w:id="98"/>
    </w:p>
    <w:p w14:paraId="21C42040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27FF28D1">
      <w:pPr>
        <w:pStyle w:val="14"/>
        <w:ind w:left="0" w:leftChars="0" w:firstLine="0" w:firstLineChars="0"/>
      </w:pPr>
      <w:r>
        <w:drawing>
          <wp:inline distT="0" distB="0" distL="114300" distR="114300">
            <wp:extent cx="5867400" cy="1476375"/>
            <wp:effectExtent l="0" t="0" r="0" b="9525"/>
            <wp:docPr id="197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7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68A8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06145669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setDecelerationPercentageOfSpeedOfEls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20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设置从站地址为9的设备的减速段速度百分比为20</w:t>
      </w:r>
    </w:p>
    <w:p w14:paraId="227C25B1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7168CDA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99" w:name="_Toc18090"/>
      <w:r>
        <w:rPr>
          <w:rFonts w:hint="eastAsia"/>
          <w:lang w:val="en-US" w:eastAsia="zh-CN"/>
        </w:rPr>
        <w:t>读取减速段速度百分比</w:t>
      </w:r>
      <w:bookmarkEnd w:id="99"/>
    </w:p>
    <w:p w14:paraId="670E4CCD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6B1EA04B">
      <w:pPr>
        <w:pStyle w:val="14"/>
        <w:ind w:left="0" w:leftChars="0" w:firstLine="0" w:firstLineChars="0"/>
      </w:pPr>
      <w:r>
        <w:drawing>
          <wp:inline distT="0" distB="0" distL="114300" distR="114300">
            <wp:extent cx="5229225" cy="1571625"/>
            <wp:effectExtent l="0" t="0" r="9525" b="9525"/>
            <wp:docPr id="198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7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D83D7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1F6E6555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readDecelerationPercentageOfSpeedOfEls</w:t>
      </w:r>
      <w:r>
        <w:t>(9)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读取从站地址为9的设备的减速段速度百分比</w:t>
      </w:r>
    </w:p>
    <w:p w14:paraId="27A75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041A7FB9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0" w:name="_Toc24953"/>
      <w:r>
        <w:rPr>
          <w:rFonts w:hint="eastAsia"/>
          <w:lang w:val="en-US" w:eastAsia="zh-CN"/>
        </w:rPr>
        <w:t>设置减速段作用方向</w:t>
      </w:r>
      <w:bookmarkEnd w:id="100"/>
    </w:p>
    <w:p w14:paraId="76B872FE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73CCAFD7">
      <w:pPr>
        <w:pStyle w:val="14"/>
        <w:ind w:left="0" w:leftChars="0" w:firstLine="0" w:firstLineChars="0"/>
      </w:pPr>
      <w:r>
        <w:drawing>
          <wp:inline distT="0" distB="0" distL="114300" distR="114300">
            <wp:extent cx="5400675" cy="1571625"/>
            <wp:effectExtent l="0" t="0" r="9525" b="9525"/>
            <wp:docPr id="200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78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5387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1A84A11F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setDecelerationDirectionOfEls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设置从站地址为9的设备的减速段作用方向为推方向</w:t>
      </w:r>
    </w:p>
    <w:p w14:paraId="1257CDDE">
      <w:pPr>
        <w:rPr>
          <w:rFonts w:hint="default"/>
          <w:lang w:val="en-US" w:eastAsia="zh-CN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1633A51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1" w:name="_Toc743"/>
      <w:r>
        <w:rPr>
          <w:rFonts w:hint="eastAsia"/>
          <w:lang w:val="en-US" w:eastAsia="zh-CN"/>
        </w:rPr>
        <w:t>获取减速段作用方向</w:t>
      </w:r>
      <w:bookmarkEnd w:id="101"/>
    </w:p>
    <w:p w14:paraId="4A9D5102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72BF01A9">
      <w:pPr>
        <w:pStyle w:val="14"/>
        <w:ind w:left="0" w:leftChars="0" w:firstLine="0" w:firstLineChars="0"/>
      </w:pPr>
      <w:r>
        <w:drawing>
          <wp:inline distT="0" distB="0" distL="114300" distR="114300">
            <wp:extent cx="4562475" cy="1495425"/>
            <wp:effectExtent l="0" t="0" r="9525" b="9525"/>
            <wp:docPr id="201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7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524CC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08645BF7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readDecelerationDirectionOfEls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读取从站地址为9的设备的减速段作用方向</w:t>
      </w:r>
    </w:p>
    <w:p w14:paraId="3181C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6C5C4C96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2" w:name="_Toc20604"/>
      <w:r>
        <w:rPr>
          <w:rFonts w:hint="eastAsia"/>
          <w:lang w:val="en-US" w:eastAsia="zh-CN"/>
        </w:rPr>
        <w:t>设置IO强制输出</w:t>
      </w:r>
      <w:bookmarkEnd w:id="102"/>
    </w:p>
    <w:p w14:paraId="37CF36CC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1E86AC2D">
      <w:pPr>
        <w:pStyle w:val="14"/>
        <w:ind w:left="0" w:leftChars="0" w:firstLine="0" w:firstLineChars="0"/>
      </w:pPr>
      <w:r>
        <w:drawing>
          <wp:inline distT="0" distB="0" distL="114300" distR="114300">
            <wp:extent cx="4819650" cy="1562100"/>
            <wp:effectExtent l="0" t="0" r="0" b="0"/>
            <wp:docPr id="204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8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B5AC0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13B9BE3C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setIoForcedOutputOfEls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设置从站地址为9的设备的IO强制输出数据为1</w:t>
      </w:r>
    </w:p>
    <w:p w14:paraId="213220AA">
      <w:pPr>
        <w:rPr>
          <w:rFonts w:hint="default"/>
          <w:lang w:val="en-US" w:eastAsia="zh-CN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2EEA97B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3" w:name="_Toc31696"/>
      <w:r>
        <w:rPr>
          <w:rFonts w:hint="eastAsia"/>
          <w:lang w:val="en-US" w:eastAsia="zh-CN"/>
        </w:rPr>
        <w:t>获取IO强制输出</w:t>
      </w:r>
      <w:bookmarkEnd w:id="103"/>
    </w:p>
    <w:p w14:paraId="4DACBCAA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17BB3A42">
      <w:pPr>
        <w:pStyle w:val="14"/>
        <w:ind w:left="0" w:leftChars="0" w:firstLine="0" w:firstLineChars="0"/>
      </w:pPr>
      <w:r>
        <w:drawing>
          <wp:inline distT="0" distB="0" distL="114300" distR="114300">
            <wp:extent cx="4181475" cy="1476375"/>
            <wp:effectExtent l="0" t="0" r="9525" b="9525"/>
            <wp:docPr id="205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8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5C49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0D20321A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readIoForcedOutputOfEls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读取从站地址为9的设备的IO强制输出数据</w:t>
      </w:r>
    </w:p>
    <w:p w14:paraId="22CED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4DB39BA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4" w:name="_Toc138"/>
      <w:r>
        <w:rPr>
          <w:rFonts w:hint="eastAsia"/>
          <w:lang w:val="en-US" w:eastAsia="zh-CN"/>
        </w:rPr>
        <w:t>抱闸强制打开</w:t>
      </w:r>
      <w:bookmarkEnd w:id="104"/>
    </w:p>
    <w:p w14:paraId="7832EAB5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6CC498CC">
      <w:pPr>
        <w:pStyle w:val="14"/>
        <w:ind w:left="0" w:leftChars="0" w:firstLine="0" w:firstLineChars="0"/>
      </w:pPr>
      <w:r>
        <w:drawing>
          <wp:inline distT="0" distB="0" distL="114300" distR="114300">
            <wp:extent cx="4905375" cy="1504950"/>
            <wp:effectExtent l="0" t="0" r="9525" b="0"/>
            <wp:docPr id="207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8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F6A64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5EAD1663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forcedControlBrakeOfEls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设置从站地址为9的设备的抱闸强制打开</w:t>
      </w:r>
    </w:p>
    <w:p w14:paraId="65F74070">
      <w:pPr>
        <w:rPr>
          <w:rFonts w:hint="eastAsia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46980EE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5" w:name="_Toc21870"/>
      <w:r>
        <w:rPr>
          <w:rFonts w:hint="eastAsia"/>
          <w:lang w:val="en-US" w:eastAsia="zh-CN"/>
        </w:rPr>
        <w:t>修改设备从站地址</w:t>
      </w:r>
      <w:bookmarkEnd w:id="105"/>
    </w:p>
    <w:p w14:paraId="24C7E366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4965585B">
      <w:pPr>
        <w:pStyle w:val="14"/>
        <w:ind w:left="0" w:leftChars="0" w:firstLine="0" w:firstLineChars="0"/>
      </w:pPr>
      <w:r>
        <w:drawing>
          <wp:inline distT="0" distB="0" distL="114300" distR="114300">
            <wp:extent cx="4572000" cy="1504950"/>
            <wp:effectExtent l="0" t="0" r="0" b="0"/>
            <wp:docPr id="211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8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269E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6DB36159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changeSlaveIdOfEls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将从站地址为9的设备的从站地址改为1</w:t>
      </w:r>
    </w:p>
    <w:p w14:paraId="0495A5A1">
      <w:pPr>
        <w:rPr>
          <w:rFonts w:hint="default"/>
          <w:lang w:val="en-US" w:eastAsia="zh-CN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114A77A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6" w:name="_Toc2039"/>
      <w:r>
        <w:rPr>
          <w:rFonts w:hint="eastAsia"/>
          <w:lang w:val="en-US" w:eastAsia="zh-CN"/>
        </w:rPr>
        <w:t>修改设备波特率</w:t>
      </w:r>
      <w:bookmarkEnd w:id="106"/>
    </w:p>
    <w:p w14:paraId="64D32E13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65E6E38E">
      <w:pPr>
        <w:pStyle w:val="14"/>
        <w:ind w:left="0" w:leftChars="0" w:firstLine="0" w:firstLineChars="0"/>
      </w:pPr>
      <w:r>
        <w:drawing>
          <wp:inline distT="0" distB="0" distL="114300" distR="114300">
            <wp:extent cx="4667250" cy="1562100"/>
            <wp:effectExtent l="0" t="0" r="0" b="0"/>
            <wp:docPr id="212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8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326F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42B3810B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changeBaudRateOfEls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 xml:space="preserve">9, </w:t>
      </w:r>
      <w:r>
        <w:rPr>
          <w:rFonts w:hint="eastAsia"/>
          <w:lang w:val="en-US" w:eastAsia="zh-CN"/>
        </w:rPr>
        <w:t>1</w:t>
      </w:r>
      <w:r>
        <w:t>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设置从站地址为9的设备的波特率为19200</w:t>
      </w:r>
    </w:p>
    <w:p w14:paraId="3522B968">
      <w:pPr>
        <w:rPr>
          <w:rFonts w:hint="default"/>
          <w:lang w:val="en-US" w:eastAsia="zh-CN"/>
        </w:rPr>
      </w:pPr>
      <w:r>
        <w:rPr>
          <w:rFonts w:hint="eastAsia"/>
        </w:rPr>
        <w:t>若</w:t>
      </w:r>
      <w:r>
        <w:t>status</w:t>
      </w:r>
      <w:r>
        <w:rPr>
          <w:rFonts w:hint="eastAsia"/>
        </w:rPr>
        <w:t>等于1则操作正常，s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则操作失败</w:t>
      </w:r>
    </w:p>
    <w:p w14:paraId="63996B28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7" w:name="_Toc3440"/>
      <w:r>
        <w:rPr>
          <w:rFonts w:hint="eastAsia"/>
          <w:lang w:val="en-US" w:eastAsia="zh-CN"/>
        </w:rPr>
        <w:t>获取设备运行状态</w:t>
      </w:r>
      <w:bookmarkEnd w:id="107"/>
    </w:p>
    <w:p w14:paraId="61AAA989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6523D4BF">
      <w:pPr>
        <w:pStyle w:val="14"/>
        <w:ind w:left="0" w:leftChars="0" w:firstLine="0" w:firstLineChars="0"/>
      </w:pPr>
      <w:r>
        <w:drawing>
          <wp:inline distT="0" distB="0" distL="114300" distR="114300">
            <wp:extent cx="3952875" cy="2038350"/>
            <wp:effectExtent l="0" t="0" r="9525" b="0"/>
            <wp:docPr id="213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8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16" w:name="_GoBack"/>
      <w:bookmarkEnd w:id="116"/>
    </w:p>
    <w:p w14:paraId="3E0EE795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5661D8C1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getDeviceRunStateOfEls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获取从站地址为9的设备的运行状态</w:t>
      </w:r>
    </w:p>
    <w:p w14:paraId="58E0E1A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6C4DA31C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8" w:name="_Toc21435"/>
      <w:r>
        <w:rPr>
          <w:rFonts w:hint="eastAsia"/>
          <w:lang w:val="en-US" w:eastAsia="zh-CN"/>
        </w:rPr>
        <w:t>获取设备动作状态</w:t>
      </w:r>
      <w:bookmarkEnd w:id="108"/>
    </w:p>
    <w:p w14:paraId="77A38EF3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2DC92402">
      <w:pPr>
        <w:pStyle w:val="14"/>
        <w:ind w:left="0" w:leftChars="0" w:firstLine="0" w:firstLineChars="0"/>
      </w:pPr>
      <w:r>
        <w:drawing>
          <wp:inline distT="0" distB="0" distL="114300" distR="114300">
            <wp:extent cx="4200525" cy="2752725"/>
            <wp:effectExtent l="0" t="0" r="9525" b="9525"/>
            <wp:docPr id="214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8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CFAF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0F2B4C49">
      <w:pPr>
        <w:rPr>
          <w:rFonts w:hint="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getDeviceActionStateOfEls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读取从站地址为9的设备的动作状态</w:t>
      </w:r>
    </w:p>
    <w:p w14:paraId="2C77E3D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1DE5BAA2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09" w:name="_Toc13028"/>
      <w:r>
        <w:rPr>
          <w:rFonts w:hint="eastAsia"/>
          <w:lang w:val="en-US" w:eastAsia="zh-CN"/>
        </w:rPr>
        <w:t>获取设备当前位置</w:t>
      </w:r>
      <w:bookmarkEnd w:id="109"/>
    </w:p>
    <w:p w14:paraId="2283E470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5129551A">
      <w:pPr>
        <w:pStyle w:val="14"/>
        <w:ind w:left="0" w:leftChars="0" w:firstLine="0" w:firstLineChars="0"/>
      </w:pPr>
      <w:r>
        <w:drawing>
          <wp:inline distT="0" distB="0" distL="114300" distR="114300">
            <wp:extent cx="5038725" cy="1495425"/>
            <wp:effectExtent l="0" t="0" r="9525" b="9525"/>
            <wp:docPr id="215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8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912D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64B6731A">
      <w:pPr>
        <w:rPr>
          <w:rFonts w:hint="eastAsia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getDeciveCurrentLocationOfEls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读取从站地址为9的设备的当前位置</w:t>
      </w:r>
    </w:p>
    <w:p w14:paraId="076FE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54D62AC5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0" w:name="_Toc7358"/>
      <w:r>
        <w:rPr>
          <w:rFonts w:hint="eastAsia"/>
          <w:lang w:val="en-US" w:eastAsia="zh-CN"/>
        </w:rPr>
        <w:t>获取设备当前速度</w:t>
      </w:r>
      <w:bookmarkEnd w:id="110"/>
    </w:p>
    <w:p w14:paraId="0FD5730E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172A46CD">
      <w:pPr>
        <w:pStyle w:val="14"/>
        <w:ind w:left="0" w:leftChars="0" w:firstLine="0" w:firstLineChars="0"/>
      </w:pPr>
      <w:r>
        <w:drawing>
          <wp:inline distT="0" distB="0" distL="114300" distR="114300">
            <wp:extent cx="4305300" cy="1466850"/>
            <wp:effectExtent l="0" t="0" r="0" b="0"/>
            <wp:docPr id="216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88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E899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5E089C3E">
      <w:pPr>
        <w:rPr>
          <w:rFonts w:hint="default"/>
          <w:lang w:val="en-US" w:eastAsia="zh-CN"/>
        </w:rPr>
      </w:pPr>
      <w:r>
        <w:t>int status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getDeciveCurrentSpeedOfEls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  <w:lang w:val="en-US" w:eastAsia="zh-CN"/>
        </w:rPr>
        <w:t>读取从站地址为9的设备的当前速度</w:t>
      </w:r>
    </w:p>
    <w:p w14:paraId="04409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1DB5B15A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1" w:name="_Toc12511"/>
      <w:r>
        <w:rPr>
          <w:rFonts w:hint="eastAsia"/>
          <w:lang w:val="en-US" w:eastAsia="zh-CN"/>
        </w:rPr>
        <w:t>获取设备当前力矩</w:t>
      </w:r>
      <w:bookmarkEnd w:id="111"/>
    </w:p>
    <w:p w14:paraId="4039260D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2DD9E178">
      <w:pPr>
        <w:pStyle w:val="14"/>
        <w:ind w:left="0" w:leftChars="0" w:firstLine="0" w:firstLineChars="0"/>
      </w:pPr>
      <w:r>
        <w:drawing>
          <wp:inline distT="0" distB="0" distL="114300" distR="114300">
            <wp:extent cx="4400550" cy="1524000"/>
            <wp:effectExtent l="0" t="0" r="0" b="0"/>
            <wp:docPr id="217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89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B029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02FC0C35">
      <w:pPr>
        <w:rPr>
          <w:rFonts w:hint="default" w:eastAsiaTheme="minorEastAsia"/>
          <w:lang w:val="en-US" w:eastAsia="zh-CN"/>
        </w:rPr>
      </w:pPr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getDeviceCurrentTorqueOfEls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设备的当前力矩</w:t>
      </w:r>
    </w:p>
    <w:p w14:paraId="0457369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40E80BC7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2" w:name="_Toc2145"/>
      <w:r>
        <w:rPr>
          <w:rFonts w:hint="eastAsia"/>
          <w:lang w:val="en-US" w:eastAsia="zh-CN"/>
        </w:rPr>
        <w:t>获取设备故障状态</w:t>
      </w:r>
      <w:bookmarkEnd w:id="112"/>
    </w:p>
    <w:p w14:paraId="240D6970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7E8DD767">
      <w:pPr>
        <w:pStyle w:val="14"/>
        <w:ind w:left="0" w:leftChars="0" w:firstLine="0" w:firstLineChars="0"/>
      </w:pPr>
      <w:r>
        <w:drawing>
          <wp:inline distT="0" distB="0" distL="114300" distR="114300">
            <wp:extent cx="4105275" cy="2085975"/>
            <wp:effectExtent l="0" t="0" r="9525" b="9525"/>
            <wp:docPr id="222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9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4060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2BA9817E">
      <w:pPr>
        <w:rPr>
          <w:rFonts w:hint="default" w:eastAsiaTheme="minorEastAsia"/>
          <w:lang w:val="en-US" w:eastAsia="zh-CN"/>
        </w:rPr>
      </w:pPr>
      <w:r>
        <w:t>int status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getDeviceErrorStateOfEls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设备的故障状态</w:t>
      </w:r>
    </w:p>
    <w:p w14:paraId="09AB634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21BD0FC6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3" w:name="_Toc27477"/>
      <w:r>
        <w:rPr>
          <w:rFonts w:hint="eastAsia"/>
          <w:lang w:val="en-US" w:eastAsia="zh-CN"/>
        </w:rPr>
        <w:t>获取电机故障状态</w:t>
      </w:r>
      <w:bookmarkEnd w:id="113"/>
    </w:p>
    <w:p w14:paraId="5C02EEFB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796AD6E9">
      <w:pPr>
        <w:pStyle w:val="14"/>
        <w:ind w:left="0" w:leftChars="0" w:firstLine="0" w:firstLineChars="0"/>
      </w:pPr>
      <w:r>
        <w:drawing>
          <wp:inline distT="0" distB="0" distL="114300" distR="114300">
            <wp:extent cx="4324350" cy="2590800"/>
            <wp:effectExtent l="0" t="0" r="0" b="0"/>
            <wp:docPr id="223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9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69EE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3F362773">
      <w:pPr>
        <w:rPr>
          <w:rFonts w:hint="default" w:eastAsiaTheme="minorEastAsia"/>
          <w:lang w:val="en-US" w:eastAsia="zh-CN"/>
        </w:rPr>
      </w:pPr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getMotorErrorStateOfEls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设备的电机故障</w:t>
      </w:r>
    </w:p>
    <w:p w14:paraId="5303EF6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6679F15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4" w:name="_Toc22142"/>
      <w:r>
        <w:rPr>
          <w:rFonts w:hint="eastAsia"/>
          <w:lang w:val="en-US" w:eastAsia="zh-CN"/>
        </w:rPr>
        <w:t>获取IO输入监测</w:t>
      </w:r>
      <w:bookmarkEnd w:id="114"/>
    </w:p>
    <w:p w14:paraId="48F7EAD9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4636E0CD">
      <w:pPr>
        <w:pStyle w:val="14"/>
        <w:ind w:left="0" w:leftChars="0" w:firstLine="0" w:firstLineChars="0"/>
      </w:pPr>
      <w:r>
        <w:drawing>
          <wp:inline distT="0" distB="0" distL="114300" distR="114300">
            <wp:extent cx="4438650" cy="1514475"/>
            <wp:effectExtent l="0" t="0" r="0" b="9525"/>
            <wp:docPr id="224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9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C3E27">
      <w:pPr>
        <w:pStyle w:val="14"/>
        <w:ind w:left="0" w:leftChars="0" w:firstLine="0" w:firstLineChars="0"/>
      </w:pPr>
      <w:r>
        <w:rPr>
          <w:rFonts w:hint="eastAsia"/>
        </w:rPr>
        <w:t>使用示例：</w:t>
      </w:r>
    </w:p>
    <w:p w14:paraId="13D62FFE">
      <w:pPr>
        <w:rPr>
          <w:rFonts w:hint="default" w:eastAsiaTheme="minorEastAsia"/>
          <w:lang w:val="en-US" w:eastAsia="zh-CN"/>
        </w:rPr>
      </w:pPr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getIoInputMonitoringOfEls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设备的IO输入监测</w:t>
      </w:r>
    </w:p>
    <w:p w14:paraId="0B43A0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621C661F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bookmarkStart w:id="115" w:name="_Toc10150"/>
      <w:r>
        <w:rPr>
          <w:rFonts w:hint="eastAsia"/>
          <w:lang w:val="en-US" w:eastAsia="zh-CN"/>
        </w:rPr>
        <w:t>获取IO输出监测</w:t>
      </w:r>
      <w:bookmarkEnd w:id="115"/>
    </w:p>
    <w:p w14:paraId="5EF140C1">
      <w:pPr>
        <w:pStyle w:val="14"/>
        <w:ind w:left="0" w:leftChars="0" w:firstLine="0" w:firstLineChars="0"/>
      </w:pPr>
      <w:r>
        <w:rPr>
          <w:rFonts w:hint="eastAsia"/>
        </w:rPr>
        <w:t>函数原形：</w:t>
      </w:r>
    </w:p>
    <w:p w14:paraId="57EB2EE7">
      <w:pPr>
        <w:pStyle w:val="14"/>
        <w:ind w:left="0" w:leftChars="0" w:firstLine="0" w:firstLineChars="0"/>
      </w:pPr>
      <w:r>
        <w:drawing>
          <wp:inline distT="0" distB="0" distL="114300" distR="114300">
            <wp:extent cx="4305300" cy="1495425"/>
            <wp:effectExtent l="0" t="0" r="0" b="9525"/>
            <wp:docPr id="225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9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E8B3">
      <w:pPr>
        <w:pStyle w:val="14"/>
        <w:ind w:left="0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使用示例：</w:t>
      </w:r>
      <w:r>
        <w:rPr>
          <w:rFonts w:hint="eastAsia"/>
          <w:lang w:val="en-US" w:eastAsia="zh-CN"/>
        </w:rPr>
        <w:t xml:space="preserve"> </w:t>
      </w:r>
    </w:p>
    <w:p w14:paraId="7BCA12AD">
      <w:pPr>
        <w:rPr>
          <w:rFonts w:hint="default" w:eastAsiaTheme="minorEastAsia"/>
          <w:lang w:val="en-US" w:eastAsia="zh-CN"/>
        </w:rPr>
      </w:pPr>
      <w:r>
        <w:t xml:space="preserve">int status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getIoOutputMonitoringOfEls</w:t>
      </w:r>
      <w:r>
        <w:t>(</w:t>
      </w:r>
      <w:r>
        <w:rPr>
          <w:rFonts w:hint="eastAsia"/>
          <w:lang w:val="en-US" w:eastAsia="zh-CN"/>
        </w:rPr>
        <w:t xml:space="preserve">0, </w:t>
      </w:r>
      <w:r>
        <w:t>9)</w:t>
      </w:r>
      <w:r>
        <w:rPr>
          <w:rFonts w:hint="eastAsia"/>
        </w:rPr>
        <w:t>；/</w:t>
      </w:r>
      <w:r>
        <w:t xml:space="preserve">/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设备的IO输出监测</w:t>
      </w:r>
    </w:p>
    <w:p w14:paraId="77656B9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</w:t>
      </w:r>
      <w:r>
        <w:rPr>
          <w:rFonts w:hint="eastAsia"/>
        </w:rPr>
        <w:t>s</w:t>
      </w:r>
      <w:r>
        <w:t>tatus</w:t>
      </w:r>
      <w:r>
        <w:rPr>
          <w:rFonts w:hint="eastAsia"/>
        </w:rPr>
        <w:t>等于-</w:t>
      </w:r>
      <w:r>
        <w:t>1</w:t>
      </w:r>
      <w:r>
        <w:rPr>
          <w:rFonts w:hint="eastAsia"/>
        </w:rPr>
        <w:t>则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失败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否则返回值为int型数据</w:t>
      </w:r>
    </w:p>
    <w:p w14:paraId="270B2E5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headerReference r:id="rId3" w:type="default"/>
      <w:footerReference r:id="rId4" w:type="default"/>
      <w:pgSz w:w="11906" w:h="16838"/>
      <w:pgMar w:top="1440" w:right="1083" w:bottom="1440" w:left="1083" w:header="363" w:footer="363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Adobe Heiti Std R">
    <w:altName w:val="宋体"/>
    <w:panose1 w:val="020B0400000000000000"/>
    <w:charset w:val="86"/>
    <w:family w:val="swiss"/>
    <w:pitch w:val="default"/>
    <w:sig w:usb0="00000000" w:usb1="00000000" w:usb2="00000016" w:usb3="00000000" w:csb0="0006000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EC589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6" name="文本框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C85D4A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WFKJQ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C85D4A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2AEAA">
    <w:pPr>
      <w:pStyle w:val="6"/>
      <w:rPr>
        <w:rFonts w:ascii="Adobe Heiti Std R" w:hAnsi="Adobe Heiti Std R" w:eastAsia="Adobe Heiti Std R" w:cs="Adobe Heiti Std R"/>
        <w:color w:val="231F20"/>
        <w:kern w:val="0"/>
        <w:sz w:val="20"/>
        <w:lang w:bidi="ar"/>
      </w:rPr>
    </w:pPr>
  </w:p>
  <w:p w14:paraId="13C1A4CD">
    <w:pPr>
      <w:pStyle w:val="6"/>
      <w:rPr>
        <w:rFonts w:hint="eastAsia" w:ascii="Adobe Heiti Std R" w:hAnsi="Adobe Heiti Std R" w:eastAsia="Adobe Heiti Std R" w:cs="Adobe Heiti Std R"/>
        <w:color w:val="231F20"/>
        <w:kern w:val="0"/>
        <w:sz w:val="20"/>
        <w:lang w:val="en-US" w:eastAsia="zh-CN" w:bidi="ar"/>
      </w:rPr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40005</wp:posOffset>
          </wp:positionH>
          <wp:positionV relativeFrom="paragraph">
            <wp:posOffset>75565</wp:posOffset>
          </wp:positionV>
          <wp:extent cx="909955" cy="269875"/>
          <wp:effectExtent l="0" t="0" r="4445" b="15875"/>
          <wp:wrapNone/>
          <wp:docPr id="57" name="图片 2" descr="图案带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图片 2" descr="图案带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995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dobe Heiti Std R" w:hAnsi="Adobe Heiti Std R" w:eastAsia="Adobe Heiti Std R" w:cs="Adobe Heiti Std R"/>
        <w:color w:val="231F20"/>
        <w:kern w:val="0"/>
        <w:sz w:val="20"/>
        <w:lang w:val="en-US" w:eastAsia="zh-CN" w:bidi="ar"/>
      </w:rPr>
      <w:t xml:space="preserve">         </w:t>
    </w:r>
  </w:p>
  <w:p w14:paraId="090AB603">
    <w:pPr>
      <w:pStyle w:val="6"/>
      <w:ind w:firstLine="1600" w:firstLineChars="800"/>
    </w:pPr>
    <w:r>
      <w:rPr>
        <w:rFonts w:ascii="Adobe Heiti Std R" w:hAnsi="Adobe Heiti Std R" w:eastAsia="Adobe Heiti Std R" w:cs="Adobe Heiti Std R"/>
        <w:color w:val="231F20"/>
        <w:kern w:val="0"/>
        <w:sz w:val="20"/>
        <w:lang w:bidi="ar"/>
      </w:rPr>
      <w:t>联系电话：0512-63667858</w:t>
    </w:r>
    <w:r>
      <w:rPr>
        <w:rFonts w:hint="eastAsia" w:ascii="Adobe Heiti Std R" w:hAnsi="Adobe Heiti Std R" w:eastAsia="Adobe Heiti Std R" w:cs="Adobe Heiti Std R"/>
        <w:color w:val="231F20"/>
        <w:kern w:val="0"/>
        <w:sz w:val="20"/>
        <w:lang w:val="en-US" w:eastAsia="zh-CN" w:bidi="ar"/>
      </w:rPr>
      <w:t xml:space="preserve">   </w:t>
    </w:r>
    <w:r>
      <w:rPr>
        <w:rFonts w:hint="eastAsia"/>
        <w:sz w:val="20"/>
      </w:rPr>
      <w:fldChar w:fldCharType="begin"/>
    </w:r>
    <w:r>
      <w:rPr>
        <w:rFonts w:hint="eastAsia"/>
        <w:sz w:val="20"/>
      </w:rPr>
      <w:instrText xml:space="preserve"> HYPERLINK "http://www.jodell.cn" </w:instrText>
    </w:r>
    <w:r>
      <w:rPr>
        <w:rFonts w:hint="eastAsia"/>
        <w:sz w:val="20"/>
      </w:rPr>
      <w:fldChar w:fldCharType="separate"/>
    </w:r>
    <w:r>
      <w:rPr>
        <w:rStyle w:val="11"/>
        <w:rFonts w:hint="eastAsia"/>
        <w:sz w:val="20"/>
      </w:rPr>
      <w:t>http://www.jodell.cn</w:t>
    </w:r>
    <w:r>
      <w:rPr>
        <w:rFonts w:hint="eastAsia"/>
        <w:sz w:val="20"/>
      </w:rPr>
      <w:fldChar w:fldCharType="end"/>
    </w:r>
    <w:r>
      <w:rPr>
        <w:rFonts w:hint="eastAsia"/>
        <w:sz w:val="20"/>
      </w:rPr>
      <w:t xml:space="preserve">     </w:t>
    </w:r>
    <w:r>
      <w:rPr>
        <w:rFonts w:ascii="Cambria" w:hAnsi="Adobe Heiti Std R" w:eastAsia="Adobe Heiti Std R" w:cs="Adobe Heiti Std R"/>
        <w:color w:val="231F20"/>
        <w:kern w:val="0"/>
        <w:sz w:val="20"/>
        <w:lang w:bidi="ar"/>
      </w:rPr>
      <w:t>E-mail:</w:t>
    </w:r>
    <w:r>
      <w:rPr>
        <w:rFonts w:hint="eastAsia" w:ascii="Cambria"/>
        <w:sz w:val="20"/>
      </w:rPr>
      <w:t>jodell-robots@jodell.cn</w:t>
    </w:r>
    <w:r>
      <w:rPr>
        <w:rFonts w:hint="eastAsia" w:ascii="Cambria"/>
        <w:sz w:val="20"/>
        <w:lang w:val="en-US"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71F213"/>
    <w:multiLevelType w:val="multilevel"/>
    <w:tmpl w:val="BC71F2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6C4D139B"/>
    <w:multiLevelType w:val="multilevel"/>
    <w:tmpl w:val="6C4D139B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QxNWQwYWMxMDhhMTlhZTgwNDRhMDRkNTgxNTcyMGEifQ=="/>
  </w:docVars>
  <w:rsids>
    <w:rsidRoot w:val="00172A27"/>
    <w:rsid w:val="00057555"/>
    <w:rsid w:val="0013181A"/>
    <w:rsid w:val="001B09A2"/>
    <w:rsid w:val="001E1CAF"/>
    <w:rsid w:val="00205917"/>
    <w:rsid w:val="00216E6D"/>
    <w:rsid w:val="00240DE6"/>
    <w:rsid w:val="002C61B9"/>
    <w:rsid w:val="002D269B"/>
    <w:rsid w:val="0031606C"/>
    <w:rsid w:val="003264CE"/>
    <w:rsid w:val="00343CAA"/>
    <w:rsid w:val="00371B43"/>
    <w:rsid w:val="003A7E58"/>
    <w:rsid w:val="004A446A"/>
    <w:rsid w:val="005C3314"/>
    <w:rsid w:val="005F4D93"/>
    <w:rsid w:val="005F75A0"/>
    <w:rsid w:val="00643FC6"/>
    <w:rsid w:val="0067722F"/>
    <w:rsid w:val="007007DA"/>
    <w:rsid w:val="00763E03"/>
    <w:rsid w:val="008A606B"/>
    <w:rsid w:val="00971D17"/>
    <w:rsid w:val="0097503A"/>
    <w:rsid w:val="009800D7"/>
    <w:rsid w:val="00991ADF"/>
    <w:rsid w:val="00A40FA4"/>
    <w:rsid w:val="00B3069A"/>
    <w:rsid w:val="00BD5697"/>
    <w:rsid w:val="00C01019"/>
    <w:rsid w:val="00C060C8"/>
    <w:rsid w:val="00C33625"/>
    <w:rsid w:val="00CC6B3E"/>
    <w:rsid w:val="00D53F99"/>
    <w:rsid w:val="00D71DF4"/>
    <w:rsid w:val="00DE4000"/>
    <w:rsid w:val="00E00293"/>
    <w:rsid w:val="00E21482"/>
    <w:rsid w:val="00E26237"/>
    <w:rsid w:val="00EA2D28"/>
    <w:rsid w:val="00EC36A5"/>
    <w:rsid w:val="00ED69BF"/>
    <w:rsid w:val="00F2561C"/>
    <w:rsid w:val="00F70CB1"/>
    <w:rsid w:val="00F74A57"/>
    <w:rsid w:val="01011432"/>
    <w:rsid w:val="01026D6D"/>
    <w:rsid w:val="01062EEC"/>
    <w:rsid w:val="01141165"/>
    <w:rsid w:val="013A7A5A"/>
    <w:rsid w:val="01CA3F1A"/>
    <w:rsid w:val="02015191"/>
    <w:rsid w:val="02022281"/>
    <w:rsid w:val="022920B0"/>
    <w:rsid w:val="022963AB"/>
    <w:rsid w:val="024C0DD3"/>
    <w:rsid w:val="026954E1"/>
    <w:rsid w:val="03015719"/>
    <w:rsid w:val="0321400D"/>
    <w:rsid w:val="03443858"/>
    <w:rsid w:val="03773C2D"/>
    <w:rsid w:val="03A762C0"/>
    <w:rsid w:val="03D66BA6"/>
    <w:rsid w:val="03E94B2B"/>
    <w:rsid w:val="04221DEB"/>
    <w:rsid w:val="04390EE3"/>
    <w:rsid w:val="049D3B67"/>
    <w:rsid w:val="04A40A52"/>
    <w:rsid w:val="04BC5CE3"/>
    <w:rsid w:val="04C11604"/>
    <w:rsid w:val="04D94B9F"/>
    <w:rsid w:val="052D0A47"/>
    <w:rsid w:val="058A40EC"/>
    <w:rsid w:val="058D598A"/>
    <w:rsid w:val="058F34B0"/>
    <w:rsid w:val="05F2473E"/>
    <w:rsid w:val="060B5ED6"/>
    <w:rsid w:val="063B53E6"/>
    <w:rsid w:val="063D115E"/>
    <w:rsid w:val="066A7A79"/>
    <w:rsid w:val="06B156A8"/>
    <w:rsid w:val="06BD404D"/>
    <w:rsid w:val="06C675E8"/>
    <w:rsid w:val="06DF5D71"/>
    <w:rsid w:val="07047ECE"/>
    <w:rsid w:val="07591FC8"/>
    <w:rsid w:val="07630750"/>
    <w:rsid w:val="07F61DF1"/>
    <w:rsid w:val="082B2A54"/>
    <w:rsid w:val="083D5445"/>
    <w:rsid w:val="08C72F61"/>
    <w:rsid w:val="08D631A4"/>
    <w:rsid w:val="08E458C1"/>
    <w:rsid w:val="08F63846"/>
    <w:rsid w:val="09304FAA"/>
    <w:rsid w:val="0963712E"/>
    <w:rsid w:val="096777F6"/>
    <w:rsid w:val="097338C4"/>
    <w:rsid w:val="09772BD9"/>
    <w:rsid w:val="09A777B0"/>
    <w:rsid w:val="09B23C11"/>
    <w:rsid w:val="09D9119E"/>
    <w:rsid w:val="0A00497C"/>
    <w:rsid w:val="0A026946"/>
    <w:rsid w:val="0A116C04"/>
    <w:rsid w:val="0A5A6827"/>
    <w:rsid w:val="0A9357F1"/>
    <w:rsid w:val="0AD55E09"/>
    <w:rsid w:val="0B005613"/>
    <w:rsid w:val="0B034EBF"/>
    <w:rsid w:val="0B2B3C7B"/>
    <w:rsid w:val="0B416FFB"/>
    <w:rsid w:val="0B5F3883"/>
    <w:rsid w:val="0B9510F4"/>
    <w:rsid w:val="0B9E444D"/>
    <w:rsid w:val="0BBC48D3"/>
    <w:rsid w:val="0BCA3494"/>
    <w:rsid w:val="0C197F77"/>
    <w:rsid w:val="0C3C0AE6"/>
    <w:rsid w:val="0CA710DF"/>
    <w:rsid w:val="0CAC0DEC"/>
    <w:rsid w:val="0CBC6D7A"/>
    <w:rsid w:val="0CCB1F53"/>
    <w:rsid w:val="0D4903E8"/>
    <w:rsid w:val="0D6671EC"/>
    <w:rsid w:val="0D935B07"/>
    <w:rsid w:val="0D9F625A"/>
    <w:rsid w:val="0DA90E87"/>
    <w:rsid w:val="0DAE649D"/>
    <w:rsid w:val="0DE3083D"/>
    <w:rsid w:val="0E0407B3"/>
    <w:rsid w:val="0E2B6EB6"/>
    <w:rsid w:val="0E796AAB"/>
    <w:rsid w:val="0E981627"/>
    <w:rsid w:val="0E9B2EC6"/>
    <w:rsid w:val="0EBB3568"/>
    <w:rsid w:val="0EC266A4"/>
    <w:rsid w:val="0F053791"/>
    <w:rsid w:val="0F543075"/>
    <w:rsid w:val="0F7554C5"/>
    <w:rsid w:val="0F7E5E32"/>
    <w:rsid w:val="0F9C6EF5"/>
    <w:rsid w:val="0FE60171"/>
    <w:rsid w:val="100319C7"/>
    <w:rsid w:val="100B5E29"/>
    <w:rsid w:val="107B2FAF"/>
    <w:rsid w:val="108D2CE2"/>
    <w:rsid w:val="10AC760C"/>
    <w:rsid w:val="10C55FD8"/>
    <w:rsid w:val="10D26947"/>
    <w:rsid w:val="10D27CCB"/>
    <w:rsid w:val="10DD77C5"/>
    <w:rsid w:val="111E4E41"/>
    <w:rsid w:val="11317B11"/>
    <w:rsid w:val="1134315E"/>
    <w:rsid w:val="114C66F9"/>
    <w:rsid w:val="11537A88"/>
    <w:rsid w:val="11C93240"/>
    <w:rsid w:val="121F796A"/>
    <w:rsid w:val="125735A8"/>
    <w:rsid w:val="12AB628D"/>
    <w:rsid w:val="12B72298"/>
    <w:rsid w:val="12BE3627"/>
    <w:rsid w:val="12F62DC0"/>
    <w:rsid w:val="130D010A"/>
    <w:rsid w:val="13144FF5"/>
    <w:rsid w:val="139879D4"/>
    <w:rsid w:val="139B3268"/>
    <w:rsid w:val="139D148E"/>
    <w:rsid w:val="139E0D62"/>
    <w:rsid w:val="13DD5D2E"/>
    <w:rsid w:val="13FB404F"/>
    <w:rsid w:val="14180B15"/>
    <w:rsid w:val="14425B91"/>
    <w:rsid w:val="14AA20B4"/>
    <w:rsid w:val="14BB6070"/>
    <w:rsid w:val="14CE518C"/>
    <w:rsid w:val="152754B3"/>
    <w:rsid w:val="154A73F4"/>
    <w:rsid w:val="155E69FB"/>
    <w:rsid w:val="1573694A"/>
    <w:rsid w:val="15836462"/>
    <w:rsid w:val="158D108E"/>
    <w:rsid w:val="15A22D8C"/>
    <w:rsid w:val="15C26F8A"/>
    <w:rsid w:val="15DB629E"/>
    <w:rsid w:val="16117F11"/>
    <w:rsid w:val="161377E5"/>
    <w:rsid w:val="16677B31"/>
    <w:rsid w:val="170535D2"/>
    <w:rsid w:val="174D4F79"/>
    <w:rsid w:val="17514A69"/>
    <w:rsid w:val="175170C4"/>
    <w:rsid w:val="17771FF6"/>
    <w:rsid w:val="17AF79E2"/>
    <w:rsid w:val="17CA0378"/>
    <w:rsid w:val="17EE050A"/>
    <w:rsid w:val="17F5494C"/>
    <w:rsid w:val="18001FEB"/>
    <w:rsid w:val="180715CC"/>
    <w:rsid w:val="182E6B59"/>
    <w:rsid w:val="18860743"/>
    <w:rsid w:val="189A2A0F"/>
    <w:rsid w:val="18B2778A"/>
    <w:rsid w:val="18F002B2"/>
    <w:rsid w:val="192F0DDA"/>
    <w:rsid w:val="198729C4"/>
    <w:rsid w:val="19A76BC3"/>
    <w:rsid w:val="19B66E06"/>
    <w:rsid w:val="19C01FBC"/>
    <w:rsid w:val="19CC6629"/>
    <w:rsid w:val="19F3005A"/>
    <w:rsid w:val="19F416DC"/>
    <w:rsid w:val="1A02029D"/>
    <w:rsid w:val="1AE6196C"/>
    <w:rsid w:val="1AEA55BF"/>
    <w:rsid w:val="1AEB2ADF"/>
    <w:rsid w:val="1B300E3A"/>
    <w:rsid w:val="1B5763C6"/>
    <w:rsid w:val="1B854CE1"/>
    <w:rsid w:val="1BBB6955"/>
    <w:rsid w:val="1BE964F4"/>
    <w:rsid w:val="1C2A7637"/>
    <w:rsid w:val="1C752FA8"/>
    <w:rsid w:val="1C8C6544"/>
    <w:rsid w:val="1C9D24FF"/>
    <w:rsid w:val="1C9F1DD3"/>
    <w:rsid w:val="1CF36BA7"/>
    <w:rsid w:val="1D036806"/>
    <w:rsid w:val="1D077978"/>
    <w:rsid w:val="1D295B40"/>
    <w:rsid w:val="1E2F362A"/>
    <w:rsid w:val="1EB31B66"/>
    <w:rsid w:val="1F30765A"/>
    <w:rsid w:val="1F525822"/>
    <w:rsid w:val="1F6966C8"/>
    <w:rsid w:val="1F6B41EE"/>
    <w:rsid w:val="1FE65F6B"/>
    <w:rsid w:val="20142AD8"/>
    <w:rsid w:val="20920044"/>
    <w:rsid w:val="20DA787E"/>
    <w:rsid w:val="213B4094"/>
    <w:rsid w:val="21621621"/>
    <w:rsid w:val="216E6218"/>
    <w:rsid w:val="219043E0"/>
    <w:rsid w:val="219739C1"/>
    <w:rsid w:val="21AE4227"/>
    <w:rsid w:val="21BA76AF"/>
    <w:rsid w:val="21D03917"/>
    <w:rsid w:val="22124DF5"/>
    <w:rsid w:val="22161003"/>
    <w:rsid w:val="22655001"/>
    <w:rsid w:val="226F2247"/>
    <w:rsid w:val="227710FC"/>
    <w:rsid w:val="22851A6B"/>
    <w:rsid w:val="22A16179"/>
    <w:rsid w:val="22CA3922"/>
    <w:rsid w:val="22E22A19"/>
    <w:rsid w:val="231D1CA3"/>
    <w:rsid w:val="232F19D7"/>
    <w:rsid w:val="236312DF"/>
    <w:rsid w:val="236E24FF"/>
    <w:rsid w:val="23B26890"/>
    <w:rsid w:val="24743B45"/>
    <w:rsid w:val="248C5333"/>
    <w:rsid w:val="249441E7"/>
    <w:rsid w:val="24AF7273"/>
    <w:rsid w:val="25455653"/>
    <w:rsid w:val="254C2D14"/>
    <w:rsid w:val="25600899"/>
    <w:rsid w:val="25B05051"/>
    <w:rsid w:val="25DA20CE"/>
    <w:rsid w:val="25E46AA9"/>
    <w:rsid w:val="26575474"/>
    <w:rsid w:val="265C0D35"/>
    <w:rsid w:val="26C24433"/>
    <w:rsid w:val="26F64CE5"/>
    <w:rsid w:val="26FC7E22"/>
    <w:rsid w:val="26FD6605"/>
    <w:rsid w:val="27075144"/>
    <w:rsid w:val="27334708"/>
    <w:rsid w:val="27391076"/>
    <w:rsid w:val="273F48DE"/>
    <w:rsid w:val="27400656"/>
    <w:rsid w:val="274C2B57"/>
    <w:rsid w:val="27710810"/>
    <w:rsid w:val="278055B9"/>
    <w:rsid w:val="27D74B17"/>
    <w:rsid w:val="283755B5"/>
    <w:rsid w:val="283D6944"/>
    <w:rsid w:val="286A6E9E"/>
    <w:rsid w:val="288822B5"/>
    <w:rsid w:val="28AA222B"/>
    <w:rsid w:val="28CB3F50"/>
    <w:rsid w:val="28FB2A87"/>
    <w:rsid w:val="291F50B1"/>
    <w:rsid w:val="294C5091"/>
    <w:rsid w:val="296F0D7F"/>
    <w:rsid w:val="298760C9"/>
    <w:rsid w:val="29D05CC2"/>
    <w:rsid w:val="29DD218D"/>
    <w:rsid w:val="29EE34DA"/>
    <w:rsid w:val="2A2E0C3A"/>
    <w:rsid w:val="2A2F344C"/>
    <w:rsid w:val="2A436D06"/>
    <w:rsid w:val="2A9E7B6E"/>
    <w:rsid w:val="2AB078A1"/>
    <w:rsid w:val="2AB27175"/>
    <w:rsid w:val="2AE928C2"/>
    <w:rsid w:val="2AEA4B61"/>
    <w:rsid w:val="2AF27EBA"/>
    <w:rsid w:val="2AF459E0"/>
    <w:rsid w:val="2AF94DA4"/>
    <w:rsid w:val="2B0A38C7"/>
    <w:rsid w:val="2B2D2CA0"/>
    <w:rsid w:val="2B3C1135"/>
    <w:rsid w:val="2B4A43C5"/>
    <w:rsid w:val="2B627BEE"/>
    <w:rsid w:val="2B6F150A"/>
    <w:rsid w:val="2BA56CDA"/>
    <w:rsid w:val="2BEE242F"/>
    <w:rsid w:val="2BF35C97"/>
    <w:rsid w:val="2BF57C61"/>
    <w:rsid w:val="2C234FD5"/>
    <w:rsid w:val="2C8763E0"/>
    <w:rsid w:val="2CCB451E"/>
    <w:rsid w:val="2CDC22F2"/>
    <w:rsid w:val="2CE64163"/>
    <w:rsid w:val="2CF0343A"/>
    <w:rsid w:val="2CFA234B"/>
    <w:rsid w:val="2D0143E4"/>
    <w:rsid w:val="2D1C6441"/>
    <w:rsid w:val="2D1F486A"/>
    <w:rsid w:val="2D205A01"/>
    <w:rsid w:val="2D614077"/>
    <w:rsid w:val="2D621C05"/>
    <w:rsid w:val="2D7746A6"/>
    <w:rsid w:val="2D917516"/>
    <w:rsid w:val="2D9E7E85"/>
    <w:rsid w:val="2DA01E4F"/>
    <w:rsid w:val="2DC45B3D"/>
    <w:rsid w:val="2E045690"/>
    <w:rsid w:val="2E6E7857"/>
    <w:rsid w:val="2EC41B6D"/>
    <w:rsid w:val="2F236C64"/>
    <w:rsid w:val="2F3C5BA7"/>
    <w:rsid w:val="2F61560E"/>
    <w:rsid w:val="2F725125"/>
    <w:rsid w:val="2FD14541"/>
    <w:rsid w:val="30134B5A"/>
    <w:rsid w:val="30422D49"/>
    <w:rsid w:val="30B5176D"/>
    <w:rsid w:val="30B71989"/>
    <w:rsid w:val="31307046"/>
    <w:rsid w:val="31837ABD"/>
    <w:rsid w:val="31D40319"/>
    <w:rsid w:val="32452FC5"/>
    <w:rsid w:val="32496611"/>
    <w:rsid w:val="32655415"/>
    <w:rsid w:val="328E671A"/>
    <w:rsid w:val="32E97DF4"/>
    <w:rsid w:val="332457B9"/>
    <w:rsid w:val="33884F17"/>
    <w:rsid w:val="33890C8F"/>
    <w:rsid w:val="34125129"/>
    <w:rsid w:val="34216FDA"/>
    <w:rsid w:val="3472239C"/>
    <w:rsid w:val="34F0546A"/>
    <w:rsid w:val="35074561"/>
    <w:rsid w:val="35154ED0"/>
    <w:rsid w:val="353115DE"/>
    <w:rsid w:val="357C0AAC"/>
    <w:rsid w:val="35D419DA"/>
    <w:rsid w:val="360C1A6A"/>
    <w:rsid w:val="360D5BA8"/>
    <w:rsid w:val="365B49E8"/>
    <w:rsid w:val="3672580D"/>
    <w:rsid w:val="36941E25"/>
    <w:rsid w:val="36A04C6E"/>
    <w:rsid w:val="36BB3856"/>
    <w:rsid w:val="36D87F64"/>
    <w:rsid w:val="36DB7A54"/>
    <w:rsid w:val="371035C8"/>
    <w:rsid w:val="37BA1D5F"/>
    <w:rsid w:val="37F52D97"/>
    <w:rsid w:val="380F20AB"/>
    <w:rsid w:val="38207E14"/>
    <w:rsid w:val="382D2531"/>
    <w:rsid w:val="383E473E"/>
    <w:rsid w:val="38514471"/>
    <w:rsid w:val="38683569"/>
    <w:rsid w:val="386C12AB"/>
    <w:rsid w:val="38C42E95"/>
    <w:rsid w:val="390E5EBF"/>
    <w:rsid w:val="39783C80"/>
    <w:rsid w:val="397A79F8"/>
    <w:rsid w:val="39904B26"/>
    <w:rsid w:val="399F120C"/>
    <w:rsid w:val="39DC5FBD"/>
    <w:rsid w:val="3A2A4F7A"/>
    <w:rsid w:val="3A5B3385"/>
    <w:rsid w:val="3A5F3DC3"/>
    <w:rsid w:val="3B07350D"/>
    <w:rsid w:val="3B4200A1"/>
    <w:rsid w:val="3B602C1D"/>
    <w:rsid w:val="3B7010D6"/>
    <w:rsid w:val="3B9C1EA7"/>
    <w:rsid w:val="3B9F72A2"/>
    <w:rsid w:val="3C033CD5"/>
    <w:rsid w:val="3C300842"/>
    <w:rsid w:val="3C552056"/>
    <w:rsid w:val="3C7050E2"/>
    <w:rsid w:val="3C8F5568"/>
    <w:rsid w:val="3CB74ABF"/>
    <w:rsid w:val="3CD70CBD"/>
    <w:rsid w:val="3CF96E86"/>
    <w:rsid w:val="3D127F47"/>
    <w:rsid w:val="3D2E4D81"/>
    <w:rsid w:val="3D7B5AED"/>
    <w:rsid w:val="3D9B618F"/>
    <w:rsid w:val="3DB443FE"/>
    <w:rsid w:val="3DC94AAA"/>
    <w:rsid w:val="3E0C4997"/>
    <w:rsid w:val="3E135D25"/>
    <w:rsid w:val="3E32264F"/>
    <w:rsid w:val="3E4405D4"/>
    <w:rsid w:val="3E5F540E"/>
    <w:rsid w:val="3E921340"/>
    <w:rsid w:val="3EC040FF"/>
    <w:rsid w:val="3F1E4982"/>
    <w:rsid w:val="3F2521B4"/>
    <w:rsid w:val="3F84512C"/>
    <w:rsid w:val="3FFF47B3"/>
    <w:rsid w:val="40185875"/>
    <w:rsid w:val="40381A73"/>
    <w:rsid w:val="407231D7"/>
    <w:rsid w:val="407A652F"/>
    <w:rsid w:val="40A62E81"/>
    <w:rsid w:val="4125649B"/>
    <w:rsid w:val="414D77A0"/>
    <w:rsid w:val="41673933"/>
    <w:rsid w:val="4182569C"/>
    <w:rsid w:val="41B25855"/>
    <w:rsid w:val="42035DD9"/>
    <w:rsid w:val="421309EA"/>
    <w:rsid w:val="4214206C"/>
    <w:rsid w:val="429D02B3"/>
    <w:rsid w:val="42AB29D0"/>
    <w:rsid w:val="42C65A5C"/>
    <w:rsid w:val="431467C7"/>
    <w:rsid w:val="433F67BF"/>
    <w:rsid w:val="435E7A42"/>
    <w:rsid w:val="438254A7"/>
    <w:rsid w:val="4420119C"/>
    <w:rsid w:val="442347E8"/>
    <w:rsid w:val="44307631"/>
    <w:rsid w:val="4439400C"/>
    <w:rsid w:val="44440DC3"/>
    <w:rsid w:val="444E1845"/>
    <w:rsid w:val="447E28E2"/>
    <w:rsid w:val="44845A5E"/>
    <w:rsid w:val="44A45929"/>
    <w:rsid w:val="44D37FBC"/>
    <w:rsid w:val="44F763A1"/>
    <w:rsid w:val="44FC6117"/>
    <w:rsid w:val="4504461D"/>
    <w:rsid w:val="4541586E"/>
    <w:rsid w:val="454B049A"/>
    <w:rsid w:val="455A248C"/>
    <w:rsid w:val="45C142B9"/>
    <w:rsid w:val="45C85D9B"/>
    <w:rsid w:val="45D3296A"/>
    <w:rsid w:val="45E06E35"/>
    <w:rsid w:val="465B295F"/>
    <w:rsid w:val="46712183"/>
    <w:rsid w:val="467630AF"/>
    <w:rsid w:val="46A315F3"/>
    <w:rsid w:val="46F2002D"/>
    <w:rsid w:val="46F72688"/>
    <w:rsid w:val="47086643"/>
    <w:rsid w:val="478259FB"/>
    <w:rsid w:val="47C562E2"/>
    <w:rsid w:val="47D4158E"/>
    <w:rsid w:val="47F22034"/>
    <w:rsid w:val="485853A8"/>
    <w:rsid w:val="487B5471"/>
    <w:rsid w:val="4889543F"/>
    <w:rsid w:val="48A27727"/>
    <w:rsid w:val="48B620CF"/>
    <w:rsid w:val="48F826E7"/>
    <w:rsid w:val="49813112"/>
    <w:rsid w:val="49B06B1E"/>
    <w:rsid w:val="49CD5922"/>
    <w:rsid w:val="49F41101"/>
    <w:rsid w:val="4A1C41B3"/>
    <w:rsid w:val="4A235542"/>
    <w:rsid w:val="4A631DE2"/>
    <w:rsid w:val="4A6A4F1F"/>
    <w:rsid w:val="4ACE3700"/>
    <w:rsid w:val="4AD131F0"/>
    <w:rsid w:val="4B7F0E9E"/>
    <w:rsid w:val="4B897627"/>
    <w:rsid w:val="4BD765E4"/>
    <w:rsid w:val="4BDF193C"/>
    <w:rsid w:val="4BF076A6"/>
    <w:rsid w:val="4C46376A"/>
    <w:rsid w:val="4C4F6AC2"/>
    <w:rsid w:val="4C8C3872"/>
    <w:rsid w:val="4CA02851"/>
    <w:rsid w:val="4D4B5E0A"/>
    <w:rsid w:val="4D5679DC"/>
    <w:rsid w:val="4D6A7124"/>
    <w:rsid w:val="4D8409ED"/>
    <w:rsid w:val="4D8F35D3"/>
    <w:rsid w:val="4DBF37D4"/>
    <w:rsid w:val="4DE1374A"/>
    <w:rsid w:val="4E404914"/>
    <w:rsid w:val="4E415F07"/>
    <w:rsid w:val="4E6A7BE3"/>
    <w:rsid w:val="4E8D742E"/>
    <w:rsid w:val="4EE94FAC"/>
    <w:rsid w:val="4F053468"/>
    <w:rsid w:val="4F0A6CD0"/>
    <w:rsid w:val="4F0C47F7"/>
    <w:rsid w:val="4F18763F"/>
    <w:rsid w:val="4F732AC8"/>
    <w:rsid w:val="4FCE780F"/>
    <w:rsid w:val="4FDA2B47"/>
    <w:rsid w:val="500D4CCA"/>
    <w:rsid w:val="50111EE2"/>
    <w:rsid w:val="50610B72"/>
    <w:rsid w:val="508D1967"/>
    <w:rsid w:val="508F1B83"/>
    <w:rsid w:val="50BE7D72"/>
    <w:rsid w:val="50D77086"/>
    <w:rsid w:val="513149E8"/>
    <w:rsid w:val="51516E38"/>
    <w:rsid w:val="515B1A65"/>
    <w:rsid w:val="51907961"/>
    <w:rsid w:val="52214A5D"/>
    <w:rsid w:val="522676B7"/>
    <w:rsid w:val="522E0F28"/>
    <w:rsid w:val="5269140F"/>
    <w:rsid w:val="528D5C4E"/>
    <w:rsid w:val="529C2335"/>
    <w:rsid w:val="52C84ED8"/>
    <w:rsid w:val="52EC6168"/>
    <w:rsid w:val="52FE4D9E"/>
    <w:rsid w:val="530D4FE1"/>
    <w:rsid w:val="535449BE"/>
    <w:rsid w:val="538232D9"/>
    <w:rsid w:val="539D6365"/>
    <w:rsid w:val="53A95833"/>
    <w:rsid w:val="53F32429"/>
    <w:rsid w:val="546C3108"/>
    <w:rsid w:val="549A7C30"/>
    <w:rsid w:val="54A15075"/>
    <w:rsid w:val="54DC4C6B"/>
    <w:rsid w:val="54F77FFB"/>
    <w:rsid w:val="54F9581D"/>
    <w:rsid w:val="55214D3B"/>
    <w:rsid w:val="55214D74"/>
    <w:rsid w:val="55482300"/>
    <w:rsid w:val="55547391"/>
    <w:rsid w:val="55794BB0"/>
    <w:rsid w:val="557D644E"/>
    <w:rsid w:val="55E37A2E"/>
    <w:rsid w:val="55E464CD"/>
    <w:rsid w:val="55FB7373"/>
    <w:rsid w:val="565D3B8A"/>
    <w:rsid w:val="567C04B4"/>
    <w:rsid w:val="56B22127"/>
    <w:rsid w:val="56BD287A"/>
    <w:rsid w:val="56C360E3"/>
    <w:rsid w:val="56D976B4"/>
    <w:rsid w:val="56DC53F6"/>
    <w:rsid w:val="57154464"/>
    <w:rsid w:val="5737262D"/>
    <w:rsid w:val="5789732C"/>
    <w:rsid w:val="579145F2"/>
    <w:rsid w:val="57923D07"/>
    <w:rsid w:val="57A53A3A"/>
    <w:rsid w:val="57C00874"/>
    <w:rsid w:val="57C32112"/>
    <w:rsid w:val="57CC0FC7"/>
    <w:rsid w:val="57D32355"/>
    <w:rsid w:val="57F4051E"/>
    <w:rsid w:val="581F1A3E"/>
    <w:rsid w:val="5829466B"/>
    <w:rsid w:val="58535244"/>
    <w:rsid w:val="585D60C3"/>
    <w:rsid w:val="587020A4"/>
    <w:rsid w:val="58CD149A"/>
    <w:rsid w:val="58D11441"/>
    <w:rsid w:val="596040BD"/>
    <w:rsid w:val="59BE0DE3"/>
    <w:rsid w:val="59F64A21"/>
    <w:rsid w:val="59F95D30"/>
    <w:rsid w:val="59FF38D6"/>
    <w:rsid w:val="5A292701"/>
    <w:rsid w:val="5A4F0EF0"/>
    <w:rsid w:val="5A5654C0"/>
    <w:rsid w:val="5AAD190B"/>
    <w:rsid w:val="5B084A0C"/>
    <w:rsid w:val="5B5C08B4"/>
    <w:rsid w:val="5B85605C"/>
    <w:rsid w:val="5C125416"/>
    <w:rsid w:val="5C4001D5"/>
    <w:rsid w:val="5C531CB7"/>
    <w:rsid w:val="5C817AB3"/>
    <w:rsid w:val="5C8C51C9"/>
    <w:rsid w:val="5C910A31"/>
    <w:rsid w:val="5C930305"/>
    <w:rsid w:val="5D8A795A"/>
    <w:rsid w:val="5D973E25"/>
    <w:rsid w:val="5DB449D7"/>
    <w:rsid w:val="5DFC1147"/>
    <w:rsid w:val="5E015742"/>
    <w:rsid w:val="5E3E24F3"/>
    <w:rsid w:val="5E631F59"/>
    <w:rsid w:val="5E96232F"/>
    <w:rsid w:val="5EAA7B88"/>
    <w:rsid w:val="5EAE58CA"/>
    <w:rsid w:val="5ED30E8D"/>
    <w:rsid w:val="5F526256"/>
    <w:rsid w:val="5F8A1E93"/>
    <w:rsid w:val="5F8B1768"/>
    <w:rsid w:val="5F9F3465"/>
    <w:rsid w:val="5FB92779"/>
    <w:rsid w:val="5FC52ECB"/>
    <w:rsid w:val="5FF612D7"/>
    <w:rsid w:val="60196D73"/>
    <w:rsid w:val="6022031E"/>
    <w:rsid w:val="602D6CC3"/>
    <w:rsid w:val="603D527B"/>
    <w:rsid w:val="60617A95"/>
    <w:rsid w:val="60895025"/>
    <w:rsid w:val="60C07B37"/>
    <w:rsid w:val="60EF5D26"/>
    <w:rsid w:val="610572F8"/>
    <w:rsid w:val="613876CD"/>
    <w:rsid w:val="613C017D"/>
    <w:rsid w:val="61587D6F"/>
    <w:rsid w:val="61D81F2F"/>
    <w:rsid w:val="61FA4982"/>
    <w:rsid w:val="622163B3"/>
    <w:rsid w:val="62314848"/>
    <w:rsid w:val="623325FE"/>
    <w:rsid w:val="623A1223"/>
    <w:rsid w:val="62F615EE"/>
    <w:rsid w:val="63927568"/>
    <w:rsid w:val="63F21DB5"/>
    <w:rsid w:val="63F87D92"/>
    <w:rsid w:val="640815D9"/>
    <w:rsid w:val="64204EDE"/>
    <w:rsid w:val="64550596"/>
    <w:rsid w:val="64835103"/>
    <w:rsid w:val="64AE2BB3"/>
    <w:rsid w:val="64C96613"/>
    <w:rsid w:val="650E0E71"/>
    <w:rsid w:val="65271F32"/>
    <w:rsid w:val="655B398A"/>
    <w:rsid w:val="65B97F7E"/>
    <w:rsid w:val="65CB4FB4"/>
    <w:rsid w:val="65FC33BF"/>
    <w:rsid w:val="66061B48"/>
    <w:rsid w:val="661701F9"/>
    <w:rsid w:val="662F72F1"/>
    <w:rsid w:val="66383CCB"/>
    <w:rsid w:val="664D59C9"/>
    <w:rsid w:val="664D7777"/>
    <w:rsid w:val="665F74AA"/>
    <w:rsid w:val="66A80E51"/>
    <w:rsid w:val="670A38BA"/>
    <w:rsid w:val="67D6379C"/>
    <w:rsid w:val="67DD0FCE"/>
    <w:rsid w:val="682B1D3A"/>
    <w:rsid w:val="683706DE"/>
    <w:rsid w:val="6894168D"/>
    <w:rsid w:val="68953657"/>
    <w:rsid w:val="68A815DC"/>
    <w:rsid w:val="68EF2D67"/>
    <w:rsid w:val="69006D41"/>
    <w:rsid w:val="69083E29"/>
    <w:rsid w:val="69470DF5"/>
    <w:rsid w:val="69540E1C"/>
    <w:rsid w:val="695D5F23"/>
    <w:rsid w:val="696574CD"/>
    <w:rsid w:val="6977641F"/>
    <w:rsid w:val="69FB573C"/>
    <w:rsid w:val="6A0740E0"/>
    <w:rsid w:val="6A10568B"/>
    <w:rsid w:val="6A527A52"/>
    <w:rsid w:val="6A6D6639"/>
    <w:rsid w:val="6AAB7162"/>
    <w:rsid w:val="6ABB171C"/>
    <w:rsid w:val="6ADF0BB9"/>
    <w:rsid w:val="6B637A3C"/>
    <w:rsid w:val="6B8D6867"/>
    <w:rsid w:val="6B99345E"/>
    <w:rsid w:val="6BD6020E"/>
    <w:rsid w:val="6C270A6A"/>
    <w:rsid w:val="6C5F6456"/>
    <w:rsid w:val="6C8E6D3B"/>
    <w:rsid w:val="6C9472C6"/>
    <w:rsid w:val="6CF46B9E"/>
    <w:rsid w:val="6CFA1963"/>
    <w:rsid w:val="6D0668D1"/>
    <w:rsid w:val="6D16193B"/>
    <w:rsid w:val="6D413DAD"/>
    <w:rsid w:val="6D4672D9"/>
    <w:rsid w:val="6D526817"/>
    <w:rsid w:val="6D5D0BE7"/>
    <w:rsid w:val="6D8048D6"/>
    <w:rsid w:val="6D9640F9"/>
    <w:rsid w:val="6D9E2FAE"/>
    <w:rsid w:val="6DA53160"/>
    <w:rsid w:val="6DE74955"/>
    <w:rsid w:val="6E5042A8"/>
    <w:rsid w:val="6E697118"/>
    <w:rsid w:val="6E9D5013"/>
    <w:rsid w:val="6EC32CCC"/>
    <w:rsid w:val="6ECB7DD2"/>
    <w:rsid w:val="6F946416"/>
    <w:rsid w:val="6FD607DD"/>
    <w:rsid w:val="6FD64C81"/>
    <w:rsid w:val="6FE253D4"/>
    <w:rsid w:val="6FED5B27"/>
    <w:rsid w:val="701557A9"/>
    <w:rsid w:val="702459EC"/>
    <w:rsid w:val="706E4EB9"/>
    <w:rsid w:val="709F1517"/>
    <w:rsid w:val="70B56644"/>
    <w:rsid w:val="70B85316"/>
    <w:rsid w:val="70D0347E"/>
    <w:rsid w:val="70DD3DED"/>
    <w:rsid w:val="71123A0E"/>
    <w:rsid w:val="711F61B4"/>
    <w:rsid w:val="713559D7"/>
    <w:rsid w:val="716B764B"/>
    <w:rsid w:val="71A566B9"/>
    <w:rsid w:val="723914F7"/>
    <w:rsid w:val="723D2D95"/>
    <w:rsid w:val="72783DCD"/>
    <w:rsid w:val="7285473C"/>
    <w:rsid w:val="72BC47A0"/>
    <w:rsid w:val="72FF629D"/>
    <w:rsid w:val="73373C88"/>
    <w:rsid w:val="73D94D40"/>
    <w:rsid w:val="73DB2866"/>
    <w:rsid w:val="740C0C71"/>
    <w:rsid w:val="741B2C62"/>
    <w:rsid w:val="744228E5"/>
    <w:rsid w:val="74534AF2"/>
    <w:rsid w:val="74D527BF"/>
    <w:rsid w:val="74DA16DE"/>
    <w:rsid w:val="74FF4332"/>
    <w:rsid w:val="75295853"/>
    <w:rsid w:val="754D1541"/>
    <w:rsid w:val="755C0BB7"/>
    <w:rsid w:val="7566315F"/>
    <w:rsid w:val="758D7B90"/>
    <w:rsid w:val="75D03F20"/>
    <w:rsid w:val="75D51537"/>
    <w:rsid w:val="760428C3"/>
    <w:rsid w:val="76153982"/>
    <w:rsid w:val="76676633"/>
    <w:rsid w:val="76BD44A5"/>
    <w:rsid w:val="76E71522"/>
    <w:rsid w:val="76FB4FCD"/>
    <w:rsid w:val="77100A78"/>
    <w:rsid w:val="77212C85"/>
    <w:rsid w:val="774E77F3"/>
    <w:rsid w:val="77B04009"/>
    <w:rsid w:val="77F04406"/>
    <w:rsid w:val="78106856"/>
    <w:rsid w:val="78373E11"/>
    <w:rsid w:val="788A03C1"/>
    <w:rsid w:val="789B25C4"/>
    <w:rsid w:val="78A51694"/>
    <w:rsid w:val="78A771BA"/>
    <w:rsid w:val="78E33F6B"/>
    <w:rsid w:val="79222CE5"/>
    <w:rsid w:val="799D4BAC"/>
    <w:rsid w:val="79C350B4"/>
    <w:rsid w:val="79E47F9A"/>
    <w:rsid w:val="79EE2BC7"/>
    <w:rsid w:val="7A061B59"/>
    <w:rsid w:val="7A066163"/>
    <w:rsid w:val="7A0F5464"/>
    <w:rsid w:val="7AA65250"/>
    <w:rsid w:val="7ABE2599"/>
    <w:rsid w:val="7AD1051F"/>
    <w:rsid w:val="7AD35E20"/>
    <w:rsid w:val="7AFF41CC"/>
    <w:rsid w:val="7B2A40D3"/>
    <w:rsid w:val="7B890DF9"/>
    <w:rsid w:val="7BD04C7A"/>
    <w:rsid w:val="7C1548F5"/>
    <w:rsid w:val="7C570EF7"/>
    <w:rsid w:val="7C572CA5"/>
    <w:rsid w:val="7C8021FC"/>
    <w:rsid w:val="7CB77BE8"/>
    <w:rsid w:val="7D3F302E"/>
    <w:rsid w:val="7D711B45"/>
    <w:rsid w:val="7D861BBB"/>
    <w:rsid w:val="7DF82266"/>
    <w:rsid w:val="7E5C0A47"/>
    <w:rsid w:val="7E722019"/>
    <w:rsid w:val="7E835FD4"/>
    <w:rsid w:val="7E8D29AE"/>
    <w:rsid w:val="7E90249F"/>
    <w:rsid w:val="7EE22F44"/>
    <w:rsid w:val="7EEC1DCB"/>
    <w:rsid w:val="7F166E48"/>
    <w:rsid w:val="7F8C710A"/>
    <w:rsid w:val="7FB328E9"/>
    <w:rsid w:val="7FCB5E84"/>
    <w:rsid w:val="7FEE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autoRedefine/>
    <w:semiHidden/>
    <w:unhideWhenUsed/>
    <w:qFormat/>
    <w:uiPriority w:val="39"/>
  </w:style>
  <w:style w:type="paragraph" w:styleId="8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character" w:styleId="11">
    <w:name w:val="Hyperlink"/>
    <w:autoRedefine/>
    <w:qFormat/>
    <w:uiPriority w:val="99"/>
    <w:rPr>
      <w:color w:val="0000FF"/>
      <w:u w:val="single"/>
    </w:rPr>
  </w:style>
  <w:style w:type="character" w:customStyle="1" w:styleId="12">
    <w:name w:val="标题 1 字符"/>
    <w:basedOn w:val="10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10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5">
    <w:name w:val="标题 3 字符"/>
    <w:basedOn w:val="10"/>
    <w:link w:val="4"/>
    <w:autoRedefine/>
    <w:qFormat/>
    <w:uiPriority w:val="9"/>
    <w:rPr>
      <w:b/>
      <w:bCs/>
      <w:sz w:val="32"/>
      <w:szCs w:val="32"/>
    </w:rPr>
  </w:style>
  <w:style w:type="paragraph" w:customStyle="1" w:styleId="1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numbering" Target="numbering.xml"/><Relationship Id="rId95" Type="http://schemas.openxmlformats.org/officeDocument/2006/relationships/customXml" Target="../customXml/item1.xml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4863</Words>
  <Characters>8778</Characters>
  <Lines>31</Lines>
  <Paragraphs>8</Paragraphs>
  <TotalTime>0</TotalTime>
  <ScaleCrop>false</ScaleCrop>
  <LinksUpToDate>false</LinksUpToDate>
  <CharactersWithSpaces>9670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2021-11-29T08:28:00Z</dcterms:created>
  <dc:creator>windows10</dc:creator>
  <cp:lastModifiedBy>一直在走神</cp:lastModifiedBy>
  <dcterms:modified xsi:type="dcterms:W3CDTF">2025-06-06T09:25:20Z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E07882DAB9434E5E834769B03C025A50_12</vt:lpwstr>
  </property>
  <property fmtid="{D5CDD505-2E9C-101B-9397-08002B2CF9AE}" pid="4" name="KSOTemplateDocerSaveRecord">
    <vt:lpwstr>eyJoZGlkIjoiMzQxNWQwYWMxMDhhMTlhZTgwNDRhMDRkNTgxNTcyMGEiLCJ1c2VySWQiOiI1OTc3NDE3NDgifQ==</vt:lpwstr>
  </property>
</Properties>
</file>