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C4878" w14:textId="77777777" w:rsidR="00DA4407" w:rsidRDefault="00DA4407" w:rsidP="00DA4407">
      <w:r>
        <w:rPr>
          <w:rFonts w:hint="eastAsia"/>
        </w:rPr>
        <w:t>一、单选题</w:t>
      </w:r>
    </w:p>
    <w:p w14:paraId="6C5BEAD6" w14:textId="0D79A8DB" w:rsidR="00D83E65" w:rsidRDefault="00632B65" w:rsidP="00D83E65">
      <w:pPr>
        <w:rPr>
          <w:rFonts w:ascii="Times New Roman" w:eastAsia="宋体" w:hAnsi="Times New Roman" w:cs="Times New Roman"/>
          <w:sz w:val="18"/>
          <w:szCs w:val="18"/>
        </w:rPr>
      </w:pPr>
      <w:r>
        <w:rPr>
          <w:rFonts w:ascii="Times New Roman" w:eastAsia="宋体" w:hAnsi="Times New Roman" w:cs="Times New Roman"/>
          <w:sz w:val="18"/>
          <w:szCs w:val="18"/>
        </w:rPr>
        <w:t>1</w:t>
      </w:r>
      <w:r w:rsidR="00D83E65">
        <w:rPr>
          <w:rFonts w:ascii="Times New Roman" w:eastAsia="宋体" w:hAnsi="Times New Roman" w:cs="Times New Roman" w:hint="eastAsia"/>
          <w:sz w:val="18"/>
          <w:szCs w:val="18"/>
        </w:rPr>
        <w:t>.</w:t>
      </w:r>
      <w:r w:rsidR="00D83E65">
        <w:rPr>
          <w:rFonts w:ascii="Times New Roman" w:eastAsia="宋体" w:hAnsi="Times New Roman" w:cs="Times New Roman"/>
          <w:sz w:val="18"/>
          <w:szCs w:val="18"/>
        </w:rPr>
        <w:t>职业道德是人在社会的（</w:t>
      </w:r>
      <w:r w:rsidR="00EC5694">
        <w:rPr>
          <w:rFonts w:ascii="Times New Roman" w:eastAsia="宋体" w:hAnsi="Times New Roman" w:cs="Times New Roman" w:hint="eastAsia"/>
          <w:sz w:val="18"/>
          <w:szCs w:val="18"/>
        </w:rPr>
        <w:t>B</w:t>
      </w:r>
      <w:r w:rsidR="00D83E65">
        <w:rPr>
          <w:rFonts w:ascii="Times New Roman" w:eastAsia="宋体" w:hAnsi="Times New Roman" w:cs="Times New Roman"/>
          <w:sz w:val="18"/>
          <w:szCs w:val="18"/>
        </w:rPr>
        <w:t>）</w:t>
      </w:r>
    </w:p>
    <w:p w14:paraId="1D4D0B2E" w14:textId="77777777" w:rsidR="00D83E65" w:rsidRDefault="00D83E65" w:rsidP="00D83E65">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立身之本</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行为准绳</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信任之源</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存在之基</w:t>
      </w:r>
    </w:p>
    <w:p w14:paraId="04A905DC" w14:textId="527F43A3" w:rsidR="00500143" w:rsidRPr="00D83E65" w:rsidRDefault="00500143"/>
    <w:p w14:paraId="38983AD9" w14:textId="1D573C76" w:rsidR="000F4F3F" w:rsidRDefault="00632B65" w:rsidP="000F4F3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2</w:t>
      </w:r>
      <w:r w:rsidR="000F4F3F">
        <w:rPr>
          <w:rFonts w:ascii="Times New Roman" w:eastAsia="宋体" w:hAnsi="Times New Roman" w:cs="Times New Roman" w:hint="eastAsia"/>
          <w:sz w:val="18"/>
          <w:szCs w:val="18"/>
        </w:rPr>
        <w:t>.</w:t>
      </w:r>
      <w:r w:rsidR="000F4F3F">
        <w:rPr>
          <w:rFonts w:ascii="Times New Roman" w:eastAsia="宋体" w:hAnsi="Times New Roman" w:cs="Times New Roman"/>
          <w:sz w:val="18"/>
          <w:szCs w:val="18"/>
        </w:rPr>
        <w:t>下列不属于</w:t>
      </w:r>
      <w:r w:rsidR="000F4F3F">
        <w:rPr>
          <w:rFonts w:ascii="Times New Roman" w:eastAsia="宋体" w:hAnsi="Times New Roman" w:cs="Times New Roman"/>
          <w:sz w:val="18"/>
          <w:szCs w:val="18"/>
        </w:rPr>
        <w:t>ACM</w:t>
      </w:r>
      <w:r w:rsidR="000F4F3F">
        <w:rPr>
          <w:rFonts w:ascii="Times New Roman" w:eastAsia="宋体" w:hAnsi="Times New Roman" w:cs="Times New Roman"/>
          <w:sz w:val="18"/>
          <w:szCs w:val="18"/>
        </w:rPr>
        <w:t>伦理与职业行为规范中的</w:t>
      </w:r>
      <w:r w:rsidR="000F4F3F">
        <w:rPr>
          <w:rFonts w:ascii="Times New Roman" w:eastAsia="宋体" w:hAnsi="Times New Roman" w:cs="Times New Roman"/>
          <w:sz w:val="18"/>
          <w:szCs w:val="18"/>
        </w:rPr>
        <w:t>“</w:t>
      </w:r>
      <w:r w:rsidR="000F4F3F">
        <w:rPr>
          <w:rFonts w:ascii="Times New Roman" w:eastAsia="宋体" w:hAnsi="Times New Roman" w:cs="Times New Roman"/>
          <w:sz w:val="18"/>
          <w:szCs w:val="18"/>
        </w:rPr>
        <w:t>一般道德守则</w:t>
      </w:r>
      <w:r w:rsidR="000F4F3F">
        <w:rPr>
          <w:rFonts w:ascii="Times New Roman" w:eastAsia="宋体" w:hAnsi="Times New Roman" w:cs="Times New Roman"/>
          <w:sz w:val="18"/>
          <w:szCs w:val="18"/>
        </w:rPr>
        <w:t>”</w:t>
      </w:r>
      <w:r w:rsidR="000F4F3F">
        <w:rPr>
          <w:rFonts w:ascii="Times New Roman" w:eastAsia="宋体" w:hAnsi="Times New Roman" w:cs="Times New Roman"/>
          <w:sz w:val="18"/>
          <w:szCs w:val="18"/>
        </w:rPr>
        <w:t>是的（</w:t>
      </w:r>
      <w:r w:rsidR="00EC5694">
        <w:rPr>
          <w:rFonts w:ascii="Times New Roman" w:eastAsia="宋体" w:hAnsi="Times New Roman" w:cs="Times New Roman" w:hint="eastAsia"/>
          <w:sz w:val="18"/>
          <w:szCs w:val="18"/>
        </w:rPr>
        <w:t>C</w:t>
      </w:r>
      <w:r w:rsidR="000F4F3F">
        <w:rPr>
          <w:rFonts w:ascii="Times New Roman" w:eastAsia="宋体" w:hAnsi="Times New Roman" w:cs="Times New Roman"/>
          <w:sz w:val="18"/>
          <w:szCs w:val="18"/>
        </w:rPr>
        <w:t>）</w:t>
      </w:r>
    </w:p>
    <w:p w14:paraId="43166282" w14:textId="77777777" w:rsidR="000F4F3F" w:rsidRDefault="000F4F3F" w:rsidP="000F4F3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造福社会与人类</w:t>
      </w:r>
    </w:p>
    <w:p w14:paraId="4CCE0099" w14:textId="77777777" w:rsidR="000F4F3F" w:rsidRDefault="000F4F3F" w:rsidP="000F4F3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B </w:t>
      </w:r>
      <w:r>
        <w:rPr>
          <w:rFonts w:ascii="Times New Roman" w:eastAsia="宋体" w:hAnsi="Times New Roman" w:cs="Times New Roman"/>
          <w:sz w:val="18"/>
          <w:szCs w:val="18"/>
        </w:rPr>
        <w:t>避免伤害他人</w:t>
      </w:r>
    </w:p>
    <w:p w14:paraId="15F9D297" w14:textId="77777777" w:rsidR="000F4F3F" w:rsidRDefault="000F4F3F" w:rsidP="000F4F3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C </w:t>
      </w:r>
      <w:r>
        <w:rPr>
          <w:rFonts w:ascii="Times New Roman" w:eastAsia="宋体" w:hAnsi="Times New Roman" w:cs="Times New Roman"/>
          <w:sz w:val="18"/>
          <w:szCs w:val="18"/>
        </w:rPr>
        <w:t>重视合同、协议和指定的责任</w:t>
      </w:r>
    </w:p>
    <w:p w14:paraId="2C1098A3" w14:textId="77777777" w:rsidR="000F4F3F" w:rsidRDefault="000F4F3F" w:rsidP="000F4F3F">
      <w:pPr>
        <w:rPr>
          <w:rFonts w:ascii="Times New Roman" w:eastAsia="宋体" w:hAnsi="Times New Roman" w:cs="Times New Roman"/>
          <w:sz w:val="18"/>
          <w:szCs w:val="18"/>
        </w:rPr>
      </w:pPr>
      <w:r>
        <w:rPr>
          <w:rFonts w:ascii="Times New Roman" w:eastAsia="宋体" w:hAnsi="Times New Roman" w:cs="Times New Roman"/>
          <w:sz w:val="18"/>
          <w:szCs w:val="18"/>
        </w:rPr>
        <w:t xml:space="preserve">D </w:t>
      </w:r>
      <w:r>
        <w:rPr>
          <w:rFonts w:ascii="Times New Roman" w:eastAsia="宋体" w:hAnsi="Times New Roman" w:cs="Times New Roman"/>
          <w:sz w:val="18"/>
          <w:szCs w:val="18"/>
        </w:rPr>
        <w:t>恪守公正并在行为上无歧视</w:t>
      </w:r>
    </w:p>
    <w:p w14:paraId="7752A7A4" w14:textId="77D661A8" w:rsidR="00DA4407" w:rsidRPr="000F4F3F" w:rsidRDefault="00DA4407"/>
    <w:p w14:paraId="72C620EE" w14:textId="285C996C" w:rsidR="00A6470F" w:rsidRDefault="00632B65" w:rsidP="00A6470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3</w:t>
      </w:r>
      <w:r w:rsidR="00A6470F">
        <w:rPr>
          <w:rFonts w:ascii="Times New Roman" w:eastAsia="宋体" w:hAnsi="Times New Roman" w:cs="Times New Roman" w:hint="eastAsia"/>
          <w:sz w:val="18"/>
          <w:szCs w:val="18"/>
        </w:rPr>
        <w:t>.</w:t>
      </w:r>
      <w:r w:rsidR="00A6470F">
        <w:rPr>
          <w:rFonts w:ascii="Times New Roman" w:eastAsia="宋体" w:hAnsi="Times New Roman" w:cs="Times New Roman"/>
          <w:sz w:val="18"/>
          <w:szCs w:val="18"/>
        </w:rPr>
        <w:t>下列关于网络沉溺的特点，说法错误的是（</w:t>
      </w:r>
      <w:r w:rsidR="00EC5694">
        <w:rPr>
          <w:rFonts w:ascii="Times New Roman" w:eastAsia="宋体" w:hAnsi="Times New Roman" w:cs="Times New Roman" w:hint="eastAsia"/>
          <w:sz w:val="18"/>
          <w:szCs w:val="18"/>
        </w:rPr>
        <w:t>D</w:t>
      </w:r>
      <w:r w:rsidR="00A6470F">
        <w:rPr>
          <w:rFonts w:ascii="Times New Roman" w:eastAsia="宋体" w:hAnsi="Times New Roman" w:cs="Times New Roman"/>
          <w:sz w:val="18"/>
          <w:szCs w:val="18"/>
        </w:rPr>
        <w:t>）</w:t>
      </w:r>
    </w:p>
    <w:p w14:paraId="35EA4545" w14:textId="77777777" w:rsidR="00A6470F" w:rsidRDefault="00A6470F" w:rsidP="00A6470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网络沉溺主体的呈现青年化趋势</w:t>
      </w:r>
    </w:p>
    <w:p w14:paraId="777036D0" w14:textId="77777777" w:rsidR="00A6470F" w:rsidRDefault="00A6470F" w:rsidP="00A6470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B </w:t>
      </w:r>
      <w:r>
        <w:rPr>
          <w:rFonts w:ascii="Times New Roman" w:eastAsia="宋体" w:hAnsi="Times New Roman" w:cs="Times New Roman"/>
          <w:sz w:val="18"/>
          <w:szCs w:val="18"/>
        </w:rPr>
        <w:t>网络沉溺控制的呈现弱化性特点</w:t>
      </w:r>
    </w:p>
    <w:p w14:paraId="26F3C618" w14:textId="77777777" w:rsidR="00A6470F" w:rsidRDefault="00A6470F" w:rsidP="00A6470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C </w:t>
      </w:r>
      <w:r>
        <w:rPr>
          <w:rFonts w:ascii="Times New Roman" w:eastAsia="宋体" w:hAnsi="Times New Roman" w:cs="Times New Roman"/>
          <w:sz w:val="18"/>
          <w:szCs w:val="18"/>
        </w:rPr>
        <w:t>网络沉溺危害的严重性</w:t>
      </w:r>
    </w:p>
    <w:p w14:paraId="71035C5C" w14:textId="77777777" w:rsidR="00A6470F" w:rsidRDefault="00A6470F" w:rsidP="00A6470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D </w:t>
      </w:r>
      <w:r>
        <w:rPr>
          <w:rFonts w:ascii="Times New Roman" w:eastAsia="宋体" w:hAnsi="Times New Roman" w:cs="Times New Roman"/>
          <w:sz w:val="18"/>
          <w:szCs w:val="18"/>
        </w:rPr>
        <w:t>网络沉溺属于正常现象，应顺其自然</w:t>
      </w:r>
    </w:p>
    <w:p w14:paraId="766D6835" w14:textId="2BCF8BE4" w:rsidR="00DA4407" w:rsidRPr="00A6470F" w:rsidRDefault="00DA4407"/>
    <w:p w14:paraId="54453E90" w14:textId="3F843E8A" w:rsidR="00DF798F" w:rsidRDefault="00632B65" w:rsidP="00DF798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4</w:t>
      </w:r>
      <w:r w:rsidR="00DF798F">
        <w:rPr>
          <w:rFonts w:ascii="Times New Roman" w:eastAsia="宋体" w:hAnsi="Times New Roman" w:cs="Times New Roman" w:hint="eastAsia"/>
          <w:sz w:val="18"/>
          <w:szCs w:val="18"/>
        </w:rPr>
        <w:t>.</w:t>
      </w:r>
      <w:r w:rsidR="00DF798F">
        <w:rPr>
          <w:rFonts w:ascii="Times New Roman" w:eastAsia="宋体" w:hAnsi="Times New Roman" w:cs="Times New Roman"/>
          <w:sz w:val="18"/>
          <w:szCs w:val="18"/>
        </w:rPr>
        <w:t>关于数字鸿沟，下列说法错误的是（</w:t>
      </w:r>
      <w:r w:rsidR="00EC5694">
        <w:rPr>
          <w:rFonts w:ascii="Times New Roman" w:eastAsia="宋体" w:hAnsi="Times New Roman" w:cs="Times New Roman" w:hint="eastAsia"/>
          <w:sz w:val="18"/>
          <w:szCs w:val="18"/>
        </w:rPr>
        <w:t>A</w:t>
      </w:r>
      <w:r w:rsidR="00DF798F">
        <w:rPr>
          <w:rFonts w:ascii="Times New Roman" w:eastAsia="宋体" w:hAnsi="Times New Roman" w:cs="Times New Roman"/>
          <w:sz w:val="18"/>
          <w:szCs w:val="18"/>
        </w:rPr>
        <w:t>）</w:t>
      </w:r>
    </w:p>
    <w:p w14:paraId="7F7DF7BF" w14:textId="77777777" w:rsidR="00DF798F" w:rsidRDefault="00DF798F" w:rsidP="00DF798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数字鸿沟是一种信息交流中间存在的鸿沟，信息流具有</w:t>
      </w:r>
      <w:r>
        <w:rPr>
          <w:rFonts w:ascii="Times New Roman" w:eastAsia="宋体" w:hAnsi="Times New Roman" w:cs="Times New Roman"/>
          <w:sz w:val="18"/>
          <w:szCs w:val="18"/>
        </w:rPr>
        <w:t>“</w:t>
      </w:r>
      <w:r>
        <w:rPr>
          <w:rFonts w:ascii="Times New Roman" w:eastAsia="宋体" w:hAnsi="Times New Roman" w:cs="Times New Roman"/>
          <w:sz w:val="18"/>
          <w:szCs w:val="18"/>
        </w:rPr>
        <w:t>信息对称性</w:t>
      </w:r>
      <w:r>
        <w:rPr>
          <w:rFonts w:ascii="Times New Roman" w:eastAsia="宋体" w:hAnsi="Times New Roman" w:cs="Times New Roman"/>
          <w:sz w:val="18"/>
          <w:szCs w:val="18"/>
        </w:rPr>
        <w:t>”</w:t>
      </w:r>
    </w:p>
    <w:p w14:paraId="1E9647A2" w14:textId="77777777" w:rsidR="00DF798F" w:rsidRDefault="00DF798F" w:rsidP="00DF798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B</w:t>
      </w:r>
      <w:r>
        <w:rPr>
          <w:rFonts w:ascii="Times New Roman" w:eastAsia="宋体" w:hAnsi="Times New Roman" w:cs="Times New Roman"/>
          <w:sz w:val="18"/>
          <w:szCs w:val="18"/>
        </w:rPr>
        <w:t>数字鸿沟是个经济现象，是经济和社会发展的差距的客观反映，符合网络经济发展的一些</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基本规律</w:t>
      </w:r>
    </w:p>
    <w:p w14:paraId="0646E567" w14:textId="77777777" w:rsidR="00DF798F" w:rsidRDefault="00DF798F" w:rsidP="00DF798F">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C </w:t>
      </w:r>
      <w:r>
        <w:rPr>
          <w:rFonts w:ascii="Times New Roman" w:eastAsia="宋体" w:hAnsi="Times New Roman" w:cs="Times New Roman"/>
          <w:sz w:val="18"/>
          <w:szCs w:val="18"/>
        </w:rPr>
        <w:t>创新能力和学习能力等软环境也存在</w:t>
      </w:r>
      <w:r>
        <w:rPr>
          <w:rFonts w:ascii="Times New Roman" w:eastAsia="宋体" w:hAnsi="Times New Roman" w:cs="Times New Roman"/>
          <w:sz w:val="18"/>
          <w:szCs w:val="18"/>
        </w:rPr>
        <w:t>“</w:t>
      </w:r>
      <w:r>
        <w:rPr>
          <w:rFonts w:ascii="Times New Roman" w:eastAsia="宋体" w:hAnsi="Times New Roman" w:cs="Times New Roman"/>
          <w:sz w:val="18"/>
          <w:szCs w:val="18"/>
        </w:rPr>
        <w:t>鸿沟</w:t>
      </w:r>
      <w:r>
        <w:rPr>
          <w:rFonts w:ascii="Times New Roman" w:eastAsia="宋体" w:hAnsi="Times New Roman" w:cs="Times New Roman"/>
          <w:sz w:val="18"/>
          <w:szCs w:val="18"/>
        </w:rPr>
        <w:t>”</w:t>
      </w:r>
    </w:p>
    <w:p w14:paraId="68DB41D5" w14:textId="77777777" w:rsidR="00DF798F" w:rsidRDefault="00DF798F" w:rsidP="00DF798F">
      <w:pPr>
        <w:pStyle w:val="a3"/>
        <w:adjustRightInd w:val="0"/>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D </w:t>
      </w:r>
      <w:r>
        <w:rPr>
          <w:rFonts w:ascii="Times New Roman" w:eastAsia="宋体" w:hAnsi="Times New Roman" w:cs="Times New Roman"/>
          <w:sz w:val="18"/>
          <w:szCs w:val="18"/>
        </w:rPr>
        <w:t>有效迅速地缩小数字鸿沟，关系社会和谐与可持续发展</w:t>
      </w:r>
    </w:p>
    <w:p w14:paraId="5436755B" w14:textId="41738EAF" w:rsidR="00DA4407" w:rsidRPr="00DF798F" w:rsidRDefault="00DA4407"/>
    <w:p w14:paraId="64B1E353" w14:textId="29FE49FC" w:rsidR="004968C6" w:rsidRDefault="00632B65" w:rsidP="004968C6">
      <w:pPr>
        <w:rPr>
          <w:rFonts w:ascii="Times New Roman" w:eastAsia="宋体" w:hAnsi="Times New Roman" w:cs="Times New Roman"/>
          <w:sz w:val="18"/>
          <w:szCs w:val="18"/>
        </w:rPr>
      </w:pPr>
      <w:r>
        <w:rPr>
          <w:rFonts w:ascii="Times New Roman" w:eastAsia="宋体" w:hAnsi="Times New Roman" w:cs="Times New Roman"/>
          <w:sz w:val="18"/>
          <w:szCs w:val="18"/>
        </w:rPr>
        <w:t>5</w:t>
      </w:r>
      <w:r w:rsidR="004968C6">
        <w:rPr>
          <w:rFonts w:ascii="Times New Roman" w:eastAsia="宋体" w:hAnsi="Times New Roman" w:cs="Times New Roman" w:hint="eastAsia"/>
          <w:sz w:val="18"/>
          <w:szCs w:val="18"/>
        </w:rPr>
        <w:t>.</w:t>
      </w:r>
      <w:r w:rsidR="004968C6">
        <w:rPr>
          <w:rFonts w:ascii="Times New Roman" w:eastAsia="宋体" w:hAnsi="Times New Roman" w:cs="Times New Roman"/>
          <w:sz w:val="18"/>
          <w:szCs w:val="18"/>
        </w:rPr>
        <w:t>在使用网络时不应该（</w:t>
      </w:r>
      <w:r w:rsidR="003278A1">
        <w:rPr>
          <w:rFonts w:ascii="Times New Roman" w:eastAsia="宋体" w:hAnsi="Times New Roman" w:cs="Times New Roman" w:hint="eastAsia"/>
          <w:sz w:val="18"/>
          <w:szCs w:val="18"/>
        </w:rPr>
        <w:t>C</w:t>
      </w:r>
      <w:r w:rsidR="004968C6">
        <w:rPr>
          <w:rFonts w:ascii="Times New Roman" w:eastAsia="宋体" w:hAnsi="Times New Roman" w:cs="Times New Roman"/>
          <w:sz w:val="18"/>
          <w:szCs w:val="18"/>
        </w:rPr>
        <w:t>）</w:t>
      </w:r>
    </w:p>
    <w:p w14:paraId="176AD0E1" w14:textId="77777777" w:rsidR="004968C6" w:rsidRDefault="004968C6" w:rsidP="004968C6">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适当使用网络，不沉溺</w:t>
      </w:r>
    </w:p>
    <w:p w14:paraId="77DC0686" w14:textId="77777777" w:rsidR="004968C6" w:rsidRDefault="004968C6" w:rsidP="004968C6">
      <w:pPr>
        <w:rPr>
          <w:rFonts w:ascii="Times New Roman" w:eastAsia="宋体" w:hAnsi="Times New Roman" w:cs="Times New Roman"/>
          <w:sz w:val="18"/>
          <w:szCs w:val="18"/>
        </w:rPr>
      </w:pPr>
      <w:r>
        <w:rPr>
          <w:rFonts w:ascii="Times New Roman" w:eastAsia="宋体" w:hAnsi="Times New Roman" w:cs="Times New Roman"/>
          <w:sz w:val="18"/>
          <w:szCs w:val="18"/>
        </w:rPr>
        <w:t xml:space="preserve">B </w:t>
      </w:r>
      <w:r>
        <w:rPr>
          <w:rFonts w:ascii="Times New Roman" w:eastAsia="宋体" w:hAnsi="Times New Roman" w:cs="Times New Roman"/>
          <w:sz w:val="18"/>
          <w:szCs w:val="18"/>
        </w:rPr>
        <w:t>培养网上自我保护的意识和能力</w:t>
      </w:r>
    </w:p>
    <w:p w14:paraId="4EF34B20" w14:textId="77777777" w:rsidR="004968C6" w:rsidRDefault="004968C6" w:rsidP="004968C6">
      <w:pPr>
        <w:rPr>
          <w:rFonts w:ascii="Times New Roman" w:eastAsia="宋体" w:hAnsi="Times New Roman" w:cs="Times New Roman"/>
          <w:sz w:val="18"/>
          <w:szCs w:val="18"/>
        </w:rPr>
      </w:pPr>
      <w:r>
        <w:rPr>
          <w:rFonts w:ascii="Times New Roman" w:eastAsia="宋体" w:hAnsi="Times New Roman" w:cs="Times New Roman"/>
          <w:sz w:val="18"/>
          <w:szCs w:val="18"/>
        </w:rPr>
        <w:t xml:space="preserve">C </w:t>
      </w:r>
      <w:r>
        <w:rPr>
          <w:rFonts w:ascii="Times New Roman" w:eastAsia="宋体" w:hAnsi="Times New Roman" w:cs="Times New Roman"/>
          <w:sz w:val="18"/>
          <w:szCs w:val="18"/>
        </w:rPr>
        <w:t>宁信机，不信人</w:t>
      </w:r>
    </w:p>
    <w:p w14:paraId="6695DB9F" w14:textId="77777777" w:rsidR="004968C6" w:rsidRDefault="004968C6" w:rsidP="004968C6">
      <w:pPr>
        <w:pStyle w:val="a3"/>
        <w:adjustRightInd w:val="0"/>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D </w:t>
      </w:r>
      <w:r>
        <w:rPr>
          <w:rFonts w:ascii="Times New Roman" w:eastAsia="宋体" w:hAnsi="Times New Roman" w:cs="Times New Roman"/>
          <w:sz w:val="18"/>
          <w:szCs w:val="18"/>
        </w:rPr>
        <w:t>培养网络守法意识</w:t>
      </w:r>
    </w:p>
    <w:p w14:paraId="5961E177" w14:textId="77777777" w:rsidR="00207C0A" w:rsidRPr="004968C6" w:rsidRDefault="00207C0A" w:rsidP="00207C0A">
      <w:pPr>
        <w:rPr>
          <w:rFonts w:ascii="Times New Roman" w:eastAsia="宋体" w:hAnsi="Times New Roman" w:cs="Times New Roman"/>
          <w:sz w:val="18"/>
          <w:szCs w:val="18"/>
        </w:rPr>
      </w:pPr>
    </w:p>
    <w:p w14:paraId="6D94D022" w14:textId="45D061A9" w:rsidR="00632B65" w:rsidRDefault="00632B65" w:rsidP="00632B65">
      <w:pPr>
        <w:rPr>
          <w:rFonts w:ascii="Times New Roman" w:eastAsia="宋体" w:hAnsi="Times New Roman" w:cs="Times New Roman"/>
          <w:sz w:val="18"/>
          <w:szCs w:val="18"/>
        </w:rPr>
      </w:pPr>
      <w:r>
        <w:rPr>
          <w:rFonts w:ascii="Times New Roman" w:eastAsia="宋体" w:hAnsi="Times New Roman" w:cs="Times New Roman" w:hint="eastAsia"/>
          <w:sz w:val="18"/>
          <w:szCs w:val="18"/>
        </w:rPr>
        <w:t>6.</w:t>
      </w:r>
      <w:r>
        <w:rPr>
          <w:rFonts w:ascii="Times New Roman" w:eastAsia="宋体" w:hAnsi="Times New Roman" w:cs="Times New Roman"/>
          <w:sz w:val="18"/>
          <w:szCs w:val="18"/>
        </w:rPr>
        <w:t>Internet</w:t>
      </w:r>
      <w:r>
        <w:rPr>
          <w:rFonts w:ascii="Times New Roman" w:eastAsia="宋体" w:hAnsi="Times New Roman" w:cs="Times New Roman"/>
          <w:sz w:val="18"/>
          <w:szCs w:val="18"/>
        </w:rPr>
        <w:t>的前身是（</w:t>
      </w:r>
      <w:r w:rsidR="003278A1">
        <w:rPr>
          <w:rFonts w:ascii="Times New Roman" w:eastAsia="宋体" w:hAnsi="Times New Roman" w:cs="Times New Roman" w:hint="eastAsia"/>
          <w:sz w:val="18"/>
          <w:szCs w:val="18"/>
        </w:rPr>
        <w:t>B</w:t>
      </w:r>
      <w:r>
        <w:rPr>
          <w:rFonts w:ascii="Times New Roman" w:eastAsia="宋体" w:hAnsi="Times New Roman" w:cs="Times New Roman"/>
          <w:sz w:val="18"/>
          <w:szCs w:val="18"/>
        </w:rPr>
        <w:t>）</w:t>
      </w:r>
    </w:p>
    <w:p w14:paraId="0101A795" w14:textId="77777777" w:rsidR="00632B65" w:rsidRDefault="00632B65" w:rsidP="00632B65">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proofErr w:type="gramStart"/>
      <w:r>
        <w:rPr>
          <w:rFonts w:ascii="Times New Roman" w:eastAsia="宋体" w:hAnsi="Times New Roman" w:cs="Times New Roman"/>
          <w:sz w:val="18"/>
          <w:szCs w:val="18"/>
        </w:rPr>
        <w:t>MILNET  B</w:t>
      </w:r>
      <w:proofErr w:type="gramEnd"/>
      <w:r>
        <w:rPr>
          <w:rFonts w:ascii="Times New Roman" w:eastAsia="宋体" w:hAnsi="Times New Roman" w:cs="Times New Roman"/>
          <w:sz w:val="18"/>
          <w:szCs w:val="18"/>
        </w:rPr>
        <w:t xml:space="preserve"> ARPANET  C NSFNET  D DARPA</w:t>
      </w:r>
    </w:p>
    <w:p w14:paraId="78E10AC8" w14:textId="77777777" w:rsidR="00DA4407" w:rsidRPr="00632B65" w:rsidRDefault="00DA4407"/>
    <w:p w14:paraId="16FA0D39" w14:textId="73F76CE0" w:rsidR="00DA4407" w:rsidRDefault="00DA4407" w:rsidP="00DA4407">
      <w:r>
        <w:rPr>
          <w:rFonts w:hint="eastAsia"/>
        </w:rPr>
        <w:t>二、多选题</w:t>
      </w:r>
    </w:p>
    <w:p w14:paraId="028CAC3C" w14:textId="342C7378" w:rsidR="00853E60" w:rsidRDefault="00853E60" w:rsidP="00853E60">
      <w:pP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因特网的用途包括（</w:t>
      </w:r>
      <w:r w:rsidR="003278A1">
        <w:rPr>
          <w:rFonts w:ascii="Times New Roman" w:eastAsia="宋体" w:hAnsi="Times New Roman" w:cs="Times New Roman" w:hint="eastAsia"/>
          <w:sz w:val="18"/>
          <w:szCs w:val="18"/>
        </w:rPr>
        <w:t>ACD</w:t>
      </w:r>
      <w:r>
        <w:rPr>
          <w:rFonts w:ascii="Times New Roman" w:eastAsia="宋体" w:hAnsi="Times New Roman" w:cs="Times New Roman"/>
          <w:sz w:val="18"/>
          <w:szCs w:val="18"/>
        </w:rPr>
        <w:t>）</w:t>
      </w:r>
    </w:p>
    <w:p w14:paraId="69B8190A" w14:textId="77777777" w:rsidR="00853E60" w:rsidRDefault="00853E60" w:rsidP="00853E60">
      <w:pPr>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浏览</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收集</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分享和创造</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联系</w:t>
      </w:r>
    </w:p>
    <w:p w14:paraId="7618B66C" w14:textId="2F0E9849" w:rsidR="00DA4407" w:rsidRDefault="00DA4407"/>
    <w:p w14:paraId="38A098FD" w14:textId="6741A11E" w:rsidR="003306B1" w:rsidRDefault="003306B1" w:rsidP="003306B1">
      <w:pPr>
        <w:pStyle w:val="a3"/>
        <w:ind w:firstLineChars="0" w:firstLine="0"/>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sz w:val="18"/>
          <w:szCs w:val="18"/>
        </w:rPr>
        <w:t>下列属于信息化的基本特征（</w:t>
      </w:r>
      <w:r w:rsidR="003278A1">
        <w:rPr>
          <w:rFonts w:ascii="Times New Roman" w:eastAsia="宋体" w:hAnsi="Times New Roman" w:cs="Times New Roman" w:hint="eastAsia"/>
          <w:sz w:val="18"/>
          <w:szCs w:val="18"/>
        </w:rPr>
        <w:t>ABC</w:t>
      </w:r>
      <w:r>
        <w:rPr>
          <w:rFonts w:ascii="Times New Roman" w:eastAsia="宋体" w:hAnsi="Times New Roman" w:cs="Times New Roman"/>
          <w:sz w:val="18"/>
          <w:szCs w:val="18"/>
        </w:rPr>
        <w:t>）</w:t>
      </w:r>
    </w:p>
    <w:p w14:paraId="5DF4EC2E" w14:textId="05C839EC" w:rsidR="00DA4407" w:rsidRPr="003306B1" w:rsidRDefault="003306B1" w:rsidP="003306B1">
      <w:pPr>
        <w:pStyle w:val="a3"/>
        <w:ind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A </w:t>
      </w:r>
      <w:r>
        <w:rPr>
          <w:rFonts w:ascii="Times New Roman" w:eastAsia="宋体" w:hAnsi="Times New Roman" w:cs="Times New Roman"/>
          <w:sz w:val="18"/>
          <w:szCs w:val="18"/>
        </w:rPr>
        <w:t>信息量的激增</w:t>
      </w:r>
      <w:r>
        <w:rPr>
          <w:rFonts w:ascii="Times New Roman" w:eastAsia="宋体" w:hAnsi="Times New Roman" w:cs="Times New Roman"/>
          <w:sz w:val="18"/>
          <w:szCs w:val="18"/>
        </w:rPr>
        <w:t xml:space="preserve">  B </w:t>
      </w:r>
      <w:r>
        <w:rPr>
          <w:rFonts w:ascii="Times New Roman" w:eastAsia="宋体" w:hAnsi="Times New Roman" w:cs="Times New Roman"/>
          <w:sz w:val="18"/>
          <w:szCs w:val="18"/>
        </w:rPr>
        <w:t>信息应用的泛化</w:t>
      </w:r>
      <w:r>
        <w:rPr>
          <w:rFonts w:ascii="Times New Roman" w:eastAsia="宋体" w:hAnsi="Times New Roman" w:cs="Times New Roman"/>
          <w:sz w:val="18"/>
          <w:szCs w:val="18"/>
        </w:rPr>
        <w:t xml:space="preserve">  C </w:t>
      </w:r>
      <w:r>
        <w:rPr>
          <w:rFonts w:ascii="Times New Roman" w:eastAsia="宋体" w:hAnsi="Times New Roman" w:cs="Times New Roman"/>
          <w:sz w:val="18"/>
          <w:szCs w:val="18"/>
        </w:rPr>
        <w:t>信息意识的提高</w:t>
      </w:r>
      <w:r>
        <w:rPr>
          <w:rFonts w:ascii="Times New Roman" w:eastAsia="宋体" w:hAnsi="Times New Roman" w:cs="Times New Roman"/>
          <w:sz w:val="18"/>
          <w:szCs w:val="18"/>
        </w:rPr>
        <w:t xml:space="preserve">  D </w:t>
      </w:r>
      <w:r>
        <w:rPr>
          <w:rFonts w:ascii="Times New Roman" w:eastAsia="宋体" w:hAnsi="Times New Roman" w:cs="Times New Roman"/>
          <w:sz w:val="18"/>
          <w:szCs w:val="18"/>
        </w:rPr>
        <w:t>信息就业的扩大</w:t>
      </w:r>
    </w:p>
    <w:p w14:paraId="4AA3D1B7" w14:textId="77777777" w:rsidR="00DA4407" w:rsidRPr="00DA4407" w:rsidRDefault="00DA4407"/>
    <w:p w14:paraId="098829AF" w14:textId="26782CFE" w:rsidR="00DA4407" w:rsidRDefault="00DA4407">
      <w:r>
        <w:rPr>
          <w:rFonts w:hint="eastAsia"/>
        </w:rPr>
        <w:t>三、简答题</w:t>
      </w:r>
    </w:p>
    <w:p w14:paraId="3BE0EAF5" w14:textId="45033BE6" w:rsidR="002516AE" w:rsidRPr="0014494F" w:rsidRDefault="00207C0A" w:rsidP="002516AE">
      <w:pPr>
        <w:rPr>
          <w:rFonts w:asciiTheme="minorEastAsia" w:hAnsiTheme="minorEastAsia" w:cs="宋体"/>
          <w:b/>
          <w:bCs/>
          <w:szCs w:val="21"/>
        </w:rPr>
      </w:pPr>
      <w:r w:rsidRPr="0014494F">
        <w:rPr>
          <w:rFonts w:asciiTheme="minorEastAsia" w:hAnsiTheme="minorEastAsia" w:cs="Times New Roman"/>
          <w:b/>
          <w:bCs/>
          <w:szCs w:val="21"/>
        </w:rPr>
        <w:t>1.</w:t>
      </w:r>
      <w:r w:rsidR="002516AE" w:rsidRPr="0014494F">
        <w:rPr>
          <w:rFonts w:asciiTheme="minorEastAsia" w:hAnsiTheme="minorEastAsia" w:cs="宋体" w:hint="eastAsia"/>
          <w:b/>
          <w:bCs/>
          <w:szCs w:val="21"/>
        </w:rPr>
        <w:t>从大国的崛起和衰落过程，你对中国应该如何抓住信息化时代的历史机遇有何建议。</w:t>
      </w:r>
    </w:p>
    <w:p w14:paraId="60535607" w14:textId="425E222E" w:rsidR="001A2070" w:rsidRPr="0014494F" w:rsidRDefault="001A2070" w:rsidP="001A2070">
      <w:pPr>
        <w:rPr>
          <w:rFonts w:asciiTheme="minorEastAsia" w:hAnsiTheme="minorEastAsia" w:hint="eastAsia"/>
          <w:szCs w:val="21"/>
        </w:rPr>
      </w:pPr>
      <w:r w:rsidRPr="0014494F">
        <w:rPr>
          <w:rFonts w:asciiTheme="minorEastAsia" w:hAnsiTheme="minorEastAsia" w:hint="eastAsia"/>
          <w:szCs w:val="21"/>
        </w:rPr>
        <w:t>答：</w:t>
      </w:r>
      <w:r w:rsidRPr="0014494F">
        <w:rPr>
          <w:rFonts w:asciiTheme="minorEastAsia" w:hAnsiTheme="minorEastAsia" w:hint="eastAsia"/>
          <w:szCs w:val="21"/>
        </w:rPr>
        <w:t>在信息化时代，中国应该抓住历史机遇，以实现持续发展和国家繁荣。以下是一些建议：</w:t>
      </w:r>
    </w:p>
    <w:p w14:paraId="3156D4F5" w14:textId="623F1AF8" w:rsidR="001A2070" w:rsidRPr="0014494F" w:rsidRDefault="001A2070" w:rsidP="00207C0A">
      <w:pPr>
        <w:rPr>
          <w:rFonts w:asciiTheme="minorEastAsia" w:hAnsiTheme="minorEastAsia"/>
          <w:szCs w:val="21"/>
        </w:rPr>
      </w:pPr>
      <w:r w:rsidRPr="0014494F">
        <w:rPr>
          <w:rFonts w:asciiTheme="minorEastAsia" w:hAnsiTheme="minorEastAsia"/>
          <w:szCs w:val="21"/>
        </w:rPr>
        <w:t>1. 加强科技创新</w:t>
      </w:r>
      <w:r w:rsidRPr="0014494F">
        <w:rPr>
          <w:rFonts w:asciiTheme="minorEastAsia" w:hAnsiTheme="minorEastAsia" w:hint="eastAsia"/>
          <w:szCs w:val="21"/>
        </w:rPr>
        <w:t>；</w:t>
      </w:r>
      <w:r w:rsidRPr="0014494F">
        <w:rPr>
          <w:rFonts w:asciiTheme="minorEastAsia" w:hAnsiTheme="minorEastAsia"/>
          <w:szCs w:val="21"/>
        </w:rPr>
        <w:t>2. 加强数字基础设施建</w:t>
      </w:r>
      <w:r w:rsidR="00B44148" w:rsidRPr="0014494F">
        <w:rPr>
          <w:rFonts w:asciiTheme="minorEastAsia" w:hAnsiTheme="minorEastAsia" w:hint="eastAsia"/>
          <w:szCs w:val="21"/>
        </w:rPr>
        <w:t>设</w:t>
      </w:r>
      <w:r w:rsidRPr="0014494F">
        <w:rPr>
          <w:rFonts w:asciiTheme="minorEastAsia" w:hAnsiTheme="minorEastAsia" w:hint="eastAsia"/>
          <w:szCs w:val="21"/>
        </w:rPr>
        <w:t>；</w:t>
      </w:r>
      <w:r w:rsidRPr="0014494F">
        <w:rPr>
          <w:rFonts w:asciiTheme="minorEastAsia" w:hAnsiTheme="minorEastAsia"/>
          <w:szCs w:val="21"/>
        </w:rPr>
        <w:t>3. 推动数字化转</w:t>
      </w:r>
      <w:r w:rsidR="00B44148" w:rsidRPr="0014494F">
        <w:rPr>
          <w:rFonts w:asciiTheme="minorEastAsia" w:hAnsiTheme="minorEastAsia" w:hint="eastAsia"/>
          <w:szCs w:val="21"/>
        </w:rPr>
        <w:t>型</w:t>
      </w:r>
      <w:r w:rsidRPr="0014494F">
        <w:rPr>
          <w:rFonts w:asciiTheme="minorEastAsia" w:hAnsiTheme="minorEastAsia" w:hint="eastAsia"/>
          <w:szCs w:val="21"/>
        </w:rPr>
        <w:t>；</w:t>
      </w:r>
      <w:r w:rsidRPr="0014494F">
        <w:rPr>
          <w:rFonts w:asciiTheme="minorEastAsia" w:hAnsiTheme="minorEastAsia"/>
          <w:szCs w:val="21"/>
        </w:rPr>
        <w:t>4. 加强国际合</w:t>
      </w:r>
      <w:r w:rsidR="004C2E7F" w:rsidRPr="0014494F">
        <w:rPr>
          <w:rFonts w:asciiTheme="minorEastAsia" w:hAnsiTheme="minorEastAsia" w:hint="eastAsia"/>
          <w:szCs w:val="21"/>
        </w:rPr>
        <w:t>作</w:t>
      </w:r>
      <w:r w:rsidRPr="0014494F">
        <w:rPr>
          <w:rFonts w:asciiTheme="minorEastAsia" w:hAnsiTheme="minorEastAsia" w:hint="eastAsia"/>
          <w:szCs w:val="21"/>
        </w:rPr>
        <w:t>；</w:t>
      </w:r>
      <w:r w:rsidRPr="0014494F">
        <w:rPr>
          <w:rFonts w:asciiTheme="minorEastAsia" w:hAnsiTheme="minorEastAsia"/>
          <w:szCs w:val="21"/>
        </w:rPr>
        <w:t>5. 重视信息安全和隐私保护</w:t>
      </w:r>
      <w:r w:rsidRPr="0014494F">
        <w:rPr>
          <w:rFonts w:asciiTheme="minorEastAsia" w:hAnsiTheme="minorEastAsia" w:hint="eastAsia"/>
          <w:szCs w:val="21"/>
        </w:rPr>
        <w:t>；</w:t>
      </w:r>
      <w:r w:rsidRPr="0014494F">
        <w:rPr>
          <w:rFonts w:asciiTheme="minorEastAsia" w:hAnsiTheme="minorEastAsia"/>
          <w:szCs w:val="21"/>
        </w:rPr>
        <w:t>6. 推动数字经济发展</w:t>
      </w:r>
      <w:r w:rsidRPr="0014494F">
        <w:rPr>
          <w:rFonts w:asciiTheme="minorEastAsia" w:hAnsiTheme="minorEastAsia" w:hint="eastAsia"/>
          <w:szCs w:val="21"/>
        </w:rPr>
        <w:t>。</w:t>
      </w:r>
    </w:p>
    <w:p w14:paraId="676706CD" w14:textId="77777777" w:rsidR="001A2070" w:rsidRPr="0014494F" w:rsidRDefault="001A2070" w:rsidP="00207C0A">
      <w:pPr>
        <w:rPr>
          <w:rFonts w:asciiTheme="minorEastAsia" w:hAnsiTheme="minorEastAsia" w:cs="Times New Roman"/>
          <w:szCs w:val="21"/>
        </w:rPr>
      </w:pPr>
    </w:p>
    <w:p w14:paraId="6E288573" w14:textId="4E3F2479" w:rsidR="00207C0A" w:rsidRPr="0014494F" w:rsidRDefault="00207C0A" w:rsidP="00207C0A">
      <w:pPr>
        <w:rPr>
          <w:rFonts w:asciiTheme="minorEastAsia" w:hAnsiTheme="minorEastAsia"/>
          <w:b/>
          <w:bCs/>
          <w:szCs w:val="21"/>
        </w:rPr>
      </w:pPr>
      <w:r w:rsidRPr="0014494F">
        <w:rPr>
          <w:rFonts w:asciiTheme="minorEastAsia" w:hAnsiTheme="minorEastAsia" w:cs="Times New Roman"/>
          <w:b/>
          <w:bCs/>
          <w:szCs w:val="21"/>
        </w:rPr>
        <w:lastRenderedPageBreak/>
        <w:t>2.</w:t>
      </w:r>
      <w:r w:rsidR="006E63A4" w:rsidRPr="0014494F">
        <w:rPr>
          <w:rFonts w:asciiTheme="minorEastAsia" w:hAnsiTheme="minorEastAsia" w:cs="Times New Roman"/>
          <w:b/>
          <w:bCs/>
          <w:szCs w:val="21"/>
        </w:rPr>
        <w:t>因特网会带来哪些社会问题，它们有哪些特点？</w:t>
      </w:r>
      <w:r w:rsidR="006E63A4" w:rsidRPr="0014494F">
        <w:rPr>
          <w:rFonts w:asciiTheme="minorEastAsia" w:hAnsiTheme="minorEastAsia" w:cs="Times New Roman" w:hint="eastAsia"/>
          <w:b/>
          <w:bCs/>
          <w:szCs w:val="21"/>
        </w:rPr>
        <w:t>请</w:t>
      </w:r>
      <w:r w:rsidRPr="0014494F">
        <w:rPr>
          <w:rFonts w:asciiTheme="minorEastAsia" w:hAnsiTheme="minorEastAsia" w:cs="Times New Roman" w:hint="eastAsia"/>
          <w:b/>
          <w:bCs/>
          <w:szCs w:val="21"/>
        </w:rPr>
        <w:t>简要说明。</w:t>
      </w:r>
    </w:p>
    <w:p w14:paraId="2296480A" w14:textId="64CC4D1F" w:rsidR="001A2070" w:rsidRPr="0014494F" w:rsidRDefault="00532D56" w:rsidP="001A2070">
      <w:pPr>
        <w:rPr>
          <w:rFonts w:asciiTheme="minorEastAsia" w:hAnsiTheme="minorEastAsia" w:hint="eastAsia"/>
          <w:szCs w:val="21"/>
        </w:rPr>
      </w:pPr>
      <w:r>
        <w:rPr>
          <w:rFonts w:asciiTheme="minorEastAsia" w:hAnsiTheme="minorEastAsia" w:hint="eastAsia"/>
          <w:szCs w:val="21"/>
        </w:rPr>
        <w:t>答：</w:t>
      </w:r>
      <w:r w:rsidR="001A2070" w:rsidRPr="0014494F">
        <w:rPr>
          <w:rFonts w:asciiTheme="minorEastAsia" w:hAnsiTheme="minorEastAsia" w:hint="eastAsia"/>
          <w:szCs w:val="21"/>
        </w:rPr>
        <w:t>因特网的普及和广泛应用带来了许多社会问题，其中一些主要问题包括：</w:t>
      </w:r>
    </w:p>
    <w:p w14:paraId="5F03268E" w14:textId="2D606AF8" w:rsidR="001A2070" w:rsidRPr="0014494F" w:rsidRDefault="001A2070" w:rsidP="001A2070">
      <w:pPr>
        <w:pStyle w:val="a3"/>
        <w:numPr>
          <w:ilvl w:val="0"/>
          <w:numId w:val="4"/>
        </w:numPr>
        <w:ind w:firstLineChars="0"/>
        <w:rPr>
          <w:rFonts w:asciiTheme="minorEastAsia" w:hAnsiTheme="minorEastAsia" w:hint="eastAsia"/>
          <w:szCs w:val="21"/>
        </w:rPr>
      </w:pPr>
      <w:r w:rsidRPr="0014494F">
        <w:rPr>
          <w:rFonts w:asciiTheme="minorEastAsia" w:hAnsiTheme="minorEastAsia" w:hint="eastAsia"/>
          <w:szCs w:val="21"/>
        </w:rPr>
        <w:t>隐私和数据安全问题：</w:t>
      </w:r>
      <w:r w:rsidRPr="0014494F">
        <w:rPr>
          <w:rFonts w:asciiTheme="minorEastAsia" w:hAnsiTheme="minorEastAsia"/>
          <w:szCs w:val="21"/>
        </w:rPr>
        <w:t xml:space="preserve"> 因特网的使用导致个人信息泄露和数据被滥用的风险增加。黑客攻击、数据泄露和个人信息被商业公司滥用等问题频繁出现。</w:t>
      </w:r>
    </w:p>
    <w:p w14:paraId="52738648" w14:textId="3C3B5720" w:rsidR="001A2070" w:rsidRPr="0014494F" w:rsidRDefault="001A2070" w:rsidP="001A2070">
      <w:pPr>
        <w:pStyle w:val="a3"/>
        <w:numPr>
          <w:ilvl w:val="0"/>
          <w:numId w:val="4"/>
        </w:numPr>
        <w:ind w:firstLineChars="0"/>
        <w:rPr>
          <w:rFonts w:asciiTheme="minorEastAsia" w:hAnsiTheme="minorEastAsia" w:hint="eastAsia"/>
          <w:szCs w:val="21"/>
        </w:rPr>
      </w:pPr>
      <w:r w:rsidRPr="0014494F">
        <w:rPr>
          <w:rFonts w:asciiTheme="minorEastAsia" w:hAnsiTheme="minorEastAsia" w:hint="eastAsia"/>
          <w:szCs w:val="21"/>
        </w:rPr>
        <w:t>信息泛滥和真实性问题：</w:t>
      </w:r>
      <w:r w:rsidRPr="0014494F">
        <w:rPr>
          <w:rFonts w:asciiTheme="minorEastAsia" w:hAnsiTheme="minorEastAsia"/>
          <w:szCs w:val="21"/>
        </w:rPr>
        <w:t xml:space="preserve"> 因特网上信息的泛滥和信息来源的不确定性导致了信息真实性的挑战。虚假信息、不实传言和网络谣言等问题使人们难以辨别信息的真实性。</w:t>
      </w:r>
    </w:p>
    <w:p w14:paraId="747E023D" w14:textId="55B65EE5" w:rsidR="001A2070" w:rsidRPr="0014494F" w:rsidRDefault="001A2070" w:rsidP="001A2070">
      <w:pPr>
        <w:pStyle w:val="a3"/>
        <w:numPr>
          <w:ilvl w:val="0"/>
          <w:numId w:val="4"/>
        </w:numPr>
        <w:ind w:firstLineChars="0"/>
        <w:rPr>
          <w:rFonts w:asciiTheme="minorEastAsia" w:hAnsiTheme="minorEastAsia" w:hint="eastAsia"/>
          <w:szCs w:val="21"/>
        </w:rPr>
      </w:pPr>
      <w:r w:rsidRPr="0014494F">
        <w:rPr>
          <w:rFonts w:asciiTheme="minorEastAsia" w:hAnsiTheme="minorEastAsia" w:hint="eastAsia"/>
          <w:szCs w:val="21"/>
        </w:rPr>
        <w:t>网络犯罪问题：</w:t>
      </w:r>
      <w:r w:rsidRPr="0014494F">
        <w:rPr>
          <w:rFonts w:asciiTheme="minorEastAsia" w:hAnsiTheme="minorEastAsia"/>
          <w:szCs w:val="21"/>
        </w:rPr>
        <w:t xml:space="preserve"> 因特网的普及增加了网络犯罪的风险，包括网络诈骗、网络欺诈、网络侵入和网络恐怖主义等。这些犯罪活动严重威胁了个人和社会的安全稳定。</w:t>
      </w:r>
    </w:p>
    <w:p w14:paraId="365AB961" w14:textId="62E39CA8" w:rsidR="001A2070" w:rsidRPr="0014494F" w:rsidRDefault="001A2070" w:rsidP="001A2070">
      <w:pPr>
        <w:pStyle w:val="a3"/>
        <w:numPr>
          <w:ilvl w:val="0"/>
          <w:numId w:val="4"/>
        </w:numPr>
        <w:ind w:firstLineChars="0"/>
        <w:rPr>
          <w:rFonts w:asciiTheme="minorEastAsia" w:hAnsiTheme="minorEastAsia"/>
          <w:szCs w:val="21"/>
        </w:rPr>
      </w:pPr>
      <w:r w:rsidRPr="0014494F">
        <w:rPr>
          <w:rFonts w:asciiTheme="minorEastAsia" w:hAnsiTheme="minorEastAsia" w:hint="eastAsia"/>
          <w:szCs w:val="21"/>
        </w:rPr>
        <w:t>信息不平等问题：</w:t>
      </w:r>
      <w:r w:rsidRPr="0014494F">
        <w:rPr>
          <w:rFonts w:asciiTheme="minorEastAsia" w:hAnsiTheme="minorEastAsia"/>
          <w:szCs w:val="21"/>
        </w:rPr>
        <w:t xml:space="preserve"> 因特网的普及程度和信息获取能力不同，导致了信息不平等现象。信息贫困和数字鸿沟使一些地区和群体无法充分获取和利用网络资源。</w:t>
      </w:r>
    </w:p>
    <w:p w14:paraId="1C6105D4" w14:textId="39817543" w:rsidR="0014494F" w:rsidRPr="0014494F" w:rsidRDefault="0014494F" w:rsidP="001A2070">
      <w:pPr>
        <w:pStyle w:val="a3"/>
        <w:numPr>
          <w:ilvl w:val="0"/>
          <w:numId w:val="4"/>
        </w:numPr>
        <w:ind w:firstLineChars="0"/>
        <w:rPr>
          <w:rFonts w:asciiTheme="minorEastAsia" w:hAnsiTheme="minorEastAsia"/>
          <w:szCs w:val="21"/>
        </w:rPr>
      </w:pPr>
      <w:r w:rsidRPr="0014494F">
        <w:rPr>
          <w:rStyle w:val="a8"/>
          <w:rFonts w:asciiTheme="minorEastAsia" w:hAnsiTheme="minorEastAsia" w:cs="Segoe UI"/>
          <w:b w:val="0"/>
          <w:bCs w:val="0"/>
          <w:szCs w:val="21"/>
          <w:shd w:val="clear" w:color="auto" w:fill="FFFFFF"/>
        </w:rPr>
        <w:t>网络成瘾和精神健康问题</w:t>
      </w:r>
      <w:r w:rsidRPr="0014494F">
        <w:rPr>
          <w:rFonts w:asciiTheme="minorEastAsia" w:hAnsiTheme="minorEastAsia" w:cs="Segoe UI"/>
          <w:color w:val="0D0D0D"/>
          <w:szCs w:val="21"/>
          <w:shd w:val="clear" w:color="auto" w:fill="FFFFFF"/>
        </w:rPr>
        <w:t>: 一些人可能沉迷于因特</w:t>
      </w:r>
      <w:r w:rsidRPr="0014494F">
        <w:rPr>
          <w:rFonts w:asciiTheme="minorEastAsia" w:hAnsiTheme="minorEastAsia" w:cs="Segoe UI" w:hint="eastAsia"/>
          <w:color w:val="0D0D0D"/>
          <w:szCs w:val="21"/>
          <w:shd w:val="clear" w:color="auto" w:fill="FFFFFF"/>
        </w:rPr>
        <w:t>。</w:t>
      </w:r>
      <w:r w:rsidRPr="0014494F">
        <w:rPr>
          <w:rFonts w:asciiTheme="minorEastAsia" w:hAnsiTheme="minorEastAsia" w:cs="Segoe UI"/>
          <w:color w:val="0D0D0D"/>
          <w:szCs w:val="21"/>
          <w:shd w:val="clear" w:color="auto" w:fill="FFFFFF"/>
        </w:rPr>
        <w:t>网上的虚拟世界或者社交媒体，导致网络成瘾和精神健康问题</w:t>
      </w:r>
      <w:r w:rsidRPr="0014494F">
        <w:rPr>
          <w:rFonts w:asciiTheme="minorEastAsia" w:hAnsiTheme="minorEastAsia" w:cs="Segoe UI" w:hint="eastAsia"/>
          <w:color w:val="0D0D0D"/>
          <w:szCs w:val="21"/>
          <w:shd w:val="clear" w:color="auto" w:fill="FFFFFF"/>
        </w:rPr>
        <w:t>。</w:t>
      </w:r>
    </w:p>
    <w:p w14:paraId="6B06510E" w14:textId="6E394A56" w:rsidR="0014494F" w:rsidRPr="0014494F" w:rsidRDefault="0014494F" w:rsidP="001A2070">
      <w:pPr>
        <w:pStyle w:val="a3"/>
        <w:numPr>
          <w:ilvl w:val="0"/>
          <w:numId w:val="4"/>
        </w:numPr>
        <w:ind w:firstLineChars="0"/>
        <w:rPr>
          <w:rFonts w:asciiTheme="minorEastAsia" w:hAnsiTheme="minorEastAsia" w:hint="eastAsia"/>
          <w:szCs w:val="21"/>
        </w:rPr>
      </w:pPr>
      <w:r w:rsidRPr="0014494F">
        <w:rPr>
          <w:rStyle w:val="a8"/>
          <w:rFonts w:asciiTheme="minorEastAsia" w:hAnsiTheme="minorEastAsia" w:cs="Segoe UI"/>
          <w:b w:val="0"/>
          <w:bCs w:val="0"/>
          <w:color w:val="0D0D0D"/>
          <w:szCs w:val="21"/>
          <w:shd w:val="clear" w:color="auto" w:fill="FFFFFF"/>
        </w:rPr>
        <w:t>社交关系变迁</w:t>
      </w:r>
      <w:r w:rsidRPr="0014494F">
        <w:rPr>
          <w:rFonts w:asciiTheme="minorEastAsia" w:hAnsiTheme="minorEastAsia" w:cs="Segoe UI"/>
          <w:color w:val="0D0D0D"/>
          <w:szCs w:val="21"/>
          <w:shd w:val="clear" w:color="auto" w:fill="FFFFFF"/>
        </w:rPr>
        <w:t>: 因特网改变了人们的社交方式，虽然增加了社交的便利性，但也可能导致面对面交流的减少，以及社交关系的虚拟化和疏远化。</w:t>
      </w:r>
    </w:p>
    <w:p w14:paraId="337C6954" w14:textId="7EADE1BB" w:rsidR="001A2070" w:rsidRPr="0014494F" w:rsidRDefault="001A2070" w:rsidP="00532D56">
      <w:pPr>
        <w:ind w:firstLine="360"/>
        <w:rPr>
          <w:rFonts w:asciiTheme="minorEastAsia" w:hAnsiTheme="minorEastAsia" w:hint="eastAsia"/>
          <w:szCs w:val="21"/>
        </w:rPr>
      </w:pPr>
      <w:r w:rsidRPr="0014494F">
        <w:rPr>
          <w:rFonts w:asciiTheme="minorEastAsia" w:hAnsiTheme="minorEastAsia" w:hint="eastAsia"/>
          <w:szCs w:val="21"/>
        </w:rPr>
        <w:t>这些社会问题的特点包括：</w:t>
      </w:r>
    </w:p>
    <w:p w14:paraId="46E17AE8" w14:textId="7EB64973" w:rsidR="001A2070" w:rsidRPr="0014494F" w:rsidRDefault="001A2070" w:rsidP="001A2070">
      <w:pPr>
        <w:pStyle w:val="a3"/>
        <w:numPr>
          <w:ilvl w:val="0"/>
          <w:numId w:val="2"/>
        </w:numPr>
        <w:ind w:firstLineChars="0"/>
        <w:rPr>
          <w:rFonts w:asciiTheme="minorEastAsia" w:hAnsiTheme="minorEastAsia"/>
          <w:szCs w:val="21"/>
        </w:rPr>
      </w:pPr>
      <w:r w:rsidRPr="0014494F">
        <w:rPr>
          <w:rFonts w:asciiTheme="minorEastAsia" w:hAnsiTheme="minorEastAsia" w:hint="eastAsia"/>
          <w:szCs w:val="21"/>
        </w:rPr>
        <w:t>全球性：</w:t>
      </w:r>
      <w:r w:rsidRPr="0014494F">
        <w:rPr>
          <w:rFonts w:asciiTheme="minorEastAsia" w:hAnsiTheme="minorEastAsia"/>
          <w:szCs w:val="21"/>
        </w:rPr>
        <w:t xml:space="preserve"> 这些问题不受国界限制，是全球性的挑战，需要国际社会共同应对。</w:t>
      </w:r>
    </w:p>
    <w:p w14:paraId="5334E362" w14:textId="1DF6CEB5" w:rsidR="001A2070" w:rsidRPr="0014494F" w:rsidRDefault="001A2070" w:rsidP="001A2070">
      <w:pPr>
        <w:pStyle w:val="a3"/>
        <w:numPr>
          <w:ilvl w:val="0"/>
          <w:numId w:val="2"/>
        </w:numPr>
        <w:ind w:firstLineChars="0"/>
        <w:rPr>
          <w:rFonts w:asciiTheme="minorEastAsia" w:hAnsiTheme="minorEastAsia"/>
          <w:szCs w:val="21"/>
        </w:rPr>
      </w:pPr>
      <w:r w:rsidRPr="0014494F">
        <w:rPr>
          <w:rFonts w:asciiTheme="minorEastAsia" w:hAnsiTheme="minorEastAsia" w:hint="eastAsia"/>
          <w:szCs w:val="21"/>
        </w:rPr>
        <w:t>动态性：</w:t>
      </w:r>
      <w:r w:rsidRPr="0014494F">
        <w:rPr>
          <w:rFonts w:asciiTheme="minorEastAsia" w:hAnsiTheme="minorEastAsia"/>
          <w:szCs w:val="21"/>
        </w:rPr>
        <w:t xml:space="preserve"> 随着技术的发展和社会的变迁，这些问题的表现形式和影响也在不断变化和演变。</w:t>
      </w:r>
    </w:p>
    <w:p w14:paraId="2F03FCEC" w14:textId="29C83793" w:rsidR="001A2070" w:rsidRPr="0014494F" w:rsidRDefault="001A2070" w:rsidP="001A2070">
      <w:pPr>
        <w:pStyle w:val="a3"/>
        <w:numPr>
          <w:ilvl w:val="0"/>
          <w:numId w:val="2"/>
        </w:numPr>
        <w:ind w:firstLineChars="0"/>
        <w:rPr>
          <w:rFonts w:asciiTheme="minorEastAsia" w:hAnsiTheme="minorEastAsia"/>
          <w:szCs w:val="21"/>
        </w:rPr>
      </w:pPr>
      <w:r w:rsidRPr="0014494F">
        <w:rPr>
          <w:rFonts w:asciiTheme="minorEastAsia" w:hAnsiTheme="minorEastAsia" w:hint="eastAsia"/>
          <w:szCs w:val="21"/>
        </w:rPr>
        <w:t>复杂性：</w:t>
      </w:r>
      <w:r w:rsidRPr="0014494F">
        <w:rPr>
          <w:rFonts w:asciiTheme="minorEastAsia" w:hAnsiTheme="minorEastAsia"/>
          <w:szCs w:val="21"/>
        </w:rPr>
        <w:t xml:space="preserve"> 这些问题通常是多因素相互作用的结果，涉及技术、政策、法律、经济、社会和文化等多个层面，解决起来具有一定的复杂性和难度。</w:t>
      </w:r>
    </w:p>
    <w:p w14:paraId="0B3B0FAC" w14:textId="7A0F5F66" w:rsidR="00DA4407" w:rsidRPr="0014494F" w:rsidRDefault="001A2070" w:rsidP="001A2070">
      <w:pPr>
        <w:pStyle w:val="a3"/>
        <w:numPr>
          <w:ilvl w:val="0"/>
          <w:numId w:val="2"/>
        </w:numPr>
        <w:ind w:firstLineChars="0"/>
        <w:rPr>
          <w:rFonts w:asciiTheme="minorEastAsia" w:hAnsiTheme="minorEastAsia"/>
          <w:szCs w:val="21"/>
        </w:rPr>
      </w:pPr>
      <w:r w:rsidRPr="0014494F">
        <w:rPr>
          <w:rFonts w:asciiTheme="minorEastAsia" w:hAnsiTheme="minorEastAsia" w:hint="eastAsia"/>
          <w:szCs w:val="21"/>
        </w:rPr>
        <w:t>紧迫性：</w:t>
      </w:r>
      <w:r w:rsidRPr="0014494F">
        <w:rPr>
          <w:rFonts w:asciiTheme="minorEastAsia" w:hAnsiTheme="minorEastAsia"/>
          <w:szCs w:val="21"/>
        </w:rPr>
        <w:t xml:space="preserve"> 这些问题可能对个人、社会和国家造成严重影响，需要及时采取措施加以解决，以避免进一步恶化和扩大化。</w:t>
      </w:r>
    </w:p>
    <w:sectPr w:rsidR="00DA4407" w:rsidRPr="001449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C545E" w14:textId="77777777" w:rsidR="001F4461" w:rsidRDefault="001F4461" w:rsidP="004F2E83">
      <w:r>
        <w:separator/>
      </w:r>
    </w:p>
  </w:endnote>
  <w:endnote w:type="continuationSeparator" w:id="0">
    <w:p w14:paraId="3D341BEE" w14:textId="77777777" w:rsidR="001F4461" w:rsidRDefault="001F4461" w:rsidP="004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F9E7D" w14:textId="77777777" w:rsidR="001F4461" w:rsidRDefault="001F4461" w:rsidP="004F2E83">
      <w:r>
        <w:separator/>
      </w:r>
    </w:p>
  </w:footnote>
  <w:footnote w:type="continuationSeparator" w:id="0">
    <w:p w14:paraId="355FCA9E" w14:textId="77777777" w:rsidR="001F4461" w:rsidRDefault="001F4461" w:rsidP="004F2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1C92"/>
    <w:multiLevelType w:val="hybridMultilevel"/>
    <w:tmpl w:val="BA223814"/>
    <w:lvl w:ilvl="0" w:tplc="DD0E08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B511EB9"/>
    <w:multiLevelType w:val="hybridMultilevel"/>
    <w:tmpl w:val="F0B609D8"/>
    <w:lvl w:ilvl="0" w:tplc="1284B03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2E23737"/>
    <w:multiLevelType w:val="hybridMultilevel"/>
    <w:tmpl w:val="D0364706"/>
    <w:lvl w:ilvl="0" w:tplc="DD0E086E">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C81066"/>
    <w:multiLevelType w:val="hybridMultilevel"/>
    <w:tmpl w:val="83E69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1336628">
    <w:abstractNumId w:val="3"/>
  </w:num>
  <w:num w:numId="2" w16cid:durableId="2088260372">
    <w:abstractNumId w:val="0"/>
  </w:num>
  <w:num w:numId="3" w16cid:durableId="1331643640">
    <w:abstractNumId w:val="2"/>
  </w:num>
  <w:num w:numId="4" w16cid:durableId="128969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07"/>
    <w:rsid w:val="000F4F3F"/>
    <w:rsid w:val="0014494F"/>
    <w:rsid w:val="001A2070"/>
    <w:rsid w:val="001F4461"/>
    <w:rsid w:val="00207C0A"/>
    <w:rsid w:val="002516AE"/>
    <w:rsid w:val="002C3352"/>
    <w:rsid w:val="003278A1"/>
    <w:rsid w:val="003306B1"/>
    <w:rsid w:val="004968C6"/>
    <w:rsid w:val="004C2E7F"/>
    <w:rsid w:val="004F2E83"/>
    <w:rsid w:val="004F3E6C"/>
    <w:rsid w:val="00500143"/>
    <w:rsid w:val="00532D56"/>
    <w:rsid w:val="00632B65"/>
    <w:rsid w:val="006E63A4"/>
    <w:rsid w:val="00853E60"/>
    <w:rsid w:val="008F7C18"/>
    <w:rsid w:val="00A23F29"/>
    <w:rsid w:val="00A6470F"/>
    <w:rsid w:val="00AA1E41"/>
    <w:rsid w:val="00B44148"/>
    <w:rsid w:val="00D83E65"/>
    <w:rsid w:val="00DA4407"/>
    <w:rsid w:val="00DF798F"/>
    <w:rsid w:val="00EC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2E06"/>
  <w15:chartTrackingRefBased/>
  <w15:docId w15:val="{EF1C802A-D35D-44F1-AC54-5DCA69A5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407"/>
    <w:pPr>
      <w:ind w:firstLineChars="200" w:firstLine="420"/>
    </w:pPr>
    <w:rPr>
      <w:szCs w:val="24"/>
    </w:rPr>
  </w:style>
  <w:style w:type="paragraph" w:styleId="a4">
    <w:name w:val="header"/>
    <w:basedOn w:val="a"/>
    <w:link w:val="a5"/>
    <w:uiPriority w:val="99"/>
    <w:unhideWhenUsed/>
    <w:rsid w:val="004F2E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2E83"/>
    <w:rPr>
      <w:sz w:val="18"/>
      <w:szCs w:val="18"/>
    </w:rPr>
  </w:style>
  <w:style w:type="paragraph" w:styleId="a6">
    <w:name w:val="footer"/>
    <w:basedOn w:val="a"/>
    <w:link w:val="a7"/>
    <w:uiPriority w:val="99"/>
    <w:unhideWhenUsed/>
    <w:rsid w:val="004F2E83"/>
    <w:pPr>
      <w:tabs>
        <w:tab w:val="center" w:pos="4153"/>
        <w:tab w:val="right" w:pos="8306"/>
      </w:tabs>
      <w:snapToGrid w:val="0"/>
      <w:jc w:val="left"/>
    </w:pPr>
    <w:rPr>
      <w:sz w:val="18"/>
      <w:szCs w:val="18"/>
    </w:rPr>
  </w:style>
  <w:style w:type="character" w:customStyle="1" w:styleId="a7">
    <w:name w:val="页脚 字符"/>
    <w:basedOn w:val="a0"/>
    <w:link w:val="a6"/>
    <w:uiPriority w:val="99"/>
    <w:rsid w:val="004F2E83"/>
    <w:rPr>
      <w:sz w:val="18"/>
      <w:szCs w:val="18"/>
    </w:rPr>
  </w:style>
  <w:style w:type="character" w:styleId="a8">
    <w:name w:val="Strong"/>
    <w:basedOn w:val="a0"/>
    <w:uiPriority w:val="22"/>
    <w:qFormat/>
    <w:rsid w:val="001449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84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1gagn 0</dc:creator>
  <cp:keywords/>
  <dc:description/>
  <cp:lastModifiedBy>lm h</cp:lastModifiedBy>
  <cp:revision>15</cp:revision>
  <dcterms:created xsi:type="dcterms:W3CDTF">2024-04-11T08:21:00Z</dcterms:created>
  <dcterms:modified xsi:type="dcterms:W3CDTF">2024-04-13T17:11:00Z</dcterms:modified>
</cp:coreProperties>
</file>