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FA8D2" w14:textId="77777777" w:rsidR="00BD2D65" w:rsidRPr="008F7864" w:rsidRDefault="00BD2D65" w:rsidP="00BD2D65">
      <w:pPr>
        <w:jc w:val="center"/>
        <w:rPr>
          <w:sz w:val="44"/>
          <w:szCs w:val="44"/>
        </w:rPr>
      </w:pPr>
      <w:r w:rsidRPr="008F7864">
        <w:rPr>
          <w:rFonts w:hint="eastAsia"/>
          <w:sz w:val="44"/>
          <w:szCs w:val="44"/>
        </w:rPr>
        <w:t>深圳大学</w:t>
      </w:r>
      <w:r>
        <w:rPr>
          <w:rFonts w:hint="eastAsia"/>
          <w:sz w:val="44"/>
          <w:szCs w:val="44"/>
        </w:rPr>
        <w:t>考试</w:t>
      </w:r>
      <w:r w:rsidRPr="008F7864">
        <w:rPr>
          <w:rFonts w:hint="eastAsia"/>
          <w:sz w:val="44"/>
          <w:szCs w:val="44"/>
        </w:rPr>
        <w:t>答题纸</w:t>
      </w:r>
    </w:p>
    <w:p w14:paraId="5BCC2620" w14:textId="77777777" w:rsidR="00BD2D65" w:rsidRPr="00F97D8D" w:rsidRDefault="00BD2D65" w:rsidP="00BD2D65">
      <w:pPr>
        <w:jc w:val="center"/>
        <w:rPr>
          <w:sz w:val="10"/>
          <w:szCs w:val="10"/>
        </w:rPr>
      </w:pPr>
      <w:r w:rsidRPr="008F7864">
        <w:rPr>
          <w:rFonts w:hint="eastAsia"/>
          <w:sz w:val="24"/>
        </w:rPr>
        <w:t>(</w:t>
      </w:r>
      <w:r w:rsidRPr="008F7864">
        <w:rPr>
          <w:rFonts w:hint="eastAsia"/>
          <w:sz w:val="24"/>
        </w:rPr>
        <w:t>以论文</w:t>
      </w:r>
      <w:r>
        <w:rPr>
          <w:rFonts w:hint="eastAsia"/>
          <w:sz w:val="24"/>
        </w:rPr>
        <w:t>、报告等</w:t>
      </w:r>
      <w:r w:rsidRPr="008F7864">
        <w:rPr>
          <w:rFonts w:hint="eastAsia"/>
          <w:sz w:val="24"/>
        </w:rPr>
        <w:t>形式考核专用</w:t>
      </w:r>
      <w:r w:rsidRPr="008F7864">
        <w:rPr>
          <w:rFonts w:hint="eastAsia"/>
          <w:sz w:val="24"/>
        </w:rPr>
        <w:t>)</w:t>
      </w:r>
      <w:r>
        <w:rPr>
          <w:sz w:val="24"/>
        </w:rPr>
        <w:br/>
      </w:r>
      <w:r w:rsidRPr="008F7864">
        <w:rPr>
          <w:rFonts w:hint="eastAsia"/>
          <w:sz w:val="24"/>
        </w:rPr>
        <w:t>二○</w:t>
      </w:r>
      <w:r w:rsidR="00963615">
        <w:rPr>
          <w:rFonts w:hint="eastAsia"/>
          <w:sz w:val="24"/>
        </w:rPr>
        <w:t>二</w:t>
      </w:r>
      <w:r w:rsidR="009F0662">
        <w:rPr>
          <w:rFonts w:hint="eastAsia"/>
          <w:sz w:val="24"/>
        </w:rPr>
        <w:t>三</w:t>
      </w:r>
      <w:r w:rsidRPr="008F7864">
        <w:rPr>
          <w:rFonts w:hint="eastAsia"/>
          <w:sz w:val="24"/>
        </w:rPr>
        <w:t>～二○</w:t>
      </w:r>
      <w:r w:rsidR="00963615">
        <w:rPr>
          <w:rFonts w:hint="eastAsia"/>
          <w:sz w:val="24"/>
        </w:rPr>
        <w:t>二</w:t>
      </w:r>
      <w:r w:rsidR="009F0662">
        <w:rPr>
          <w:rFonts w:hint="eastAsia"/>
          <w:sz w:val="24"/>
        </w:rPr>
        <w:t>四</w:t>
      </w:r>
      <w:r w:rsidRPr="008F7864">
        <w:rPr>
          <w:rFonts w:hint="eastAsia"/>
          <w:sz w:val="24"/>
        </w:rPr>
        <w:t>学年度第</w:t>
      </w:r>
      <w:r w:rsidR="00ED069E">
        <w:rPr>
          <w:rFonts w:hint="eastAsia"/>
          <w:sz w:val="24"/>
        </w:rPr>
        <w:t>二</w:t>
      </w:r>
      <w:r w:rsidRPr="008F7864">
        <w:rPr>
          <w:rFonts w:hint="eastAsia"/>
          <w:sz w:val="24"/>
        </w:rPr>
        <w:t>学期</w:t>
      </w:r>
    </w:p>
    <w:tbl>
      <w:tblPr>
        <w:tblW w:w="9362" w:type="dxa"/>
        <w:jc w:val="center"/>
        <w:tblLayout w:type="fixed"/>
        <w:tblLook w:val="01E0" w:firstRow="1" w:lastRow="1" w:firstColumn="1" w:lastColumn="1" w:noHBand="0" w:noVBand="0"/>
      </w:tblPr>
      <w:tblGrid>
        <w:gridCol w:w="1076"/>
        <w:gridCol w:w="79"/>
        <w:gridCol w:w="1259"/>
        <w:gridCol w:w="842"/>
        <w:gridCol w:w="292"/>
        <w:gridCol w:w="808"/>
        <w:gridCol w:w="1461"/>
        <w:gridCol w:w="79"/>
        <w:gridCol w:w="1080"/>
        <w:gridCol w:w="1090"/>
        <w:gridCol w:w="720"/>
        <w:gridCol w:w="576"/>
      </w:tblGrid>
      <w:tr w:rsidR="00BD2D65" w:rsidRPr="002036FB" w14:paraId="71B89CDA" w14:textId="77777777" w:rsidTr="00565FE5">
        <w:trPr>
          <w:trHeight w:val="397"/>
          <w:jc w:val="center"/>
        </w:trPr>
        <w:tc>
          <w:tcPr>
            <w:tcW w:w="1076" w:type="dxa"/>
            <w:vAlign w:val="center"/>
          </w:tcPr>
          <w:p w14:paraId="41DF8F6A" w14:textId="77777777" w:rsidR="00BD2D65" w:rsidRPr="002036FB" w:rsidRDefault="00BD2D65" w:rsidP="00324F57">
            <w:pPr>
              <w:rPr>
                <w:rFonts w:eastAsia="楷体_GB2312"/>
                <w:szCs w:val="21"/>
              </w:rPr>
            </w:pPr>
            <w:r w:rsidRPr="002036FB">
              <w:rPr>
                <w:rFonts w:eastAsia="楷体_GB2312" w:hint="eastAsia"/>
                <w:szCs w:val="21"/>
              </w:rPr>
              <w:t>课程编号</w:t>
            </w:r>
          </w:p>
        </w:tc>
        <w:tc>
          <w:tcPr>
            <w:tcW w:w="1338" w:type="dxa"/>
            <w:gridSpan w:val="2"/>
            <w:tcBorders>
              <w:bottom w:val="single" w:sz="4" w:space="0" w:color="auto"/>
            </w:tcBorders>
            <w:vAlign w:val="center"/>
          </w:tcPr>
          <w:p w14:paraId="388D9DAA" w14:textId="77777777" w:rsidR="00BD2D65" w:rsidRPr="002036FB" w:rsidRDefault="007E7E7C" w:rsidP="00324F57">
            <w:pPr>
              <w:rPr>
                <w:rFonts w:eastAsia="楷体_GB2312"/>
                <w:szCs w:val="21"/>
              </w:rPr>
            </w:pPr>
            <w:r w:rsidRPr="007E7E7C">
              <w:rPr>
                <w:rFonts w:eastAsia="楷体_GB2312"/>
                <w:sz w:val="18"/>
                <w:szCs w:val="21"/>
              </w:rPr>
              <w:t>150</w:t>
            </w:r>
            <w:r w:rsidR="00963615">
              <w:rPr>
                <w:rFonts w:eastAsia="楷体_GB2312"/>
                <w:sz w:val="18"/>
                <w:szCs w:val="21"/>
              </w:rPr>
              <w:t>455</w:t>
            </w:r>
            <w:r w:rsidRPr="007E7E7C">
              <w:rPr>
                <w:rFonts w:eastAsia="楷体_GB2312"/>
                <w:sz w:val="18"/>
                <w:szCs w:val="21"/>
              </w:rPr>
              <w:t>000</w:t>
            </w:r>
            <w:r>
              <w:rPr>
                <w:rFonts w:eastAsia="楷体_GB2312"/>
                <w:sz w:val="18"/>
                <w:szCs w:val="21"/>
              </w:rPr>
              <w:t>1</w:t>
            </w:r>
          </w:p>
        </w:tc>
        <w:tc>
          <w:tcPr>
            <w:tcW w:w="1134" w:type="dxa"/>
            <w:gridSpan w:val="2"/>
            <w:vAlign w:val="center"/>
          </w:tcPr>
          <w:p w14:paraId="2BE65987" w14:textId="77777777" w:rsidR="00BD2D65" w:rsidRPr="002036FB" w:rsidRDefault="00BD2D65" w:rsidP="00324F57">
            <w:pPr>
              <w:rPr>
                <w:rFonts w:eastAsia="楷体_GB2312"/>
                <w:szCs w:val="21"/>
              </w:rPr>
            </w:pPr>
            <w:r w:rsidRPr="002036FB">
              <w:rPr>
                <w:rFonts w:eastAsia="楷体_GB2312" w:hint="eastAsia"/>
                <w:szCs w:val="21"/>
              </w:rPr>
              <w:t>课程名称</w:t>
            </w:r>
          </w:p>
        </w:tc>
        <w:tc>
          <w:tcPr>
            <w:tcW w:w="2269" w:type="dxa"/>
            <w:gridSpan w:val="2"/>
            <w:tcBorders>
              <w:bottom w:val="single" w:sz="4" w:space="0" w:color="auto"/>
            </w:tcBorders>
            <w:vAlign w:val="center"/>
          </w:tcPr>
          <w:p w14:paraId="3F05508E" w14:textId="77777777" w:rsidR="00BD2D65" w:rsidRPr="002036FB" w:rsidRDefault="007E7E7C" w:rsidP="00324F57">
            <w:pPr>
              <w:rPr>
                <w:rFonts w:eastAsia="楷体_GB2312"/>
                <w:szCs w:val="21"/>
              </w:rPr>
            </w:pPr>
            <w:r>
              <w:rPr>
                <w:rFonts w:eastAsia="楷体_GB2312" w:hint="eastAsia"/>
                <w:szCs w:val="21"/>
              </w:rPr>
              <w:t>计算机</w:t>
            </w:r>
            <w:r w:rsidR="00963615">
              <w:rPr>
                <w:rFonts w:eastAsia="楷体_GB2312" w:hint="eastAsia"/>
                <w:szCs w:val="21"/>
              </w:rPr>
              <w:t>伦理</w:t>
            </w:r>
          </w:p>
        </w:tc>
        <w:tc>
          <w:tcPr>
            <w:tcW w:w="1159" w:type="dxa"/>
            <w:gridSpan w:val="2"/>
            <w:vAlign w:val="center"/>
          </w:tcPr>
          <w:p w14:paraId="49F0407C" w14:textId="77777777" w:rsidR="00BD2D65" w:rsidRPr="002036FB" w:rsidRDefault="00BD2D65" w:rsidP="00324F57">
            <w:pPr>
              <w:rPr>
                <w:rFonts w:eastAsia="楷体_GB2312"/>
                <w:szCs w:val="21"/>
              </w:rPr>
            </w:pPr>
            <w:r w:rsidRPr="002036FB">
              <w:rPr>
                <w:rFonts w:eastAsia="楷体_GB2312" w:hint="eastAsia"/>
                <w:szCs w:val="21"/>
              </w:rPr>
              <w:t>主讲教师</w:t>
            </w:r>
          </w:p>
        </w:tc>
        <w:tc>
          <w:tcPr>
            <w:tcW w:w="1090" w:type="dxa"/>
            <w:tcBorders>
              <w:left w:val="nil"/>
              <w:bottom w:val="single" w:sz="4" w:space="0" w:color="auto"/>
            </w:tcBorders>
            <w:vAlign w:val="center"/>
          </w:tcPr>
          <w:p w14:paraId="20E6BA47" w14:textId="77777777" w:rsidR="00BD2D65" w:rsidRPr="002036FB" w:rsidRDefault="00565FE5" w:rsidP="00637B54">
            <w:pPr>
              <w:rPr>
                <w:rFonts w:eastAsia="楷体_GB2312"/>
                <w:szCs w:val="21"/>
              </w:rPr>
            </w:pPr>
            <w:proofErr w:type="gramStart"/>
            <w:r>
              <w:rPr>
                <w:rFonts w:eastAsia="楷体_GB2312" w:hint="eastAsia"/>
                <w:szCs w:val="21"/>
              </w:rPr>
              <w:t>王熙照</w:t>
            </w:r>
            <w:proofErr w:type="gramEnd"/>
          </w:p>
        </w:tc>
        <w:tc>
          <w:tcPr>
            <w:tcW w:w="720" w:type="dxa"/>
            <w:vAlign w:val="center"/>
          </w:tcPr>
          <w:p w14:paraId="4E84F87B" w14:textId="77777777" w:rsidR="00BD2D65" w:rsidRPr="002036FB" w:rsidRDefault="00BD2D65" w:rsidP="00324F57">
            <w:pPr>
              <w:rPr>
                <w:rFonts w:eastAsia="楷体_GB2312"/>
                <w:szCs w:val="21"/>
              </w:rPr>
            </w:pPr>
            <w:r w:rsidRPr="002036FB">
              <w:rPr>
                <w:rFonts w:eastAsia="楷体_GB2312" w:hint="eastAsia"/>
                <w:szCs w:val="21"/>
              </w:rPr>
              <w:t>评分</w:t>
            </w:r>
          </w:p>
        </w:tc>
        <w:tc>
          <w:tcPr>
            <w:tcW w:w="576" w:type="dxa"/>
            <w:tcBorders>
              <w:bottom w:val="single" w:sz="4" w:space="0" w:color="auto"/>
            </w:tcBorders>
            <w:vAlign w:val="center"/>
          </w:tcPr>
          <w:p w14:paraId="5E3D537C" w14:textId="77777777" w:rsidR="00BD2D65" w:rsidRPr="002036FB" w:rsidRDefault="00BD2D65" w:rsidP="00324F57">
            <w:pPr>
              <w:rPr>
                <w:rFonts w:eastAsia="楷体_GB2312"/>
                <w:sz w:val="24"/>
              </w:rPr>
            </w:pPr>
          </w:p>
        </w:tc>
      </w:tr>
      <w:tr w:rsidR="00BD2D65" w:rsidRPr="002036FB" w14:paraId="7DED9AC7" w14:textId="77777777" w:rsidTr="00565FE5">
        <w:trPr>
          <w:trHeight w:val="397"/>
          <w:jc w:val="center"/>
        </w:trPr>
        <w:tc>
          <w:tcPr>
            <w:tcW w:w="1076" w:type="dxa"/>
            <w:vAlign w:val="bottom"/>
          </w:tcPr>
          <w:p w14:paraId="52664B1C" w14:textId="77777777" w:rsidR="00BD2D65" w:rsidRPr="002036FB" w:rsidRDefault="00BD2D65" w:rsidP="00BD2D65">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338" w:type="dxa"/>
            <w:gridSpan w:val="2"/>
            <w:tcBorders>
              <w:top w:val="single" w:sz="4" w:space="0" w:color="auto"/>
              <w:bottom w:val="single" w:sz="4" w:space="0" w:color="auto"/>
            </w:tcBorders>
            <w:vAlign w:val="bottom"/>
          </w:tcPr>
          <w:p w14:paraId="395C4B03" w14:textId="77777777" w:rsidR="00BD2D65" w:rsidRPr="002036FB" w:rsidRDefault="00565FE5" w:rsidP="00BD2D65">
            <w:pPr>
              <w:rPr>
                <w:rFonts w:eastAsia="楷体_GB2312"/>
                <w:szCs w:val="21"/>
              </w:rPr>
            </w:pPr>
            <w:r>
              <w:rPr>
                <w:rFonts w:eastAsia="楷体_GB2312" w:hint="eastAsia"/>
                <w:szCs w:val="21"/>
              </w:rPr>
              <w:t>2022155028</w:t>
            </w:r>
          </w:p>
        </w:tc>
        <w:tc>
          <w:tcPr>
            <w:tcW w:w="842" w:type="dxa"/>
            <w:vAlign w:val="bottom"/>
          </w:tcPr>
          <w:p w14:paraId="24B683C4" w14:textId="77777777" w:rsidR="00BD2D65" w:rsidRPr="002036FB" w:rsidRDefault="00BD2D65" w:rsidP="002036FB">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08E9A93C" w14:textId="77777777" w:rsidR="00BD2D65" w:rsidRPr="002036FB" w:rsidRDefault="00565FE5" w:rsidP="00BD2D65">
            <w:pPr>
              <w:rPr>
                <w:rFonts w:eastAsia="楷体_GB2312"/>
                <w:szCs w:val="21"/>
              </w:rPr>
            </w:pPr>
            <w:proofErr w:type="gramStart"/>
            <w:r>
              <w:rPr>
                <w:rFonts w:eastAsia="楷体_GB2312" w:hint="eastAsia"/>
                <w:szCs w:val="21"/>
              </w:rPr>
              <w:t>黄亮铭</w:t>
            </w:r>
            <w:proofErr w:type="gramEnd"/>
          </w:p>
        </w:tc>
        <w:tc>
          <w:tcPr>
            <w:tcW w:w="1540" w:type="dxa"/>
            <w:gridSpan w:val="2"/>
            <w:tcBorders>
              <w:left w:val="nil"/>
            </w:tcBorders>
            <w:vAlign w:val="bottom"/>
          </w:tcPr>
          <w:p w14:paraId="070E0AAA" w14:textId="77777777" w:rsidR="00BD2D65" w:rsidRPr="002036FB" w:rsidRDefault="00BD2D65" w:rsidP="00BD2D65">
            <w:pPr>
              <w:rPr>
                <w:rFonts w:eastAsia="楷体_GB2312"/>
                <w:szCs w:val="21"/>
              </w:rPr>
            </w:pPr>
            <w:r w:rsidRPr="002036FB">
              <w:rPr>
                <w:rFonts w:eastAsia="楷体_GB2312" w:hint="eastAsia"/>
                <w:szCs w:val="21"/>
              </w:rPr>
              <w:t>专业年级</w:t>
            </w:r>
          </w:p>
        </w:tc>
        <w:tc>
          <w:tcPr>
            <w:tcW w:w="3466" w:type="dxa"/>
            <w:gridSpan w:val="4"/>
            <w:tcBorders>
              <w:bottom w:val="single" w:sz="4" w:space="0" w:color="auto"/>
            </w:tcBorders>
            <w:vAlign w:val="bottom"/>
          </w:tcPr>
          <w:p w14:paraId="40BBC126" w14:textId="77777777" w:rsidR="00BD2D65" w:rsidRPr="002036FB" w:rsidRDefault="00565FE5" w:rsidP="00BD2D65">
            <w:pPr>
              <w:rPr>
                <w:rFonts w:eastAsia="楷体_GB2312"/>
                <w:szCs w:val="21"/>
              </w:rPr>
            </w:pPr>
            <w:r>
              <w:rPr>
                <w:rFonts w:eastAsia="楷体_GB2312" w:hint="eastAsia"/>
                <w:szCs w:val="21"/>
              </w:rPr>
              <w:t>2022</w:t>
            </w:r>
            <w:r>
              <w:rPr>
                <w:rFonts w:eastAsia="楷体_GB2312" w:hint="eastAsia"/>
                <w:szCs w:val="21"/>
              </w:rPr>
              <w:t>级软件工程（腾班）</w:t>
            </w:r>
          </w:p>
        </w:tc>
      </w:tr>
      <w:tr w:rsidR="00541EF0" w:rsidRPr="002036FB" w14:paraId="062841BB" w14:textId="77777777" w:rsidTr="002036FB">
        <w:trPr>
          <w:trHeight w:hRule="exact" w:val="113"/>
          <w:jc w:val="center"/>
        </w:trPr>
        <w:tc>
          <w:tcPr>
            <w:tcW w:w="9362" w:type="dxa"/>
            <w:gridSpan w:val="12"/>
            <w:tcBorders>
              <w:bottom w:val="single" w:sz="4" w:space="0" w:color="auto"/>
            </w:tcBorders>
            <w:vAlign w:val="bottom"/>
          </w:tcPr>
          <w:p w14:paraId="1F57CB8A" w14:textId="77777777" w:rsidR="00541EF0" w:rsidRPr="002036FB" w:rsidRDefault="00541EF0" w:rsidP="00BD2D65">
            <w:pPr>
              <w:rPr>
                <w:rFonts w:eastAsia="楷体_GB2312"/>
                <w:szCs w:val="21"/>
              </w:rPr>
            </w:pPr>
          </w:p>
        </w:tc>
      </w:tr>
      <w:tr w:rsidR="002A112E" w:rsidRPr="002036FB" w14:paraId="65761BAF" w14:textId="77777777" w:rsidTr="002036FB">
        <w:trPr>
          <w:trHeight w:val="1395"/>
          <w:jc w:val="center"/>
        </w:trPr>
        <w:tc>
          <w:tcPr>
            <w:tcW w:w="9362" w:type="dxa"/>
            <w:gridSpan w:val="12"/>
            <w:tcBorders>
              <w:top w:val="single" w:sz="4" w:space="0" w:color="auto"/>
              <w:left w:val="single" w:sz="4" w:space="0" w:color="auto"/>
              <w:right w:val="single" w:sz="4" w:space="0" w:color="auto"/>
            </w:tcBorders>
          </w:tcPr>
          <w:p w14:paraId="516E592E" w14:textId="77777777" w:rsidR="002A112E" w:rsidRDefault="002A112E" w:rsidP="002A112E">
            <w:pPr>
              <w:rPr>
                <w:rFonts w:eastAsia="楷体_GB2312"/>
                <w:szCs w:val="21"/>
              </w:rPr>
            </w:pPr>
            <w:r w:rsidRPr="002036FB">
              <w:rPr>
                <w:rFonts w:eastAsia="楷体_GB2312" w:hint="eastAsia"/>
                <w:szCs w:val="21"/>
              </w:rPr>
              <w:t>教师评语：</w:t>
            </w:r>
          </w:p>
          <w:p w14:paraId="11602709" w14:textId="77777777" w:rsidR="00105A42" w:rsidRDefault="00C24C3F" w:rsidP="002A112E">
            <w:pPr>
              <w:rPr>
                <w:rFonts w:eastAsia="楷体_GB2312"/>
                <w:szCs w:val="21"/>
              </w:rPr>
            </w:pPr>
            <w:r>
              <w:rPr>
                <w:rFonts w:eastAsia="楷体_GB2312" w:hint="eastAsia"/>
                <w:szCs w:val="21"/>
              </w:rPr>
              <w:t>一、</w:t>
            </w:r>
            <w:r w:rsidR="00A97532" w:rsidRPr="00A97532">
              <w:rPr>
                <w:rFonts w:eastAsia="楷体_GB2312" w:hint="eastAsia"/>
                <w:szCs w:val="21"/>
              </w:rPr>
              <w:t>人工智能技术的发展</w:t>
            </w:r>
            <w:r w:rsidR="004071F4">
              <w:rPr>
                <w:rFonts w:eastAsia="楷体_GB2312" w:hint="eastAsia"/>
                <w:szCs w:val="21"/>
              </w:rPr>
              <w:t>带来的正面和负面</w:t>
            </w:r>
            <w:r w:rsidR="00A97532" w:rsidRPr="00A97532">
              <w:rPr>
                <w:rFonts w:eastAsia="楷体_GB2312" w:hint="eastAsia"/>
                <w:szCs w:val="21"/>
              </w:rPr>
              <w:t>影响（</w:t>
            </w:r>
            <w:r w:rsidR="004071F4">
              <w:rPr>
                <w:rFonts w:eastAsia="楷体_GB2312"/>
                <w:szCs w:val="21"/>
              </w:rPr>
              <w:t>18</w:t>
            </w:r>
            <w:r w:rsidR="00A97532" w:rsidRPr="00A97532">
              <w:rPr>
                <w:rFonts w:eastAsia="楷体_GB2312" w:hint="eastAsia"/>
                <w:szCs w:val="21"/>
              </w:rPr>
              <w:t>分）：</w:t>
            </w:r>
          </w:p>
          <w:p w14:paraId="30C63845" w14:textId="77777777" w:rsidR="00287389" w:rsidRPr="004071F4" w:rsidRDefault="00287389" w:rsidP="002A112E">
            <w:pPr>
              <w:rPr>
                <w:rFonts w:eastAsia="楷体_GB2312"/>
                <w:szCs w:val="21"/>
              </w:rPr>
            </w:pPr>
          </w:p>
          <w:p w14:paraId="3F698B27" w14:textId="77777777" w:rsidR="00287389" w:rsidRDefault="00287389" w:rsidP="002A112E">
            <w:pPr>
              <w:rPr>
                <w:rFonts w:eastAsia="楷体_GB2312"/>
                <w:szCs w:val="21"/>
              </w:rPr>
            </w:pPr>
          </w:p>
          <w:p w14:paraId="4F0C3A13" w14:textId="77777777" w:rsidR="00C131C6" w:rsidRDefault="00C131C6" w:rsidP="002A112E">
            <w:pPr>
              <w:rPr>
                <w:rFonts w:eastAsia="楷体_GB2312"/>
                <w:szCs w:val="21"/>
              </w:rPr>
            </w:pPr>
          </w:p>
          <w:p w14:paraId="231CBBC1" w14:textId="77777777" w:rsidR="00C131C6" w:rsidRDefault="00C131C6" w:rsidP="002A112E">
            <w:pPr>
              <w:rPr>
                <w:rFonts w:eastAsia="楷体_GB2312"/>
                <w:szCs w:val="21"/>
              </w:rPr>
            </w:pPr>
          </w:p>
          <w:p w14:paraId="205B8E37" w14:textId="77777777" w:rsidR="008F5C92" w:rsidRDefault="008F5C92" w:rsidP="002A112E">
            <w:pPr>
              <w:rPr>
                <w:rFonts w:eastAsia="楷体_GB2312"/>
                <w:szCs w:val="21"/>
              </w:rPr>
            </w:pPr>
          </w:p>
          <w:p w14:paraId="736BA92C" w14:textId="77777777" w:rsidR="004071F4" w:rsidRDefault="004071F4" w:rsidP="004071F4">
            <w:pPr>
              <w:rPr>
                <w:rFonts w:eastAsia="楷体_GB2312"/>
                <w:szCs w:val="21"/>
              </w:rPr>
            </w:pPr>
            <w:r>
              <w:rPr>
                <w:rFonts w:eastAsia="楷体_GB2312" w:hint="eastAsia"/>
                <w:szCs w:val="21"/>
              </w:rPr>
              <w:t>二、</w:t>
            </w:r>
            <w:r w:rsidR="002A0B9C">
              <w:rPr>
                <w:rFonts w:eastAsia="楷体_GB2312" w:hint="eastAsia"/>
                <w:szCs w:val="21"/>
              </w:rPr>
              <w:t>分析对人</w:t>
            </w:r>
            <w:r w:rsidRPr="002116EB">
              <w:rPr>
                <w:rFonts w:eastAsia="楷体_GB2312" w:hint="eastAsia"/>
                <w:szCs w:val="21"/>
              </w:rPr>
              <w:t>工智能技术</w:t>
            </w:r>
            <w:r w:rsidR="002A0B9C">
              <w:rPr>
                <w:rFonts w:eastAsia="楷体_GB2312" w:hint="eastAsia"/>
                <w:szCs w:val="21"/>
              </w:rPr>
              <w:t>加强监管和鼓励开放带来的利和</w:t>
            </w:r>
            <w:proofErr w:type="gramStart"/>
            <w:r w:rsidR="002A0B9C">
              <w:rPr>
                <w:rFonts w:eastAsia="楷体_GB2312" w:hint="eastAsia"/>
                <w:szCs w:val="21"/>
              </w:rPr>
              <w:t>弊</w:t>
            </w:r>
            <w:r w:rsidRPr="00F9334E">
              <w:rPr>
                <w:rFonts w:eastAsia="楷体_GB2312" w:hint="eastAsia"/>
                <w:szCs w:val="21"/>
              </w:rPr>
              <w:t>（</w:t>
            </w:r>
            <w:proofErr w:type="gramEnd"/>
            <w:r w:rsidR="00DE1FCD">
              <w:rPr>
                <w:rFonts w:eastAsia="楷体_GB2312"/>
                <w:szCs w:val="21"/>
              </w:rPr>
              <w:t>12</w:t>
            </w:r>
            <w:r w:rsidR="003E31B0">
              <w:rPr>
                <w:rFonts w:eastAsia="楷体_GB2312" w:hint="eastAsia"/>
                <w:szCs w:val="21"/>
              </w:rPr>
              <w:t>分</w:t>
            </w:r>
            <w:r w:rsidRPr="00F9334E">
              <w:rPr>
                <w:rFonts w:eastAsia="楷体_GB2312" w:hint="eastAsia"/>
                <w:szCs w:val="21"/>
              </w:rPr>
              <w:t>）</w:t>
            </w:r>
            <w:r>
              <w:rPr>
                <w:rFonts w:eastAsia="楷体_GB2312" w:hint="eastAsia"/>
                <w:szCs w:val="21"/>
              </w:rPr>
              <w:t>：</w:t>
            </w:r>
            <w:r w:rsidR="003E31B0">
              <w:rPr>
                <w:rFonts w:eastAsia="楷体_GB2312"/>
                <w:szCs w:val="21"/>
              </w:rPr>
              <w:t xml:space="preserve"> </w:t>
            </w:r>
          </w:p>
          <w:p w14:paraId="0445EAFC" w14:textId="77777777" w:rsidR="004071F4" w:rsidRPr="004071F4" w:rsidRDefault="004071F4" w:rsidP="002A112E">
            <w:pPr>
              <w:rPr>
                <w:rFonts w:eastAsia="楷体_GB2312"/>
                <w:szCs w:val="21"/>
              </w:rPr>
            </w:pPr>
          </w:p>
          <w:p w14:paraId="09546B8A" w14:textId="77777777" w:rsidR="008F5C92" w:rsidRDefault="008F5C92" w:rsidP="002A112E">
            <w:pPr>
              <w:rPr>
                <w:rFonts w:eastAsia="楷体_GB2312"/>
                <w:szCs w:val="21"/>
              </w:rPr>
            </w:pPr>
          </w:p>
          <w:p w14:paraId="06AE4422" w14:textId="77777777" w:rsidR="00C131C6" w:rsidRDefault="00C131C6" w:rsidP="002A112E">
            <w:pPr>
              <w:rPr>
                <w:rFonts w:eastAsia="楷体_GB2312"/>
                <w:szCs w:val="21"/>
              </w:rPr>
            </w:pPr>
          </w:p>
          <w:p w14:paraId="66788C43" w14:textId="77777777" w:rsidR="00C131C6" w:rsidRDefault="00C131C6" w:rsidP="002A112E">
            <w:pPr>
              <w:rPr>
                <w:rFonts w:eastAsia="楷体_GB2312"/>
                <w:szCs w:val="21"/>
              </w:rPr>
            </w:pPr>
          </w:p>
          <w:p w14:paraId="39A9E438" w14:textId="77777777" w:rsidR="00C131C6" w:rsidRDefault="00C131C6" w:rsidP="002A112E">
            <w:pPr>
              <w:rPr>
                <w:rFonts w:eastAsia="楷体_GB2312"/>
                <w:szCs w:val="21"/>
              </w:rPr>
            </w:pPr>
          </w:p>
          <w:p w14:paraId="45A5182D" w14:textId="77777777" w:rsidR="00105A42" w:rsidRDefault="004071F4" w:rsidP="002A112E">
            <w:pPr>
              <w:rPr>
                <w:rFonts w:eastAsia="楷体_GB2312"/>
                <w:szCs w:val="21"/>
              </w:rPr>
            </w:pPr>
            <w:r>
              <w:rPr>
                <w:rFonts w:eastAsia="楷体_GB2312" w:hint="eastAsia"/>
                <w:szCs w:val="21"/>
              </w:rPr>
              <w:t>三</w:t>
            </w:r>
            <w:r w:rsidR="00C24C3F">
              <w:rPr>
                <w:rFonts w:eastAsia="楷体_GB2312" w:hint="eastAsia"/>
                <w:szCs w:val="21"/>
              </w:rPr>
              <w:t>、</w:t>
            </w:r>
            <w:r w:rsidR="002116EB" w:rsidRPr="002116EB">
              <w:rPr>
                <w:rFonts w:eastAsia="楷体_GB2312" w:hint="eastAsia"/>
                <w:szCs w:val="21"/>
              </w:rPr>
              <w:t>人工智能技术所涉及的伦理问题分析</w:t>
            </w:r>
            <w:r w:rsidR="00F9334E" w:rsidRPr="00F9334E">
              <w:rPr>
                <w:rFonts w:eastAsia="楷体_GB2312" w:hint="eastAsia"/>
                <w:szCs w:val="21"/>
              </w:rPr>
              <w:t>（</w:t>
            </w:r>
            <w:r w:rsidR="00F9334E" w:rsidRPr="00F9334E">
              <w:rPr>
                <w:rFonts w:eastAsia="楷体_GB2312" w:hint="eastAsia"/>
                <w:szCs w:val="21"/>
              </w:rPr>
              <w:t>3</w:t>
            </w:r>
            <w:r w:rsidR="009463D9">
              <w:rPr>
                <w:rFonts w:eastAsia="楷体_GB2312"/>
                <w:szCs w:val="21"/>
              </w:rPr>
              <w:t>0</w:t>
            </w:r>
            <w:r w:rsidR="00F9334E" w:rsidRPr="00F9334E">
              <w:rPr>
                <w:rFonts w:eastAsia="楷体_GB2312" w:hint="eastAsia"/>
                <w:szCs w:val="21"/>
              </w:rPr>
              <w:t>分）</w:t>
            </w:r>
            <w:r w:rsidR="00287389">
              <w:rPr>
                <w:rFonts w:eastAsia="楷体_GB2312" w:hint="eastAsia"/>
                <w:szCs w:val="21"/>
              </w:rPr>
              <w:t>：</w:t>
            </w:r>
          </w:p>
          <w:p w14:paraId="699D5C66" w14:textId="77777777" w:rsidR="00105A42" w:rsidRDefault="00105A42" w:rsidP="002A112E">
            <w:pPr>
              <w:rPr>
                <w:rFonts w:eastAsia="楷体_GB2312"/>
                <w:szCs w:val="21"/>
              </w:rPr>
            </w:pPr>
          </w:p>
          <w:p w14:paraId="54EE9E07" w14:textId="77777777" w:rsidR="009977FC" w:rsidRDefault="009977FC" w:rsidP="002A112E">
            <w:pPr>
              <w:rPr>
                <w:rFonts w:eastAsia="楷体_GB2312"/>
                <w:szCs w:val="21"/>
              </w:rPr>
            </w:pPr>
          </w:p>
          <w:p w14:paraId="61315EBD" w14:textId="77777777" w:rsidR="008F5C92" w:rsidRDefault="008F5C92" w:rsidP="002A112E">
            <w:pPr>
              <w:rPr>
                <w:rFonts w:eastAsia="楷体_GB2312"/>
                <w:szCs w:val="21"/>
              </w:rPr>
            </w:pPr>
          </w:p>
          <w:p w14:paraId="3E0C5D97" w14:textId="77777777" w:rsidR="00C131C6" w:rsidRDefault="00C131C6" w:rsidP="002A112E">
            <w:pPr>
              <w:rPr>
                <w:rFonts w:eastAsia="楷体_GB2312"/>
                <w:szCs w:val="21"/>
              </w:rPr>
            </w:pPr>
          </w:p>
          <w:p w14:paraId="7B6F3707" w14:textId="77777777" w:rsidR="008F5C92" w:rsidRPr="006D2B16" w:rsidRDefault="008F5C92" w:rsidP="002A112E">
            <w:pPr>
              <w:rPr>
                <w:rFonts w:eastAsia="楷体_GB2312"/>
                <w:szCs w:val="21"/>
              </w:rPr>
            </w:pPr>
          </w:p>
          <w:p w14:paraId="749F0B30" w14:textId="77777777" w:rsidR="009977FC" w:rsidRDefault="004071F4" w:rsidP="002A112E">
            <w:pPr>
              <w:rPr>
                <w:rFonts w:eastAsia="楷体_GB2312"/>
                <w:szCs w:val="21"/>
              </w:rPr>
            </w:pPr>
            <w:r>
              <w:rPr>
                <w:rFonts w:eastAsia="楷体_GB2312" w:hint="eastAsia"/>
                <w:szCs w:val="21"/>
              </w:rPr>
              <w:t>四</w:t>
            </w:r>
            <w:r w:rsidR="00C24C3F">
              <w:rPr>
                <w:rFonts w:eastAsia="楷体_GB2312" w:hint="eastAsia"/>
                <w:szCs w:val="21"/>
              </w:rPr>
              <w:t>、</w:t>
            </w:r>
            <w:r w:rsidR="00602D48" w:rsidRPr="00602D48">
              <w:rPr>
                <w:rFonts w:eastAsia="楷体_GB2312" w:hint="eastAsia"/>
                <w:szCs w:val="21"/>
              </w:rPr>
              <w:t>个人阐述（</w:t>
            </w:r>
            <w:r>
              <w:rPr>
                <w:rFonts w:eastAsia="楷体_GB2312"/>
                <w:szCs w:val="21"/>
              </w:rPr>
              <w:t>3</w:t>
            </w:r>
            <w:r w:rsidR="00602D48" w:rsidRPr="00602D48">
              <w:rPr>
                <w:rFonts w:eastAsia="楷体_GB2312" w:hint="eastAsia"/>
                <w:szCs w:val="21"/>
              </w:rPr>
              <w:t>0</w:t>
            </w:r>
            <w:r w:rsidR="00602D48" w:rsidRPr="00602D48">
              <w:rPr>
                <w:rFonts w:eastAsia="楷体_GB2312" w:hint="eastAsia"/>
                <w:szCs w:val="21"/>
              </w:rPr>
              <w:t>分）</w:t>
            </w:r>
            <w:r w:rsidR="001E65E1">
              <w:rPr>
                <w:rFonts w:eastAsia="楷体_GB2312" w:hint="eastAsia"/>
                <w:szCs w:val="21"/>
              </w:rPr>
              <w:t>：</w:t>
            </w:r>
          </w:p>
          <w:p w14:paraId="147D3630" w14:textId="77777777" w:rsidR="00105A42" w:rsidRDefault="00105A42" w:rsidP="002A112E">
            <w:pPr>
              <w:rPr>
                <w:rFonts w:eastAsia="楷体_GB2312"/>
                <w:szCs w:val="21"/>
              </w:rPr>
            </w:pPr>
          </w:p>
          <w:p w14:paraId="22948BC2" w14:textId="77777777" w:rsidR="004C4381" w:rsidRDefault="004C4381" w:rsidP="002A112E">
            <w:pPr>
              <w:rPr>
                <w:rFonts w:eastAsia="楷体_GB2312"/>
                <w:szCs w:val="21"/>
              </w:rPr>
            </w:pPr>
          </w:p>
          <w:p w14:paraId="37C24D6C" w14:textId="77777777" w:rsidR="008F5C92" w:rsidRDefault="008F5C92" w:rsidP="002A112E">
            <w:pPr>
              <w:rPr>
                <w:rFonts w:eastAsia="楷体_GB2312"/>
                <w:szCs w:val="21"/>
              </w:rPr>
            </w:pPr>
          </w:p>
          <w:p w14:paraId="3420E7B3" w14:textId="77777777" w:rsidR="00C131C6" w:rsidRDefault="00C131C6" w:rsidP="002A112E">
            <w:pPr>
              <w:rPr>
                <w:rFonts w:eastAsia="楷体_GB2312"/>
                <w:szCs w:val="21"/>
              </w:rPr>
            </w:pPr>
          </w:p>
          <w:p w14:paraId="6D659218" w14:textId="77777777" w:rsidR="008F5C92" w:rsidRDefault="008F5C92" w:rsidP="002A112E">
            <w:pPr>
              <w:rPr>
                <w:rFonts w:eastAsia="楷体_GB2312"/>
                <w:szCs w:val="21"/>
              </w:rPr>
            </w:pPr>
          </w:p>
          <w:p w14:paraId="6CA29B47" w14:textId="77777777" w:rsidR="004C4381" w:rsidRDefault="004071F4" w:rsidP="002A112E">
            <w:pPr>
              <w:rPr>
                <w:rFonts w:eastAsia="楷体_GB2312"/>
                <w:szCs w:val="21"/>
              </w:rPr>
            </w:pPr>
            <w:r>
              <w:rPr>
                <w:rFonts w:eastAsia="楷体_GB2312" w:hint="eastAsia"/>
                <w:szCs w:val="21"/>
              </w:rPr>
              <w:t>五</w:t>
            </w:r>
            <w:r w:rsidR="004C4381">
              <w:rPr>
                <w:rFonts w:eastAsia="楷体_GB2312" w:hint="eastAsia"/>
                <w:szCs w:val="21"/>
              </w:rPr>
              <w:t>、报告写作</w:t>
            </w:r>
            <w:r w:rsidR="00B61027">
              <w:rPr>
                <w:rFonts w:eastAsia="楷体_GB2312" w:hint="eastAsia"/>
                <w:szCs w:val="21"/>
              </w:rPr>
              <w:t>（</w:t>
            </w:r>
            <w:r w:rsidR="00B61027">
              <w:rPr>
                <w:rFonts w:eastAsia="楷体_GB2312" w:hint="eastAsia"/>
                <w:szCs w:val="21"/>
              </w:rPr>
              <w:t>10</w:t>
            </w:r>
            <w:r w:rsidR="00B61027">
              <w:rPr>
                <w:rFonts w:eastAsia="楷体_GB2312" w:hint="eastAsia"/>
                <w:szCs w:val="21"/>
              </w:rPr>
              <w:t>分）</w:t>
            </w:r>
            <w:r w:rsidR="00905E99">
              <w:rPr>
                <w:rFonts w:eastAsia="楷体_GB2312" w:hint="eastAsia"/>
                <w:szCs w:val="21"/>
              </w:rPr>
              <w:t>：</w:t>
            </w:r>
          </w:p>
          <w:p w14:paraId="352BD6AC" w14:textId="77777777" w:rsidR="00905E99" w:rsidRDefault="00905E99" w:rsidP="002A112E">
            <w:pPr>
              <w:rPr>
                <w:rFonts w:eastAsia="楷体_GB2312"/>
                <w:szCs w:val="21"/>
              </w:rPr>
            </w:pPr>
          </w:p>
          <w:p w14:paraId="6DD76344" w14:textId="77777777" w:rsidR="00105A42" w:rsidRDefault="00105A42" w:rsidP="002A112E">
            <w:pPr>
              <w:rPr>
                <w:rFonts w:eastAsia="楷体_GB2312"/>
                <w:szCs w:val="21"/>
              </w:rPr>
            </w:pPr>
          </w:p>
          <w:p w14:paraId="7B081F49" w14:textId="77777777" w:rsidR="00C131C6" w:rsidRDefault="00C131C6" w:rsidP="002A112E">
            <w:pPr>
              <w:rPr>
                <w:rFonts w:eastAsia="楷体_GB2312"/>
                <w:szCs w:val="21"/>
              </w:rPr>
            </w:pPr>
          </w:p>
          <w:p w14:paraId="01A52FD4" w14:textId="77777777" w:rsidR="00130CB3" w:rsidRDefault="00130CB3" w:rsidP="002A112E">
            <w:pPr>
              <w:rPr>
                <w:rFonts w:eastAsia="楷体_GB2312"/>
                <w:szCs w:val="21"/>
              </w:rPr>
            </w:pPr>
          </w:p>
          <w:p w14:paraId="392898AE" w14:textId="77777777" w:rsidR="00130CB3" w:rsidRPr="002036FB" w:rsidRDefault="00130CB3" w:rsidP="002A112E">
            <w:pPr>
              <w:rPr>
                <w:rFonts w:eastAsia="楷体_GB2312"/>
                <w:szCs w:val="21"/>
              </w:rPr>
            </w:pPr>
          </w:p>
        </w:tc>
      </w:tr>
      <w:tr w:rsidR="00E602E6" w:rsidRPr="002036FB" w14:paraId="1AE66F15" w14:textId="77777777" w:rsidTr="002036FB">
        <w:trPr>
          <w:trHeight w:val="765"/>
          <w:jc w:val="center"/>
        </w:trPr>
        <w:tc>
          <w:tcPr>
            <w:tcW w:w="1155" w:type="dxa"/>
            <w:gridSpan w:val="2"/>
            <w:tcBorders>
              <w:top w:val="single" w:sz="4" w:space="0" w:color="auto"/>
            </w:tcBorders>
            <w:vAlign w:val="center"/>
          </w:tcPr>
          <w:p w14:paraId="7F10F105" w14:textId="77777777" w:rsidR="00E602E6" w:rsidRPr="002036FB" w:rsidRDefault="00E602E6" w:rsidP="002036FB">
            <w:pPr>
              <w:wordWrap w:val="0"/>
              <w:jc w:val="center"/>
              <w:rPr>
                <w:rFonts w:eastAsia="楷体_GB2312"/>
                <w:sz w:val="24"/>
              </w:rPr>
            </w:pPr>
            <w:r w:rsidRPr="002036FB">
              <w:rPr>
                <w:rFonts w:eastAsia="楷体_GB2312" w:hint="eastAsia"/>
                <w:sz w:val="24"/>
              </w:rPr>
              <w:t>题目：</w:t>
            </w:r>
          </w:p>
        </w:tc>
        <w:tc>
          <w:tcPr>
            <w:tcW w:w="6911" w:type="dxa"/>
            <w:gridSpan w:val="8"/>
            <w:tcBorders>
              <w:top w:val="single" w:sz="4" w:space="0" w:color="auto"/>
              <w:bottom w:val="single" w:sz="4" w:space="0" w:color="auto"/>
            </w:tcBorders>
            <w:vAlign w:val="center"/>
          </w:tcPr>
          <w:p w14:paraId="47FB54F6" w14:textId="77777777" w:rsidR="00E602E6" w:rsidRPr="002036FB" w:rsidRDefault="009463D9" w:rsidP="00FC73BF">
            <w:pPr>
              <w:jc w:val="center"/>
              <w:rPr>
                <w:rFonts w:ascii="黑体" w:eastAsia="黑体"/>
                <w:sz w:val="28"/>
                <w:szCs w:val="28"/>
              </w:rPr>
            </w:pPr>
            <w:r>
              <w:rPr>
                <w:rFonts w:ascii="宋体" w:hAnsi="宋体" w:cs="Arial" w:hint="eastAsia"/>
                <w:b/>
                <w:bCs/>
                <w:sz w:val="24"/>
              </w:rPr>
              <w:t>人工智能</w:t>
            </w:r>
            <w:r w:rsidR="00A86AC0">
              <w:rPr>
                <w:rFonts w:ascii="宋体" w:hAnsi="宋体" w:cs="Arial" w:hint="eastAsia"/>
                <w:b/>
                <w:bCs/>
                <w:sz w:val="24"/>
              </w:rPr>
              <w:t>安全风险管理的伦理问题讨论</w:t>
            </w:r>
          </w:p>
        </w:tc>
        <w:tc>
          <w:tcPr>
            <w:tcW w:w="1296" w:type="dxa"/>
            <w:gridSpan w:val="2"/>
            <w:tcBorders>
              <w:top w:val="single" w:sz="4" w:space="0" w:color="auto"/>
            </w:tcBorders>
            <w:vAlign w:val="center"/>
          </w:tcPr>
          <w:p w14:paraId="0FF73CDC" w14:textId="77777777" w:rsidR="00E602E6" w:rsidRPr="002036FB" w:rsidRDefault="00E602E6" w:rsidP="002036FB">
            <w:pPr>
              <w:jc w:val="center"/>
              <w:rPr>
                <w:rFonts w:eastAsia="楷体_GB2312"/>
                <w:sz w:val="24"/>
              </w:rPr>
            </w:pPr>
          </w:p>
        </w:tc>
      </w:tr>
    </w:tbl>
    <w:p w14:paraId="15404416" w14:textId="77777777" w:rsidR="00BD2D65" w:rsidRDefault="00BD2D65"/>
    <w:p w14:paraId="5D80B018" w14:textId="77777777" w:rsidR="00073CA0" w:rsidRDefault="00073CA0"/>
    <w:p w14:paraId="2CF07A16" w14:textId="77777777" w:rsidR="00073CA0" w:rsidRDefault="00073CA0"/>
    <w:p w14:paraId="20887104" w14:textId="77777777" w:rsidR="00073CA0" w:rsidRDefault="00073CA0"/>
    <w:p w14:paraId="2D6463D2" w14:textId="77777777" w:rsidR="00073CA0" w:rsidRDefault="00073CA0"/>
    <w:p w14:paraId="7F56400F" w14:textId="77777777" w:rsidR="00073CA0" w:rsidRDefault="00073CA0"/>
    <w:p w14:paraId="2AE4784F" w14:textId="77777777" w:rsidR="00073CA0" w:rsidRDefault="00073CA0"/>
    <w:p w14:paraId="19E84817" w14:textId="77777777" w:rsidR="00073CA0" w:rsidRPr="00BC7D5D" w:rsidRDefault="00073CA0" w:rsidP="00073CA0">
      <w:pPr>
        <w:rPr>
          <w:b/>
          <w:color w:val="0000FF"/>
          <w:szCs w:val="21"/>
        </w:rPr>
      </w:pPr>
      <w:r w:rsidRPr="00BC7D5D">
        <w:rPr>
          <w:rFonts w:hint="eastAsia"/>
          <w:b/>
          <w:color w:val="0000FF"/>
          <w:szCs w:val="21"/>
        </w:rPr>
        <w:lastRenderedPageBreak/>
        <w:t>说明：</w:t>
      </w:r>
    </w:p>
    <w:p w14:paraId="7F226894" w14:textId="77777777" w:rsidR="00073CA0" w:rsidRDefault="00073CA0" w:rsidP="00073CA0">
      <w:pPr>
        <w:numPr>
          <w:ilvl w:val="0"/>
          <w:numId w:val="4"/>
        </w:numPr>
        <w:rPr>
          <w:b/>
          <w:color w:val="0000FF"/>
          <w:szCs w:val="21"/>
        </w:rPr>
      </w:pPr>
      <w:r w:rsidRPr="00BC7D5D">
        <w:rPr>
          <w:rFonts w:hint="eastAsia"/>
          <w:b/>
          <w:color w:val="0000FF"/>
          <w:szCs w:val="21"/>
        </w:rPr>
        <w:t>不要删除或修改蓝色标记的文字，</w:t>
      </w:r>
      <w:r>
        <w:rPr>
          <w:rFonts w:hint="eastAsia"/>
          <w:b/>
          <w:color w:val="0000FF"/>
          <w:szCs w:val="21"/>
        </w:rPr>
        <w:t>也</w:t>
      </w:r>
      <w:r w:rsidRPr="00BC7D5D">
        <w:rPr>
          <w:rFonts w:hint="eastAsia"/>
          <w:b/>
          <w:color w:val="0000FF"/>
          <w:szCs w:val="21"/>
        </w:rPr>
        <w:t>不要删除线框。</w:t>
      </w:r>
    </w:p>
    <w:p w14:paraId="6612E7E1" w14:textId="77777777" w:rsidR="00073CA0" w:rsidRPr="00BC7D5D" w:rsidRDefault="00073CA0" w:rsidP="00073CA0">
      <w:pPr>
        <w:numPr>
          <w:ilvl w:val="0"/>
          <w:numId w:val="4"/>
        </w:numPr>
        <w:rPr>
          <w:b/>
          <w:color w:val="0000FF"/>
          <w:szCs w:val="21"/>
        </w:rPr>
      </w:pPr>
      <w:r>
        <w:rPr>
          <w:rFonts w:hint="eastAsia"/>
          <w:b/>
          <w:color w:val="0000FF"/>
          <w:szCs w:val="21"/>
        </w:rPr>
        <w:t>请在相应的线框内答题，答题时请用</w:t>
      </w:r>
      <w:r>
        <w:rPr>
          <w:rFonts w:hint="eastAsia"/>
          <w:b/>
          <w:color w:val="0000FF"/>
          <w:szCs w:val="21"/>
        </w:rPr>
        <w:t>5</w:t>
      </w:r>
      <w:r>
        <w:rPr>
          <w:rFonts w:hint="eastAsia"/>
          <w:b/>
          <w:color w:val="0000FF"/>
          <w:szCs w:val="21"/>
        </w:rPr>
        <w:t>号、宋体、黑色文字、单</w:t>
      </w:r>
      <w:proofErr w:type="gramStart"/>
      <w:r>
        <w:rPr>
          <w:rFonts w:hint="eastAsia"/>
          <w:b/>
          <w:color w:val="0000FF"/>
          <w:szCs w:val="21"/>
        </w:rPr>
        <w:t>倍</w:t>
      </w:r>
      <w:proofErr w:type="gramEnd"/>
      <w:r>
        <w:rPr>
          <w:rFonts w:hint="eastAsia"/>
          <w:b/>
          <w:color w:val="0000FF"/>
          <w:szCs w:val="21"/>
        </w:rPr>
        <w:t>行距。</w:t>
      </w:r>
    </w:p>
    <w:p w14:paraId="7E569526" w14:textId="77777777" w:rsidR="00BB115C" w:rsidRPr="003D6616" w:rsidRDefault="00073CA0" w:rsidP="00E758F5">
      <w:pPr>
        <w:rPr>
          <w:szCs w:val="21"/>
        </w:rPr>
      </w:pPr>
      <w:r>
        <w:rPr>
          <w:rFonts w:hint="eastAsia"/>
          <w:b/>
          <w:color w:val="0000FF"/>
          <w:szCs w:val="21"/>
        </w:rPr>
        <w:t>题</w:t>
      </w:r>
      <w:proofErr w:type="gramStart"/>
      <w:r>
        <w:rPr>
          <w:rFonts w:hint="eastAsia"/>
          <w:b/>
          <w:color w:val="0000FF"/>
          <w:szCs w:val="21"/>
        </w:rPr>
        <w:t>一</w:t>
      </w:r>
      <w:proofErr w:type="gramEnd"/>
      <w:r>
        <w:rPr>
          <w:rFonts w:hint="eastAsia"/>
          <w:b/>
          <w:color w:val="0000FF"/>
          <w:szCs w:val="21"/>
        </w:rPr>
        <w:t>（</w:t>
      </w:r>
      <w:r w:rsidR="00930213">
        <w:rPr>
          <w:b/>
          <w:color w:val="0000FF"/>
          <w:szCs w:val="21"/>
        </w:rPr>
        <w:t>18</w:t>
      </w:r>
      <w:r>
        <w:rPr>
          <w:rFonts w:hint="eastAsia"/>
          <w:b/>
          <w:color w:val="0000FF"/>
          <w:szCs w:val="21"/>
        </w:rPr>
        <w:t>分）、</w:t>
      </w:r>
      <w:r w:rsidR="00913DEA">
        <w:rPr>
          <w:rFonts w:hint="eastAsia"/>
          <w:b/>
          <w:color w:val="0000FF"/>
          <w:szCs w:val="21"/>
        </w:rPr>
        <w:t>题二（</w:t>
      </w:r>
      <w:r w:rsidR="00913DEA">
        <w:rPr>
          <w:rFonts w:hint="eastAsia"/>
          <w:b/>
          <w:color w:val="0000FF"/>
          <w:szCs w:val="21"/>
        </w:rPr>
        <w:t>1</w:t>
      </w:r>
      <w:r w:rsidR="00930213">
        <w:rPr>
          <w:b/>
          <w:color w:val="0000FF"/>
          <w:szCs w:val="21"/>
        </w:rPr>
        <w:t>2</w:t>
      </w:r>
      <w:r w:rsidR="00913DEA">
        <w:rPr>
          <w:rFonts w:hint="eastAsia"/>
          <w:b/>
          <w:color w:val="0000FF"/>
          <w:szCs w:val="21"/>
        </w:rPr>
        <w:t>）、</w:t>
      </w:r>
      <w:r>
        <w:rPr>
          <w:rFonts w:hint="eastAsia"/>
          <w:b/>
          <w:color w:val="0000FF"/>
          <w:szCs w:val="21"/>
        </w:rPr>
        <w:t>题</w:t>
      </w:r>
      <w:r w:rsidR="00913DEA">
        <w:rPr>
          <w:rFonts w:hint="eastAsia"/>
          <w:b/>
          <w:color w:val="0000FF"/>
          <w:szCs w:val="21"/>
        </w:rPr>
        <w:t>三</w:t>
      </w:r>
      <w:r>
        <w:rPr>
          <w:rFonts w:hint="eastAsia"/>
          <w:b/>
          <w:color w:val="0000FF"/>
          <w:szCs w:val="21"/>
        </w:rPr>
        <w:t>（</w:t>
      </w:r>
      <w:r w:rsidR="008F5C92">
        <w:rPr>
          <w:b/>
          <w:color w:val="0000FF"/>
          <w:szCs w:val="21"/>
        </w:rPr>
        <w:t>3</w:t>
      </w:r>
      <w:r w:rsidR="00247763">
        <w:rPr>
          <w:b/>
          <w:color w:val="0000FF"/>
          <w:szCs w:val="21"/>
        </w:rPr>
        <w:t>0</w:t>
      </w:r>
      <w:r>
        <w:rPr>
          <w:rFonts w:hint="eastAsia"/>
          <w:b/>
          <w:color w:val="0000FF"/>
          <w:szCs w:val="21"/>
        </w:rPr>
        <w:t>分）、题</w:t>
      </w:r>
      <w:r w:rsidR="00132B82">
        <w:rPr>
          <w:rFonts w:hint="eastAsia"/>
          <w:b/>
          <w:color w:val="0000FF"/>
          <w:szCs w:val="21"/>
        </w:rPr>
        <w:t>四</w:t>
      </w:r>
      <w:r>
        <w:rPr>
          <w:rFonts w:hint="eastAsia"/>
          <w:b/>
          <w:color w:val="0000FF"/>
          <w:szCs w:val="21"/>
        </w:rPr>
        <w:t>（</w:t>
      </w:r>
      <w:r w:rsidR="00930213">
        <w:rPr>
          <w:b/>
          <w:color w:val="0000FF"/>
          <w:szCs w:val="21"/>
        </w:rPr>
        <w:t>3</w:t>
      </w:r>
      <w:r w:rsidR="008F5C92">
        <w:rPr>
          <w:b/>
          <w:color w:val="0000FF"/>
          <w:szCs w:val="21"/>
        </w:rPr>
        <w:t>0</w:t>
      </w:r>
      <w:r>
        <w:rPr>
          <w:rFonts w:hint="eastAsia"/>
          <w:b/>
          <w:color w:val="0000FF"/>
          <w:szCs w:val="21"/>
        </w:rPr>
        <w:t>分）、报告格式和总体撰写情况（</w:t>
      </w:r>
      <w:r>
        <w:rPr>
          <w:rFonts w:hint="eastAsia"/>
          <w:b/>
          <w:color w:val="0000FF"/>
          <w:szCs w:val="21"/>
        </w:rPr>
        <w:t>10</w:t>
      </w:r>
      <w:r>
        <w:rPr>
          <w:rFonts w:hint="eastAsia"/>
          <w:b/>
          <w:color w:val="0000FF"/>
          <w:szCs w:val="21"/>
        </w:rPr>
        <w:t>分）</w:t>
      </w:r>
    </w:p>
    <w:p w14:paraId="5AA4E104" w14:textId="77777777" w:rsidR="00B369AD" w:rsidRPr="00C42A90" w:rsidRDefault="00130CB3" w:rsidP="00B369AD">
      <w:pPr>
        <w:numPr>
          <w:ilvl w:val="0"/>
          <w:numId w:val="6"/>
        </w:numPr>
        <w:rPr>
          <w:rFonts w:ascii="宋体" w:hAnsi="宋体" w:cs="Arial"/>
          <w:b/>
          <w:bCs/>
          <w:color w:val="0000FF"/>
          <w:szCs w:val="21"/>
        </w:rPr>
      </w:pPr>
      <w:r w:rsidRPr="00130CB3">
        <w:rPr>
          <w:rFonts w:ascii="宋体" w:hAnsi="宋体" w:cs="Arial" w:hint="eastAsia"/>
          <w:b/>
          <w:bCs/>
          <w:color w:val="0000FF"/>
          <w:szCs w:val="21"/>
        </w:rPr>
        <w:t>人工智能技术的发展</w:t>
      </w:r>
      <w:r w:rsidR="00C42A90">
        <w:rPr>
          <w:rFonts w:ascii="宋体" w:hAnsi="宋体" w:cs="Arial" w:hint="eastAsia"/>
          <w:b/>
          <w:bCs/>
          <w:color w:val="0000FF"/>
          <w:szCs w:val="21"/>
        </w:rPr>
        <w:t>带来的正面和负面</w:t>
      </w:r>
      <w:r w:rsidRPr="00130CB3">
        <w:rPr>
          <w:rFonts w:ascii="宋体" w:hAnsi="宋体" w:cs="Arial" w:hint="eastAsia"/>
          <w:b/>
          <w:bCs/>
          <w:color w:val="0000FF"/>
          <w:szCs w:val="21"/>
        </w:rPr>
        <w:t>影响</w:t>
      </w:r>
      <w:r>
        <w:rPr>
          <w:rFonts w:ascii="宋体" w:hAnsi="宋体" w:cs="Arial" w:hint="eastAsia"/>
          <w:b/>
          <w:bCs/>
          <w:color w:val="0000FF"/>
          <w:szCs w:val="21"/>
        </w:rPr>
        <w:t>（</w:t>
      </w:r>
      <w:r w:rsidR="00C42A90">
        <w:rPr>
          <w:rFonts w:ascii="宋体" w:hAnsi="宋体" w:cs="Arial" w:hint="eastAsia"/>
          <w:b/>
          <w:bCs/>
          <w:color w:val="0000FF"/>
          <w:szCs w:val="21"/>
        </w:rPr>
        <w:t>1</w:t>
      </w:r>
      <w:r w:rsidR="00C42A90">
        <w:rPr>
          <w:rFonts w:ascii="宋体" w:hAnsi="宋体" w:cs="Arial"/>
          <w:b/>
          <w:bCs/>
          <w:color w:val="0000FF"/>
          <w:szCs w:val="21"/>
        </w:rPr>
        <w:t>8</w:t>
      </w:r>
      <w:r w:rsidR="00E758F5" w:rsidRPr="00BC7D5D">
        <w:rPr>
          <w:rFonts w:ascii="宋体" w:hAnsi="宋体" w:cs="Arial"/>
          <w:b/>
          <w:bCs/>
          <w:color w:val="0000FF"/>
          <w:szCs w:val="21"/>
        </w:rPr>
        <w:t>分</w:t>
      </w:r>
      <w:r w:rsidR="00E758F5" w:rsidRPr="00BC7D5D">
        <w:rPr>
          <w:rFonts w:ascii="宋体" w:hAnsi="宋体" w:cs="Arial" w:hint="eastAsia"/>
          <w:b/>
          <w:bCs/>
          <w:color w:val="0000FF"/>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B369AD" w:rsidRPr="00BC7D5D" w14:paraId="28305458" w14:textId="77777777" w:rsidTr="002E073D">
        <w:tc>
          <w:tcPr>
            <w:tcW w:w="9286" w:type="dxa"/>
          </w:tcPr>
          <w:p w14:paraId="01203A26" w14:textId="77777777" w:rsidR="003F57A9" w:rsidRDefault="00565FE5" w:rsidP="005610F0">
            <w:pPr>
              <w:ind w:firstLineChars="200" w:firstLine="420"/>
              <w:rPr>
                <w:rFonts w:ascii="宋体" w:hAnsi="宋体" w:cs="Arial"/>
                <w:bCs/>
                <w:szCs w:val="21"/>
              </w:rPr>
            </w:pPr>
            <w:r w:rsidRPr="00FA7C83">
              <w:rPr>
                <w:rFonts w:ascii="宋体" w:hAnsi="宋体" w:cs="Arial" w:hint="eastAsia"/>
                <w:bCs/>
                <w:szCs w:val="21"/>
              </w:rPr>
              <w:t>答：</w:t>
            </w:r>
            <w:r w:rsidRPr="00FA7C83">
              <w:rPr>
                <w:rFonts w:ascii="宋体" w:hAnsi="宋体" w:cs="Arial" w:hint="eastAsia"/>
                <w:b/>
                <w:szCs w:val="21"/>
              </w:rPr>
              <w:t>正面影响</w:t>
            </w:r>
            <w:r w:rsidRPr="00FA7C83">
              <w:rPr>
                <w:rFonts w:ascii="宋体" w:hAnsi="宋体" w:cs="Arial" w:hint="eastAsia"/>
                <w:bCs/>
                <w:szCs w:val="21"/>
              </w:rPr>
              <w:t>：</w:t>
            </w:r>
          </w:p>
          <w:p w14:paraId="31C7A764" w14:textId="77777777" w:rsidR="003F57A9" w:rsidRDefault="00565FE5" w:rsidP="003F57A9">
            <w:pPr>
              <w:pStyle w:val="ab"/>
              <w:numPr>
                <w:ilvl w:val="0"/>
                <w:numId w:val="8"/>
              </w:numPr>
              <w:ind w:firstLineChars="0"/>
              <w:rPr>
                <w:rFonts w:ascii="宋体" w:hAnsi="宋体" w:cs="Arial"/>
                <w:bCs/>
                <w:szCs w:val="21"/>
              </w:rPr>
            </w:pPr>
            <w:r w:rsidRPr="003F57A9">
              <w:rPr>
                <w:rFonts w:ascii="宋体" w:hAnsi="宋体" w:cs="Arial" w:hint="eastAsia"/>
                <w:b/>
                <w:szCs w:val="21"/>
              </w:rPr>
              <w:t>人工智能技术发展可以提高社会生产力。</w:t>
            </w:r>
            <w:r w:rsidRPr="003F57A9">
              <w:rPr>
                <w:rFonts w:ascii="宋体" w:hAnsi="宋体" w:cs="Arial" w:hint="eastAsia"/>
                <w:bCs/>
                <w:szCs w:val="21"/>
              </w:rPr>
              <w:t>在工业中，可以利用机器人24小时不间断工作，从而大幅度提高生产速度和提升产品质量，同时也能降低生产成本；在农业中，可以利用人工智能技术实现智能化、规模化管理，精确控制种植、施肥、灌溉等环节，提升农作物的产量；在第三产业即服务业中，可以使用如智能客服、快递机器人等人工智能技术驱动的自动化系统，从而减少客户等待时间，提高服务效率，进而提升客户满意度。</w:t>
            </w:r>
          </w:p>
          <w:p w14:paraId="29F00C95" w14:textId="6B61B0A9" w:rsidR="003F57A9" w:rsidRDefault="007D0444" w:rsidP="003F57A9">
            <w:pPr>
              <w:pStyle w:val="ab"/>
              <w:numPr>
                <w:ilvl w:val="0"/>
                <w:numId w:val="8"/>
              </w:numPr>
              <w:ind w:firstLineChars="0"/>
              <w:rPr>
                <w:rFonts w:ascii="宋体" w:hAnsi="宋体" w:cs="Arial"/>
                <w:bCs/>
                <w:szCs w:val="21"/>
              </w:rPr>
            </w:pPr>
            <w:r w:rsidRPr="003F57A9">
              <w:rPr>
                <w:rFonts w:ascii="宋体" w:hAnsi="宋体" w:cs="Arial" w:hint="eastAsia"/>
                <w:b/>
                <w:szCs w:val="21"/>
              </w:rPr>
              <w:t>人工智能技术发展可以</w:t>
            </w:r>
            <w:r w:rsidR="00565FE5" w:rsidRPr="003F57A9">
              <w:rPr>
                <w:rFonts w:ascii="宋体" w:hAnsi="宋体" w:cs="Arial" w:hint="eastAsia"/>
                <w:b/>
                <w:szCs w:val="21"/>
              </w:rPr>
              <w:t>改善医疗服务</w:t>
            </w:r>
            <w:r w:rsidRPr="003F57A9">
              <w:rPr>
                <w:rFonts w:ascii="宋体" w:hAnsi="宋体" w:cs="Arial" w:hint="eastAsia"/>
                <w:b/>
                <w:szCs w:val="21"/>
              </w:rPr>
              <w:t>问题</w:t>
            </w:r>
            <w:r w:rsidR="00565FE5" w:rsidRPr="003F57A9">
              <w:rPr>
                <w:rFonts w:ascii="宋体" w:hAnsi="宋体" w:cs="Arial" w:hint="eastAsia"/>
                <w:b/>
                <w:szCs w:val="21"/>
              </w:rPr>
              <w:t>。</w:t>
            </w:r>
            <w:r w:rsidR="009D7292" w:rsidRPr="003F57A9">
              <w:rPr>
                <w:rFonts w:ascii="宋体" w:hAnsi="宋体" w:cs="Arial" w:hint="eastAsia"/>
                <w:bCs/>
                <w:szCs w:val="21"/>
              </w:rPr>
              <w:t>人工智能技术可以通过分析大量的医疗文本数据和图像数据，对常见的疾病进行检测和诊断，极大程度上减轻了医生的工作负担，有效缓解了医疗资源不足的问题。此外，人工智能技术</w:t>
            </w:r>
            <w:r w:rsidR="005E1731" w:rsidRPr="003F57A9">
              <w:rPr>
                <w:rFonts w:ascii="宋体" w:hAnsi="宋体" w:cs="Arial" w:hint="eastAsia"/>
                <w:bCs/>
                <w:szCs w:val="21"/>
              </w:rPr>
              <w:t>使得远程医疗成为可能。患者只需要佩戴相应的传感器，医生就可以通过人工智能系统获取患者身体情况，从而对患者进行诊断。特别是对偏远地区来说，极大地改善了医疗资源分配不均匀的问题。</w:t>
            </w:r>
          </w:p>
          <w:p w14:paraId="4559962D" w14:textId="1DC32F72" w:rsidR="003F57A9" w:rsidRPr="003F57A9" w:rsidRDefault="005E1731" w:rsidP="003F57A9">
            <w:pPr>
              <w:pStyle w:val="ab"/>
              <w:numPr>
                <w:ilvl w:val="0"/>
                <w:numId w:val="8"/>
              </w:numPr>
              <w:ind w:firstLineChars="0"/>
              <w:rPr>
                <w:rFonts w:ascii="宋体" w:hAnsi="宋体" w:cs="Arial"/>
                <w:bCs/>
                <w:szCs w:val="21"/>
              </w:rPr>
            </w:pPr>
            <w:r w:rsidRPr="003F57A9">
              <w:rPr>
                <w:rFonts w:ascii="宋体" w:hAnsi="宋体" w:cs="Arial" w:hint="eastAsia"/>
                <w:b/>
                <w:szCs w:val="21"/>
              </w:rPr>
              <w:t>人工智能技术发展可以促进教育进步。</w:t>
            </w:r>
            <w:r w:rsidR="008051E3" w:rsidRPr="003F57A9">
              <w:rPr>
                <w:rFonts w:ascii="宋体" w:hAnsi="宋体" w:cs="Arial" w:hint="eastAsia"/>
                <w:bCs/>
                <w:szCs w:val="21"/>
              </w:rPr>
              <w:t>人工智能技术可以</w:t>
            </w:r>
            <w:r w:rsidR="008051E3" w:rsidRPr="003F57A9">
              <w:rPr>
                <w:rFonts w:ascii="宋体" w:hAnsi="宋体"/>
              </w:rPr>
              <w:t>根据学生的学习进度和兴趣定制个性化的学习计划。例如，智能学习平台可以通过分析学生的学习数据，推荐适合的学习内容和方法，提升学习效果</w:t>
            </w:r>
            <w:r w:rsidR="008051E3" w:rsidRPr="003F57A9">
              <w:rPr>
                <w:rFonts w:ascii="宋体" w:hAnsi="宋体" w:hint="eastAsia"/>
              </w:rPr>
              <w:t>。并且人工智能技术还可以实现自动评估和反馈。</w:t>
            </w:r>
            <w:r w:rsidR="008051E3" w:rsidRPr="003F57A9">
              <w:rPr>
                <w:rFonts w:ascii="宋体" w:hAnsi="宋体"/>
              </w:rPr>
              <w:t>AI可以自动批改作业和考试，提供即时反馈，帮助学生及时了解自己的学习情况，调整学习策略</w:t>
            </w:r>
            <w:r w:rsidR="008051E3" w:rsidRPr="003F57A9">
              <w:rPr>
                <w:rFonts w:ascii="宋体" w:hAnsi="宋体" w:hint="eastAsia"/>
              </w:rPr>
              <w:t>。</w:t>
            </w:r>
          </w:p>
          <w:p w14:paraId="5CE22992" w14:textId="63FFD931" w:rsidR="003F57A9" w:rsidRPr="003F57A9" w:rsidRDefault="008051E3" w:rsidP="003F57A9">
            <w:pPr>
              <w:pStyle w:val="ab"/>
              <w:numPr>
                <w:ilvl w:val="0"/>
                <w:numId w:val="8"/>
              </w:numPr>
              <w:ind w:firstLineChars="0"/>
              <w:rPr>
                <w:rFonts w:ascii="宋体" w:hAnsi="宋体" w:cs="Arial"/>
                <w:bCs/>
                <w:szCs w:val="21"/>
              </w:rPr>
            </w:pPr>
            <w:r w:rsidRPr="003F57A9">
              <w:rPr>
                <w:rFonts w:ascii="宋体" w:hAnsi="宋体" w:hint="eastAsia"/>
                <w:b/>
                <w:bCs/>
              </w:rPr>
              <w:t>人工智能技术发展可以推动科学研究。</w:t>
            </w:r>
            <w:r w:rsidRPr="003F57A9">
              <w:rPr>
                <w:rFonts w:ascii="宋体" w:hAnsi="宋体" w:hint="eastAsia"/>
              </w:rPr>
              <w:t>人工智能技术可以辅助科学家对实验结果进行分析，发现隐藏的规律，从而推动科学研究的发展。</w:t>
            </w:r>
          </w:p>
          <w:p w14:paraId="02594D5E" w14:textId="693C1027" w:rsidR="00B369AD" w:rsidRPr="003F57A9" w:rsidRDefault="008051E3" w:rsidP="003F57A9">
            <w:pPr>
              <w:pStyle w:val="ab"/>
              <w:numPr>
                <w:ilvl w:val="0"/>
                <w:numId w:val="8"/>
              </w:numPr>
              <w:ind w:firstLineChars="0"/>
              <w:rPr>
                <w:rFonts w:ascii="宋体" w:hAnsi="宋体" w:cs="Arial"/>
                <w:bCs/>
                <w:szCs w:val="21"/>
              </w:rPr>
            </w:pPr>
            <w:r w:rsidRPr="003F57A9">
              <w:rPr>
                <w:rFonts w:ascii="宋体" w:hAnsi="宋体" w:hint="eastAsia"/>
                <w:b/>
                <w:bCs/>
              </w:rPr>
              <w:t>人工智能技术可以</w:t>
            </w:r>
            <w:r w:rsidR="00FA7C83" w:rsidRPr="003F57A9">
              <w:rPr>
                <w:rFonts w:ascii="宋体" w:hAnsi="宋体" w:hint="eastAsia"/>
                <w:b/>
                <w:bCs/>
              </w:rPr>
              <w:t>实现智能化交通管理。</w:t>
            </w:r>
            <w:r w:rsidR="00FA7C83" w:rsidRPr="003F57A9">
              <w:rPr>
                <w:rFonts w:ascii="宋体" w:hAnsi="宋体" w:hint="eastAsia"/>
              </w:rPr>
              <w:t>人工智能技术可以根据实时交通情况自动地动态调整信号灯时间，有效地减少了交通拥堵，提高了出行效率。</w:t>
            </w:r>
          </w:p>
          <w:p w14:paraId="24275FC1" w14:textId="77777777" w:rsidR="003F57A9" w:rsidRDefault="00FA7C83" w:rsidP="005610F0">
            <w:pPr>
              <w:ind w:firstLineChars="200" w:firstLine="422"/>
              <w:rPr>
                <w:rFonts w:ascii="宋体" w:hAnsi="宋体" w:cs="Arial"/>
                <w:bCs/>
                <w:szCs w:val="21"/>
              </w:rPr>
            </w:pPr>
            <w:r w:rsidRPr="00FA7C83">
              <w:rPr>
                <w:rFonts w:ascii="宋体" w:hAnsi="宋体" w:cs="Arial" w:hint="eastAsia"/>
                <w:b/>
                <w:szCs w:val="21"/>
              </w:rPr>
              <w:t>负面影响</w:t>
            </w:r>
            <w:r w:rsidRPr="00FA7C83">
              <w:rPr>
                <w:rFonts w:ascii="宋体" w:hAnsi="宋体" w:cs="Arial" w:hint="eastAsia"/>
                <w:bCs/>
                <w:szCs w:val="21"/>
              </w:rPr>
              <w:t>：</w:t>
            </w:r>
          </w:p>
          <w:p w14:paraId="52FAD12C" w14:textId="77777777" w:rsidR="003F57A9" w:rsidRPr="003F57A9" w:rsidRDefault="00FA7C83" w:rsidP="003F57A9">
            <w:pPr>
              <w:pStyle w:val="ab"/>
              <w:numPr>
                <w:ilvl w:val="0"/>
                <w:numId w:val="9"/>
              </w:numPr>
              <w:ind w:firstLineChars="0"/>
              <w:rPr>
                <w:rFonts w:ascii="宋体" w:hAnsi="宋体" w:cs="Arial"/>
                <w:bCs/>
                <w:szCs w:val="21"/>
              </w:rPr>
            </w:pPr>
            <w:r w:rsidRPr="003F57A9">
              <w:rPr>
                <w:rFonts w:ascii="宋体" w:hAnsi="宋体" w:cs="Arial" w:hint="eastAsia"/>
                <w:b/>
                <w:szCs w:val="21"/>
              </w:rPr>
              <w:t>人工智能技术发展会产生失业问题。</w:t>
            </w:r>
            <w:r w:rsidRPr="003F57A9">
              <w:rPr>
                <w:rFonts w:ascii="宋体" w:hAnsi="宋体"/>
              </w:rPr>
              <w:t>随着工业机器人的普及，许多传统制造业岗位面临被替代的风险。例如，流水线工人、包装工等岗位可能逐渐被自动化设备取代，导致失业率上升</w:t>
            </w:r>
            <w:r w:rsidRPr="003F57A9">
              <w:rPr>
                <w:rFonts w:ascii="宋体" w:hAnsi="宋体" w:hint="eastAsia"/>
              </w:rPr>
              <w:t>。</w:t>
            </w:r>
          </w:p>
          <w:p w14:paraId="7ADE9EDA" w14:textId="77777777" w:rsidR="003F57A9" w:rsidRPr="003F57A9" w:rsidRDefault="00FA7C83" w:rsidP="003F57A9">
            <w:pPr>
              <w:pStyle w:val="ab"/>
              <w:numPr>
                <w:ilvl w:val="0"/>
                <w:numId w:val="9"/>
              </w:numPr>
              <w:ind w:firstLineChars="0"/>
              <w:rPr>
                <w:rFonts w:ascii="宋体" w:hAnsi="宋体" w:cs="Arial"/>
                <w:bCs/>
                <w:szCs w:val="21"/>
              </w:rPr>
            </w:pPr>
            <w:r w:rsidRPr="003F57A9">
              <w:rPr>
                <w:rFonts w:ascii="宋体" w:hAnsi="宋体" w:hint="eastAsia"/>
                <w:b/>
                <w:bCs/>
              </w:rPr>
              <w:t>人工智能技术发展会提高隐私泄露的风险。</w:t>
            </w:r>
            <w:r w:rsidRPr="003F57A9">
              <w:rPr>
                <w:rFonts w:ascii="宋体" w:hAnsi="宋体" w:hint="eastAsia"/>
              </w:rPr>
              <w:t>人工智能模型</w:t>
            </w:r>
            <w:r w:rsidRPr="003F57A9">
              <w:rPr>
                <w:rFonts w:ascii="宋体" w:hAnsi="宋体"/>
              </w:rPr>
              <w:t>在运行过程中需要大量的数据支持，这些数据往往包括个人的敏感信息。如果这些数据被不当使用或泄露，将严重侵犯个人隐私</w:t>
            </w:r>
            <w:r w:rsidRPr="003F57A9">
              <w:rPr>
                <w:rFonts w:ascii="宋体" w:hAnsi="宋体" w:hint="eastAsia"/>
              </w:rPr>
              <w:t>。</w:t>
            </w:r>
          </w:p>
          <w:p w14:paraId="78A79AA9" w14:textId="1DEE44FC" w:rsidR="003F57A9" w:rsidRPr="003F57A9" w:rsidRDefault="00FA7C83" w:rsidP="003F57A9">
            <w:pPr>
              <w:pStyle w:val="ab"/>
              <w:numPr>
                <w:ilvl w:val="0"/>
                <w:numId w:val="9"/>
              </w:numPr>
              <w:ind w:firstLineChars="0"/>
              <w:rPr>
                <w:rFonts w:ascii="宋体" w:hAnsi="宋体" w:cs="Arial"/>
                <w:bCs/>
                <w:szCs w:val="21"/>
              </w:rPr>
            </w:pPr>
            <w:r w:rsidRPr="003F57A9">
              <w:rPr>
                <w:rFonts w:ascii="宋体" w:hAnsi="宋体" w:hint="eastAsia"/>
                <w:b/>
                <w:bCs/>
              </w:rPr>
              <w:t>人工智能技术发展会带来各个邻域的安全问题。</w:t>
            </w:r>
            <w:r w:rsidRPr="003F57A9">
              <w:rPr>
                <w:rFonts w:ascii="宋体" w:hAnsi="宋体" w:hint="eastAsia"/>
              </w:rPr>
              <w:t>人类可能会过度依赖人工智能模型，无条件相信人工智能模型。然而模型可能会得到一个看似正确实际错误的决策。此时会因为错误的决策而带来一系列安全问题。</w:t>
            </w:r>
          </w:p>
          <w:p w14:paraId="0777E73A" w14:textId="58D931C4" w:rsidR="003F57A9" w:rsidRPr="003F57A9" w:rsidRDefault="00FA7C83" w:rsidP="003F57A9">
            <w:pPr>
              <w:pStyle w:val="ab"/>
              <w:numPr>
                <w:ilvl w:val="0"/>
                <w:numId w:val="9"/>
              </w:numPr>
              <w:ind w:firstLineChars="0"/>
              <w:rPr>
                <w:rFonts w:ascii="宋体" w:hAnsi="宋体" w:cs="Arial"/>
                <w:bCs/>
                <w:szCs w:val="21"/>
              </w:rPr>
            </w:pPr>
            <w:r w:rsidRPr="003F57A9">
              <w:rPr>
                <w:rFonts w:ascii="宋体" w:hAnsi="宋体" w:hint="eastAsia"/>
                <w:b/>
                <w:bCs/>
              </w:rPr>
              <w:t>人工智能技术发展可能会造成社会不平等问题加剧。</w:t>
            </w:r>
            <w:r w:rsidRPr="003F57A9">
              <w:rPr>
                <w:rFonts w:ascii="宋体" w:hAnsi="宋体"/>
              </w:rPr>
              <w:t>人工智能技术的高成本和复杂性可能导致技术鸿沟，只有富裕国家和大公司能够负担得起，导致贫富差距和地区差距进一步扩大</w:t>
            </w:r>
            <w:r w:rsidRPr="003F57A9">
              <w:rPr>
                <w:rFonts w:ascii="宋体" w:hAnsi="宋体" w:hint="eastAsia"/>
              </w:rPr>
              <w:t>。</w:t>
            </w:r>
          </w:p>
          <w:p w14:paraId="36F9CCBE" w14:textId="1F570B37" w:rsidR="00B369AD" w:rsidRPr="003F57A9" w:rsidRDefault="00FA7C83" w:rsidP="003F57A9">
            <w:pPr>
              <w:pStyle w:val="ab"/>
              <w:numPr>
                <w:ilvl w:val="0"/>
                <w:numId w:val="9"/>
              </w:numPr>
              <w:ind w:firstLineChars="0"/>
              <w:rPr>
                <w:rFonts w:ascii="宋体" w:hAnsi="宋体" w:cs="Arial"/>
                <w:bCs/>
                <w:szCs w:val="21"/>
              </w:rPr>
            </w:pPr>
            <w:r w:rsidRPr="003F57A9">
              <w:rPr>
                <w:rFonts w:ascii="宋体" w:hAnsi="宋体" w:hint="eastAsia"/>
                <w:b/>
                <w:bCs/>
              </w:rPr>
              <w:t>人工智能技术发展也会产生一些新的伦理问题，如责任归属。</w:t>
            </w:r>
            <w:r w:rsidRPr="003F57A9">
              <w:rPr>
                <w:rFonts w:ascii="宋体" w:hAnsi="宋体" w:hint="eastAsia"/>
              </w:rPr>
              <w:t>人工智能模型</w:t>
            </w:r>
            <w:r w:rsidRPr="003F57A9">
              <w:rPr>
                <w:rFonts w:ascii="宋体" w:hAnsi="宋体"/>
              </w:rPr>
              <w:t>的自主决策能力带来了责任归属问题，当</w:t>
            </w:r>
            <w:r w:rsidRPr="003F57A9">
              <w:rPr>
                <w:rFonts w:ascii="宋体" w:hAnsi="宋体" w:hint="eastAsia"/>
              </w:rPr>
              <w:t>模型</w:t>
            </w:r>
            <w:r w:rsidRPr="003F57A9">
              <w:rPr>
                <w:rFonts w:ascii="宋体" w:hAnsi="宋体"/>
              </w:rPr>
              <w:t>出现错误或造成损害时，责任难以明确，例如自动驾驶汽车发生事故</w:t>
            </w:r>
            <w:proofErr w:type="gramStart"/>
            <w:r w:rsidRPr="003F57A9">
              <w:rPr>
                <w:rFonts w:ascii="宋体" w:hAnsi="宋体"/>
              </w:rPr>
              <w:t>后责任</w:t>
            </w:r>
            <w:proofErr w:type="gramEnd"/>
            <w:r w:rsidRPr="003F57A9">
              <w:rPr>
                <w:rFonts w:ascii="宋体" w:hAnsi="宋体"/>
              </w:rPr>
              <w:t>归属的争议</w:t>
            </w:r>
            <w:r w:rsidRPr="003F57A9">
              <w:rPr>
                <w:rFonts w:ascii="宋体" w:hAnsi="宋体" w:hint="eastAsia"/>
              </w:rPr>
              <w:t>问题。</w:t>
            </w:r>
          </w:p>
        </w:tc>
      </w:tr>
    </w:tbl>
    <w:p w14:paraId="61206ABD" w14:textId="77777777" w:rsidR="00B369AD" w:rsidRPr="00EB27B2" w:rsidRDefault="00EB27B2" w:rsidP="00B369AD">
      <w:pPr>
        <w:numPr>
          <w:ilvl w:val="0"/>
          <w:numId w:val="6"/>
        </w:numPr>
        <w:rPr>
          <w:rFonts w:ascii="宋体" w:hAnsi="宋体" w:cs="Arial"/>
          <w:b/>
          <w:bCs/>
          <w:color w:val="0000FF"/>
          <w:szCs w:val="21"/>
        </w:rPr>
      </w:pPr>
      <w:r>
        <w:rPr>
          <w:rFonts w:ascii="宋体" w:hAnsi="宋体" w:cs="Arial" w:hint="eastAsia"/>
          <w:b/>
          <w:bCs/>
          <w:color w:val="0000FF"/>
          <w:szCs w:val="21"/>
        </w:rPr>
        <w:t>分析对</w:t>
      </w:r>
      <w:r w:rsidRPr="00130CB3">
        <w:rPr>
          <w:rFonts w:ascii="宋体" w:hAnsi="宋体" w:cs="Arial" w:hint="eastAsia"/>
          <w:b/>
          <w:bCs/>
          <w:color w:val="0000FF"/>
          <w:szCs w:val="21"/>
        </w:rPr>
        <w:t>人工智能技术</w:t>
      </w:r>
      <w:r>
        <w:rPr>
          <w:rFonts w:ascii="宋体" w:hAnsi="宋体" w:cs="Arial" w:hint="eastAsia"/>
          <w:b/>
          <w:bCs/>
          <w:color w:val="0000FF"/>
          <w:szCs w:val="21"/>
        </w:rPr>
        <w:t>加强监管和鼓励开放透明带来的利和</w:t>
      </w:r>
      <w:proofErr w:type="gramStart"/>
      <w:r>
        <w:rPr>
          <w:rFonts w:ascii="宋体" w:hAnsi="宋体" w:cs="Arial" w:hint="eastAsia"/>
          <w:b/>
          <w:bCs/>
          <w:color w:val="0000FF"/>
          <w:szCs w:val="21"/>
        </w:rPr>
        <w:t>弊（</w:t>
      </w:r>
      <w:proofErr w:type="gramEnd"/>
      <w:r>
        <w:rPr>
          <w:rFonts w:ascii="宋体" w:hAnsi="宋体" w:cs="Arial" w:hint="eastAsia"/>
          <w:b/>
          <w:bCs/>
          <w:color w:val="0000FF"/>
          <w:szCs w:val="21"/>
        </w:rPr>
        <w:t>1</w:t>
      </w:r>
      <w:r>
        <w:rPr>
          <w:rFonts w:ascii="宋体" w:hAnsi="宋体" w:cs="Arial"/>
          <w:b/>
          <w:bCs/>
          <w:color w:val="0000FF"/>
          <w:szCs w:val="21"/>
        </w:rPr>
        <w:t>2</w:t>
      </w:r>
      <w:r w:rsidRPr="00BC7D5D">
        <w:rPr>
          <w:rFonts w:ascii="宋体" w:hAnsi="宋体" w:cs="Arial"/>
          <w:b/>
          <w:bCs/>
          <w:color w:val="0000FF"/>
          <w:szCs w:val="21"/>
        </w:rPr>
        <w:t>分</w:t>
      </w:r>
      <w:r w:rsidRPr="00BC7D5D">
        <w:rPr>
          <w:rFonts w:ascii="宋体" w:hAnsi="宋体" w:cs="Arial" w:hint="eastAsia"/>
          <w:b/>
          <w:bCs/>
          <w:color w:val="0000FF"/>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B369AD" w:rsidRPr="00BC7D5D" w14:paraId="333C501E" w14:textId="77777777" w:rsidTr="002E073D">
        <w:tc>
          <w:tcPr>
            <w:tcW w:w="9286" w:type="dxa"/>
          </w:tcPr>
          <w:p w14:paraId="22CDF4F8" w14:textId="77777777" w:rsidR="003F57A9" w:rsidRDefault="000E03E6" w:rsidP="00EE32A0">
            <w:pPr>
              <w:ind w:firstLineChars="200" w:firstLine="420"/>
              <w:rPr>
                <w:rFonts w:ascii="宋体" w:hAnsi="宋体" w:cs="Arial"/>
                <w:bCs/>
                <w:szCs w:val="21"/>
              </w:rPr>
            </w:pPr>
            <w:r>
              <w:rPr>
                <w:rFonts w:ascii="宋体" w:hAnsi="宋体" w:cs="Arial" w:hint="eastAsia"/>
                <w:bCs/>
                <w:szCs w:val="21"/>
              </w:rPr>
              <w:t>答：</w:t>
            </w:r>
            <w:r w:rsidRPr="000E03E6">
              <w:rPr>
                <w:rFonts w:ascii="宋体" w:hAnsi="宋体" w:cs="Arial" w:hint="eastAsia"/>
                <w:b/>
                <w:szCs w:val="21"/>
              </w:rPr>
              <w:t>对人工智能技术加强监管的有利方面</w:t>
            </w:r>
            <w:r>
              <w:rPr>
                <w:rFonts w:ascii="宋体" w:hAnsi="宋体" w:cs="Arial" w:hint="eastAsia"/>
                <w:bCs/>
                <w:szCs w:val="21"/>
              </w:rPr>
              <w:t>：</w:t>
            </w:r>
          </w:p>
          <w:p w14:paraId="5208B723" w14:textId="7B3E31A8" w:rsidR="003F57A9" w:rsidRDefault="000E03E6" w:rsidP="00E514FF">
            <w:pPr>
              <w:pStyle w:val="ab"/>
              <w:numPr>
                <w:ilvl w:val="1"/>
                <w:numId w:val="19"/>
              </w:numPr>
              <w:ind w:firstLineChars="0"/>
            </w:pPr>
            <w:r w:rsidRPr="003F57A9">
              <w:rPr>
                <w:rFonts w:ascii="宋体" w:hAnsi="宋体" w:cs="Arial" w:hint="eastAsia"/>
                <w:b/>
                <w:szCs w:val="21"/>
              </w:rPr>
              <w:t>增强安全性。</w:t>
            </w:r>
            <w:r>
              <w:t>对人工智能进行监管可以确保</w:t>
            </w:r>
            <w:r>
              <w:rPr>
                <w:rFonts w:hint="eastAsia"/>
              </w:rPr>
              <w:t>人工智能模型</w:t>
            </w:r>
            <w:r>
              <w:t>的安全性，减少意外事故和滥用的可能性。例如，建立事故报告机制和强制实施信息安全措施可以有效防止</w:t>
            </w:r>
            <w:r>
              <w:rPr>
                <w:rFonts w:hint="eastAsia"/>
              </w:rPr>
              <w:t>人工智能</w:t>
            </w:r>
            <w:r>
              <w:t>技术被恶意使用</w:t>
            </w:r>
            <w:r>
              <w:rPr>
                <w:rFonts w:hint="eastAsia"/>
              </w:rPr>
              <w:t>。</w:t>
            </w:r>
          </w:p>
          <w:p w14:paraId="048A59FB" w14:textId="3E2DDBE9" w:rsidR="003F57A9" w:rsidRDefault="000E03E6" w:rsidP="00E514FF">
            <w:pPr>
              <w:pStyle w:val="ab"/>
              <w:numPr>
                <w:ilvl w:val="1"/>
                <w:numId w:val="19"/>
              </w:numPr>
              <w:ind w:firstLineChars="0"/>
            </w:pPr>
            <w:r w:rsidRPr="003F57A9">
              <w:rPr>
                <w:rFonts w:hint="eastAsia"/>
                <w:b/>
                <w:bCs/>
              </w:rPr>
              <w:t>保护用户隐私。</w:t>
            </w:r>
            <w:r>
              <w:t>监管可以确保</w:t>
            </w:r>
            <w:r>
              <w:rPr>
                <w:rFonts w:hint="eastAsia"/>
              </w:rPr>
              <w:t>人工智能模型</w:t>
            </w:r>
            <w:r>
              <w:t>在处理个人数据时遵循严格的隐私保护标</w:t>
            </w:r>
            <w:r>
              <w:lastRenderedPageBreak/>
              <w:t>准，防止个人信息泄露和滥用</w:t>
            </w:r>
            <w:r>
              <w:rPr>
                <w:rFonts w:hint="eastAsia"/>
              </w:rPr>
              <w:t>。例如，在检测人体异常行为时，模型不是直接使用原始图像数据，而是使用经过处理的骨架信息。</w:t>
            </w:r>
          </w:p>
          <w:p w14:paraId="10BBC965" w14:textId="189C4B38" w:rsidR="003F57A9" w:rsidRDefault="000E03E6" w:rsidP="00E514FF">
            <w:pPr>
              <w:pStyle w:val="ab"/>
              <w:numPr>
                <w:ilvl w:val="1"/>
                <w:numId w:val="19"/>
              </w:numPr>
              <w:ind w:firstLineChars="0"/>
            </w:pPr>
            <w:r w:rsidRPr="003F57A9">
              <w:rPr>
                <w:rFonts w:hint="eastAsia"/>
                <w:b/>
                <w:bCs/>
              </w:rPr>
              <w:t>促进公平。</w:t>
            </w:r>
            <w:r>
              <w:rPr>
                <w:rFonts w:hint="eastAsia"/>
              </w:rPr>
              <w:t>监管可以帮助人工智能模型剔除训练数据中包含的歧视信息。</w:t>
            </w:r>
          </w:p>
          <w:p w14:paraId="33ABCC66" w14:textId="46783C28" w:rsidR="00B369AD" w:rsidRPr="003F57A9" w:rsidRDefault="000E03E6" w:rsidP="00E514FF">
            <w:pPr>
              <w:pStyle w:val="ab"/>
              <w:numPr>
                <w:ilvl w:val="1"/>
                <w:numId w:val="19"/>
              </w:numPr>
              <w:ind w:firstLineChars="0"/>
              <w:rPr>
                <w:rFonts w:ascii="宋体" w:hAnsi="宋体" w:cs="Arial"/>
                <w:bCs/>
                <w:szCs w:val="21"/>
              </w:rPr>
            </w:pPr>
            <w:r w:rsidRPr="003F57A9">
              <w:rPr>
                <w:rFonts w:hint="eastAsia"/>
                <w:b/>
                <w:bCs/>
              </w:rPr>
              <w:t>提高透明度。</w:t>
            </w:r>
            <w:r>
              <w:t>监管要求开发公司报告</w:t>
            </w:r>
            <w:r>
              <w:rPr>
                <w:rFonts w:hint="eastAsia"/>
              </w:rPr>
              <w:t>人工智能模型</w:t>
            </w:r>
            <w:r>
              <w:t>的开发和应用情况，可以提高</w:t>
            </w:r>
            <w:r>
              <w:rPr>
                <w:rFonts w:hint="eastAsia"/>
              </w:rPr>
              <w:t>人工智能</w:t>
            </w:r>
            <w:r>
              <w:t>技术的透明度，使公众和其他利益相关者了解</w:t>
            </w:r>
            <w:r>
              <w:rPr>
                <w:rFonts w:hint="eastAsia"/>
              </w:rPr>
              <w:t>人工智能</w:t>
            </w:r>
            <w:r>
              <w:t>的实际应用及其潜在风险</w:t>
            </w:r>
            <w:r>
              <w:rPr>
                <w:rFonts w:hint="eastAsia"/>
              </w:rPr>
              <w:t>。</w:t>
            </w:r>
          </w:p>
          <w:p w14:paraId="567033C5" w14:textId="77777777" w:rsidR="003F57A9" w:rsidRDefault="000E03E6" w:rsidP="00EE32A0">
            <w:pPr>
              <w:ind w:firstLineChars="200" w:firstLine="422"/>
              <w:rPr>
                <w:rFonts w:ascii="宋体" w:hAnsi="宋体" w:cs="Arial"/>
                <w:bCs/>
                <w:szCs w:val="21"/>
              </w:rPr>
            </w:pPr>
            <w:r w:rsidRPr="00B41C60">
              <w:rPr>
                <w:rFonts w:ascii="宋体" w:hAnsi="宋体" w:cs="Arial" w:hint="eastAsia"/>
                <w:b/>
                <w:szCs w:val="21"/>
              </w:rPr>
              <w:t>对人工智能技术加强监管的弊端</w:t>
            </w:r>
            <w:r>
              <w:rPr>
                <w:rFonts w:ascii="宋体" w:hAnsi="宋体" w:cs="Arial" w:hint="eastAsia"/>
                <w:bCs/>
                <w:szCs w:val="21"/>
              </w:rPr>
              <w:t>：</w:t>
            </w:r>
          </w:p>
          <w:p w14:paraId="08030B4C" w14:textId="241AF398" w:rsidR="003F57A9" w:rsidRDefault="000E03E6" w:rsidP="003749FD">
            <w:pPr>
              <w:pStyle w:val="ab"/>
              <w:numPr>
                <w:ilvl w:val="0"/>
                <w:numId w:val="18"/>
              </w:numPr>
              <w:ind w:firstLineChars="0"/>
            </w:pPr>
            <w:r w:rsidRPr="003F57A9">
              <w:rPr>
                <w:rFonts w:ascii="宋体" w:hAnsi="宋体" w:cs="Arial" w:hint="eastAsia"/>
                <w:b/>
                <w:szCs w:val="21"/>
              </w:rPr>
              <w:t>创新受限。</w:t>
            </w:r>
            <w:r w:rsidR="00B41C60">
              <w:t>过度监管</w:t>
            </w:r>
            <w:r w:rsidR="00B41C60">
              <w:rPr>
                <w:rFonts w:hint="eastAsia"/>
              </w:rPr>
              <w:t>会</w:t>
            </w:r>
            <w:r w:rsidR="00B41C60">
              <w:t>抑制创新，增加开发成本和时间。开发者需要花费大量资源来遵守各种规章制度，从而减少了用于技术创新的资源</w:t>
            </w:r>
            <w:r w:rsidR="00B41C60">
              <w:rPr>
                <w:rFonts w:hint="eastAsia"/>
              </w:rPr>
              <w:t>。</w:t>
            </w:r>
          </w:p>
          <w:p w14:paraId="448F1DBC" w14:textId="544358DF" w:rsidR="003F57A9" w:rsidRDefault="00B41C60" w:rsidP="003749FD">
            <w:pPr>
              <w:pStyle w:val="ab"/>
              <w:numPr>
                <w:ilvl w:val="0"/>
                <w:numId w:val="18"/>
              </w:numPr>
              <w:ind w:firstLineChars="0"/>
            </w:pPr>
            <w:r w:rsidRPr="003F57A9">
              <w:rPr>
                <w:rFonts w:hint="eastAsia"/>
                <w:b/>
                <w:bCs/>
              </w:rPr>
              <w:t>滋生官僚主义。</w:t>
            </w:r>
            <w:r>
              <w:t>复杂的监管程序可能导致官僚主义的滋生，降低决策和执行效率，进一步增加企业的运营负担</w:t>
            </w:r>
            <w:r>
              <w:rPr>
                <w:rFonts w:hint="eastAsia"/>
              </w:rPr>
              <w:t>。</w:t>
            </w:r>
          </w:p>
          <w:p w14:paraId="60CD2292" w14:textId="2DAF10E3" w:rsidR="00B369AD" w:rsidRDefault="00B41C60" w:rsidP="003749FD">
            <w:pPr>
              <w:pStyle w:val="ab"/>
              <w:numPr>
                <w:ilvl w:val="0"/>
                <w:numId w:val="18"/>
              </w:numPr>
              <w:ind w:firstLineChars="0"/>
            </w:pPr>
            <w:r w:rsidRPr="003F57A9">
              <w:rPr>
                <w:rFonts w:hint="eastAsia"/>
                <w:b/>
                <w:bCs/>
              </w:rPr>
              <w:t>执行困难。</w:t>
            </w:r>
            <w:r>
              <w:t>由于</w:t>
            </w:r>
            <w:r>
              <w:rPr>
                <w:rFonts w:hint="eastAsia"/>
              </w:rPr>
              <w:t>人工智能</w:t>
            </w:r>
            <w:r>
              <w:t>技术的发展速度非常快，监管机构可能难以跟上其发展的步伐，导致</w:t>
            </w:r>
            <w:r>
              <w:rPr>
                <w:rFonts w:hint="eastAsia"/>
              </w:rPr>
              <w:t>相关的法律</w:t>
            </w:r>
            <w:r>
              <w:t>法规落后于</w:t>
            </w:r>
            <w:r>
              <w:rPr>
                <w:rFonts w:hint="eastAsia"/>
              </w:rPr>
              <w:t>当前</w:t>
            </w:r>
            <w:r>
              <w:t>技术，无法有效应对新兴风险</w:t>
            </w:r>
            <w:r>
              <w:rPr>
                <w:rFonts w:hint="eastAsia"/>
              </w:rPr>
              <w:t>。</w:t>
            </w:r>
          </w:p>
          <w:p w14:paraId="38B419C0" w14:textId="77777777" w:rsidR="00B41C60" w:rsidRDefault="00B41C60" w:rsidP="003749FD">
            <w:pPr>
              <w:ind w:firstLineChars="200" w:firstLine="420"/>
            </w:pPr>
            <w:r>
              <w:rPr>
                <w:rFonts w:hint="eastAsia"/>
              </w:rPr>
              <w:t>对人工智能技术加强</w:t>
            </w:r>
            <w:proofErr w:type="gramStart"/>
            <w:r>
              <w:rPr>
                <w:rFonts w:hint="eastAsia"/>
              </w:rPr>
              <w:t>监管既</w:t>
            </w:r>
            <w:proofErr w:type="gramEnd"/>
            <w:r>
              <w:rPr>
                <w:rFonts w:hint="eastAsia"/>
              </w:rPr>
              <w:t>具有显著的正面收益，也有一定的负面影响。我们在制定和实施监管措施时，需要在保障技术发展和保障安全之间找到平衡点。</w:t>
            </w:r>
          </w:p>
          <w:p w14:paraId="2DFA9687" w14:textId="77777777" w:rsidR="003F57A9" w:rsidRDefault="00F22873" w:rsidP="00EE32A0">
            <w:pPr>
              <w:ind w:firstLineChars="200" w:firstLine="422"/>
            </w:pPr>
            <w:r w:rsidRPr="00F22873">
              <w:rPr>
                <w:rFonts w:hint="eastAsia"/>
                <w:b/>
                <w:bCs/>
              </w:rPr>
              <w:t>对人工智能技术鼓励开放透明的有利方面</w:t>
            </w:r>
            <w:r>
              <w:rPr>
                <w:rFonts w:hint="eastAsia"/>
              </w:rPr>
              <w:t>：</w:t>
            </w:r>
          </w:p>
          <w:p w14:paraId="714E62F1" w14:textId="77777777" w:rsidR="003F57A9" w:rsidRDefault="00F22873" w:rsidP="003749FD">
            <w:pPr>
              <w:pStyle w:val="ab"/>
              <w:numPr>
                <w:ilvl w:val="0"/>
                <w:numId w:val="17"/>
              </w:numPr>
              <w:ind w:firstLineChars="0"/>
            </w:pPr>
            <w:r w:rsidRPr="003F57A9">
              <w:rPr>
                <w:rFonts w:hint="eastAsia"/>
                <w:b/>
                <w:bCs/>
              </w:rPr>
              <w:t>促进创新。</w:t>
            </w:r>
            <w:r>
              <w:t>开放透明的人工智能技术可以加速创新。开放的研究和数据共享能够让更多的研究人员和开发者参与进来，推动技术进步和应用扩展。这有助于解决更多的问题，提高整体技术水平</w:t>
            </w:r>
            <w:r>
              <w:rPr>
                <w:rFonts w:hint="eastAsia"/>
              </w:rPr>
              <w:t>。</w:t>
            </w:r>
          </w:p>
          <w:p w14:paraId="12DBD02A" w14:textId="3C9D4541" w:rsidR="003F57A9" w:rsidRDefault="00F22873" w:rsidP="003749FD">
            <w:pPr>
              <w:pStyle w:val="ab"/>
              <w:numPr>
                <w:ilvl w:val="0"/>
                <w:numId w:val="17"/>
              </w:numPr>
              <w:ind w:firstLineChars="0"/>
            </w:pPr>
            <w:r w:rsidRPr="003F57A9">
              <w:rPr>
                <w:rFonts w:hint="eastAsia"/>
                <w:b/>
                <w:bCs/>
              </w:rPr>
              <w:t>增加民众的信任度和接受度。</w:t>
            </w:r>
            <w:r>
              <w:t>透明的人工智能系统更容易被公众接受和信任。当人们可以了解和监督人工智能的决策过程，他们会对这些系统的可靠性和公正性有更大的信心，从而促进人工智能在各个领域的应用</w:t>
            </w:r>
            <w:r>
              <w:rPr>
                <w:rFonts w:hint="eastAsia"/>
              </w:rPr>
              <w:t>。</w:t>
            </w:r>
          </w:p>
          <w:p w14:paraId="386DE1DC" w14:textId="109198BD" w:rsidR="003F57A9" w:rsidRDefault="00F22873" w:rsidP="003749FD">
            <w:pPr>
              <w:pStyle w:val="ab"/>
              <w:numPr>
                <w:ilvl w:val="0"/>
                <w:numId w:val="17"/>
              </w:numPr>
              <w:ind w:firstLineChars="0"/>
            </w:pPr>
            <w:r w:rsidRPr="003F57A9">
              <w:rPr>
                <w:rFonts w:hint="eastAsia"/>
                <w:b/>
                <w:bCs/>
              </w:rPr>
              <w:t>提高安全性。</w:t>
            </w:r>
            <w:r>
              <w:t>通过公开透明，更多的专家和研究人员可以发现和修复系统中的漏洞和缺陷。</w:t>
            </w:r>
            <w:proofErr w:type="gramStart"/>
            <w:r>
              <w:t>这种众包式</w:t>
            </w:r>
            <w:proofErr w:type="gramEnd"/>
            <w:r>
              <w:t>的安全审查机制可以显著提高人工智能系统的安全性，防止潜在的滥用和事故发生</w:t>
            </w:r>
            <w:r>
              <w:rPr>
                <w:rFonts w:hint="eastAsia"/>
              </w:rPr>
              <w:t>。</w:t>
            </w:r>
          </w:p>
          <w:p w14:paraId="704CA500" w14:textId="1C876099" w:rsidR="00F22873" w:rsidRDefault="00F22873" w:rsidP="003749FD">
            <w:pPr>
              <w:pStyle w:val="ab"/>
              <w:numPr>
                <w:ilvl w:val="0"/>
                <w:numId w:val="17"/>
              </w:numPr>
              <w:ind w:firstLineChars="0"/>
            </w:pPr>
            <w:r w:rsidRPr="003F57A9">
              <w:rPr>
                <w:rFonts w:hint="eastAsia"/>
                <w:b/>
                <w:bCs/>
              </w:rPr>
              <w:t>推动合作。</w:t>
            </w:r>
            <w:r>
              <w:t>开放透明的人工智能研究可以促进合作。</w:t>
            </w:r>
            <w:r>
              <w:rPr>
                <w:rFonts w:hint="eastAsia"/>
              </w:rPr>
              <w:t>不同研究所的</w:t>
            </w:r>
            <w:r>
              <w:t>研究人员可以共享资源和成果，共同应对挑战。这种合作能够产生更大的社会和经济效益</w:t>
            </w:r>
            <w:r>
              <w:rPr>
                <w:rFonts w:hint="eastAsia"/>
              </w:rPr>
              <w:t>。</w:t>
            </w:r>
          </w:p>
          <w:p w14:paraId="09D574E1" w14:textId="77777777" w:rsidR="003F57A9" w:rsidRDefault="00F22873" w:rsidP="00EE32A0">
            <w:pPr>
              <w:ind w:firstLineChars="200" w:firstLine="422"/>
            </w:pPr>
            <w:r w:rsidRPr="00F22873">
              <w:rPr>
                <w:rFonts w:hint="eastAsia"/>
                <w:b/>
                <w:bCs/>
              </w:rPr>
              <w:t>对人工智能技术鼓励开放透明的弊端</w:t>
            </w:r>
            <w:r>
              <w:rPr>
                <w:rFonts w:hint="eastAsia"/>
              </w:rPr>
              <w:t>：</w:t>
            </w:r>
          </w:p>
          <w:p w14:paraId="5E076C10" w14:textId="77777777" w:rsidR="003F57A9" w:rsidRDefault="00F22873" w:rsidP="003749FD">
            <w:pPr>
              <w:pStyle w:val="ab"/>
              <w:numPr>
                <w:ilvl w:val="0"/>
                <w:numId w:val="16"/>
              </w:numPr>
              <w:ind w:firstLineChars="0"/>
            </w:pPr>
            <w:r w:rsidRPr="003F57A9">
              <w:rPr>
                <w:rFonts w:hint="eastAsia"/>
                <w:b/>
                <w:bCs/>
              </w:rPr>
              <w:t>存在隐私泄露和安全性的风险问题。</w:t>
            </w:r>
            <w:r>
              <w:t>开放透明的人工智能技术</w:t>
            </w:r>
            <w:r>
              <w:rPr>
                <w:rFonts w:hint="eastAsia"/>
              </w:rPr>
              <w:t>会</w:t>
            </w:r>
            <w:r>
              <w:t>带来隐私和安全问题。公开的数据和算法可能被恶意利用，导致隐私泄露、数据滥用或网络攻击等问题。</w:t>
            </w:r>
          </w:p>
          <w:p w14:paraId="18BB8343" w14:textId="6C9EA0B0" w:rsidR="003F57A9" w:rsidRDefault="00F22873" w:rsidP="003749FD">
            <w:pPr>
              <w:pStyle w:val="ab"/>
              <w:numPr>
                <w:ilvl w:val="0"/>
                <w:numId w:val="16"/>
              </w:numPr>
              <w:ind w:firstLineChars="0"/>
            </w:pPr>
            <w:r w:rsidRPr="003F57A9">
              <w:rPr>
                <w:rFonts w:hint="eastAsia"/>
                <w:b/>
                <w:bCs/>
              </w:rPr>
              <w:t>知识产权保护问题。</w:t>
            </w:r>
            <w:r>
              <w:t>开放透明的人工智能开发会削弱知识产权保护。企业和个人的创新成果如果缺乏有效的保护机制，可能会被他人盗用，导致创新动力的减弱</w:t>
            </w:r>
            <w:r>
              <w:rPr>
                <w:rFonts w:hint="eastAsia"/>
              </w:rPr>
              <w:t>。</w:t>
            </w:r>
          </w:p>
          <w:p w14:paraId="6A87866E" w14:textId="01A9DD62" w:rsidR="003F57A9" w:rsidRDefault="00F22873" w:rsidP="003749FD">
            <w:pPr>
              <w:pStyle w:val="ab"/>
              <w:numPr>
                <w:ilvl w:val="0"/>
                <w:numId w:val="16"/>
              </w:numPr>
              <w:ind w:firstLineChars="0"/>
            </w:pPr>
            <w:r w:rsidRPr="003F57A9">
              <w:rPr>
                <w:rFonts w:hint="eastAsia"/>
                <w:b/>
                <w:bCs/>
              </w:rPr>
              <w:t>责任划分难以界定。</w:t>
            </w:r>
            <w:r>
              <w:t>开放透明的人工智能系统涉及多方参与，责任划分可能变得复杂。一旦系统出现问题，追究责任的过程可能会受到阻碍，导致法律和监管上的困境</w:t>
            </w:r>
            <w:r>
              <w:rPr>
                <w:rFonts w:hint="eastAsia"/>
              </w:rPr>
              <w:t>。</w:t>
            </w:r>
          </w:p>
          <w:p w14:paraId="4762F16D" w14:textId="6C3D2B0F" w:rsidR="00F22873" w:rsidRDefault="00F22873" w:rsidP="003749FD">
            <w:pPr>
              <w:pStyle w:val="ab"/>
              <w:numPr>
                <w:ilvl w:val="0"/>
                <w:numId w:val="16"/>
              </w:numPr>
              <w:ind w:firstLineChars="0"/>
            </w:pPr>
            <w:r w:rsidRPr="003749FD">
              <w:rPr>
                <w:rFonts w:hint="eastAsia"/>
                <w:b/>
                <w:bCs/>
              </w:rPr>
              <w:t>产生相关的伦理问题。</w:t>
            </w:r>
            <w:r>
              <w:t>开放的人工智能技术可能被不法分子或恶意组织利用，进行有害活动，如制造假新闻、操纵舆论、进行网络攻击等。这些滥用行为不仅会造成社会危害，还会引发伦理和法律上的严重问题</w:t>
            </w:r>
            <w:r>
              <w:rPr>
                <w:rFonts w:hint="eastAsia"/>
              </w:rPr>
              <w:t>。</w:t>
            </w:r>
          </w:p>
          <w:p w14:paraId="39D4C953" w14:textId="77777777" w:rsidR="00B369AD" w:rsidRPr="00F22873" w:rsidRDefault="00F22873" w:rsidP="00EE32A0">
            <w:pPr>
              <w:ind w:firstLineChars="200" w:firstLine="420"/>
              <w:rPr>
                <w:rFonts w:ascii="宋体" w:hAnsi="宋体" w:cs="Arial"/>
                <w:b/>
                <w:bCs/>
                <w:szCs w:val="21"/>
              </w:rPr>
            </w:pPr>
            <w:r>
              <w:rPr>
                <w:rFonts w:hint="eastAsia"/>
              </w:rPr>
              <w:t>鼓励开放透明在推动人工智能技术发展方面有强大的推力，但伴随着推力而来的还有一系列负面影响。</w:t>
            </w:r>
            <w:r>
              <w:t>因此，在推动人工智能技术开放透明的同时，需要建立健全的监管框架，确保技术的安全和可控性，最大化其社会效益</w:t>
            </w:r>
            <w:r>
              <w:rPr>
                <w:rFonts w:hint="eastAsia"/>
              </w:rPr>
              <w:t>。</w:t>
            </w:r>
          </w:p>
        </w:tc>
      </w:tr>
    </w:tbl>
    <w:p w14:paraId="2BDA5602" w14:textId="77777777" w:rsidR="00B369AD" w:rsidRDefault="00DF7005" w:rsidP="00B369AD">
      <w:pPr>
        <w:numPr>
          <w:ilvl w:val="0"/>
          <w:numId w:val="6"/>
        </w:numPr>
        <w:rPr>
          <w:rFonts w:ascii="宋体" w:hAnsi="宋体" w:cs="Arial"/>
          <w:b/>
          <w:bCs/>
          <w:color w:val="0000FF"/>
          <w:szCs w:val="21"/>
        </w:rPr>
      </w:pPr>
      <w:r w:rsidRPr="00DF7005">
        <w:rPr>
          <w:rFonts w:ascii="宋体" w:hAnsi="宋体" w:cs="Arial" w:hint="eastAsia"/>
          <w:b/>
          <w:bCs/>
          <w:color w:val="0000FF"/>
          <w:szCs w:val="21"/>
        </w:rPr>
        <w:lastRenderedPageBreak/>
        <w:t>人工智能技术</w:t>
      </w:r>
      <w:r w:rsidR="008D2033">
        <w:rPr>
          <w:rFonts w:ascii="宋体" w:hAnsi="宋体" w:cs="Arial" w:hint="eastAsia"/>
          <w:b/>
          <w:bCs/>
          <w:color w:val="0000FF"/>
          <w:szCs w:val="21"/>
        </w:rPr>
        <w:t>（包括但不限于</w:t>
      </w:r>
      <w:r w:rsidR="008D2033">
        <w:rPr>
          <w:rFonts w:ascii="宋体" w:hAnsi="宋体" w:cs="Arial"/>
          <w:b/>
          <w:bCs/>
          <w:color w:val="0000FF"/>
          <w:szCs w:val="21"/>
        </w:rPr>
        <w:t>AIGC,</w:t>
      </w:r>
      <w:r w:rsidR="008D2033">
        <w:rPr>
          <w:rFonts w:ascii="宋体" w:hAnsi="宋体" w:cs="Arial" w:hint="eastAsia"/>
          <w:b/>
          <w:bCs/>
          <w:color w:val="0000FF"/>
          <w:szCs w:val="21"/>
        </w:rPr>
        <w:t>自动驾驶等）</w:t>
      </w:r>
      <w:r w:rsidRPr="00DF7005">
        <w:rPr>
          <w:rFonts w:ascii="宋体" w:hAnsi="宋体" w:cs="Arial" w:hint="eastAsia"/>
          <w:b/>
          <w:bCs/>
          <w:color w:val="0000FF"/>
          <w:szCs w:val="21"/>
        </w:rPr>
        <w:t>所涉及的伦理问题分析</w:t>
      </w:r>
      <w:r w:rsidR="00B369AD">
        <w:rPr>
          <w:rFonts w:ascii="宋体" w:hAnsi="宋体" w:cs="Arial" w:hint="eastAsia"/>
          <w:b/>
          <w:bCs/>
          <w:color w:val="0000FF"/>
          <w:szCs w:val="21"/>
        </w:rPr>
        <w:t>。</w:t>
      </w:r>
      <w:r w:rsidR="00B369AD">
        <w:rPr>
          <w:rFonts w:ascii="宋体" w:hAnsi="宋体" w:cs="Arial"/>
          <w:b/>
          <w:bCs/>
          <w:color w:val="0000FF"/>
          <w:szCs w:val="21"/>
        </w:rPr>
        <w:t>（</w:t>
      </w:r>
      <w:r w:rsidR="004A37E5">
        <w:rPr>
          <w:rFonts w:ascii="宋体" w:hAnsi="宋体" w:cs="Arial"/>
          <w:b/>
          <w:bCs/>
          <w:color w:val="0000FF"/>
          <w:szCs w:val="21"/>
        </w:rPr>
        <w:t>3</w:t>
      </w:r>
      <w:r w:rsidR="009460EE">
        <w:rPr>
          <w:rFonts w:ascii="宋体" w:hAnsi="宋体" w:cs="Arial"/>
          <w:b/>
          <w:bCs/>
          <w:color w:val="0000FF"/>
          <w:szCs w:val="21"/>
        </w:rPr>
        <w:t>0</w:t>
      </w:r>
      <w:r w:rsidR="00B369AD">
        <w:rPr>
          <w:rFonts w:ascii="宋体" w:hAnsi="宋体" w:cs="Arial" w:hint="eastAsia"/>
          <w:b/>
          <w:bCs/>
          <w:color w:val="0000FF"/>
          <w:szCs w:val="21"/>
        </w:rPr>
        <w:t>分</w:t>
      </w:r>
      <w:r w:rsidR="00B369AD">
        <w:rPr>
          <w:rFonts w:ascii="宋体" w:hAnsi="宋体" w:cs="Arial"/>
          <w:b/>
          <w:bCs/>
          <w:color w:val="0000FF"/>
          <w:szCs w:val="21"/>
        </w:rPr>
        <w:t>）</w:t>
      </w:r>
    </w:p>
    <w:p w14:paraId="72224CA9" w14:textId="77777777" w:rsidR="003B7E93" w:rsidRDefault="003B7E93" w:rsidP="00B369AD">
      <w:pPr>
        <w:rPr>
          <w:rFonts w:ascii="宋体" w:hAnsi="宋体" w:cs="Arial"/>
          <w:b/>
          <w:bCs/>
          <w:color w:val="0000FF"/>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8262EB" w:rsidRPr="00BC7D5D" w14:paraId="29C1FBBD" w14:textId="77777777" w:rsidTr="002E073D">
        <w:tc>
          <w:tcPr>
            <w:tcW w:w="9286" w:type="dxa"/>
          </w:tcPr>
          <w:p w14:paraId="28E3E99B" w14:textId="77777777" w:rsidR="008262EB" w:rsidRPr="00BC7D5D" w:rsidRDefault="008262EB" w:rsidP="002E073D">
            <w:pPr>
              <w:rPr>
                <w:rFonts w:ascii="宋体" w:hAnsi="宋体" w:cs="Arial"/>
                <w:bCs/>
                <w:color w:val="0000FF"/>
                <w:szCs w:val="21"/>
              </w:rPr>
            </w:pPr>
            <w:r>
              <w:rPr>
                <w:rFonts w:ascii="宋体" w:hAnsi="宋体" w:cs="Arial" w:hint="eastAsia"/>
                <w:bCs/>
                <w:color w:val="0000FF"/>
                <w:szCs w:val="21"/>
              </w:rPr>
              <w:t>知识点1</w:t>
            </w:r>
            <w:r w:rsidRPr="00BC7D5D">
              <w:rPr>
                <w:rFonts w:ascii="宋体" w:hAnsi="宋体" w:cs="Arial" w:hint="eastAsia"/>
                <w:bCs/>
                <w:color w:val="0000FF"/>
                <w:szCs w:val="21"/>
              </w:rPr>
              <w:t>：</w:t>
            </w:r>
            <w:r w:rsidR="003A1D27">
              <w:rPr>
                <w:rFonts w:ascii="宋体" w:hAnsi="宋体" w:cs="Arial" w:hint="eastAsia"/>
                <w:bCs/>
                <w:color w:val="0000FF"/>
                <w:szCs w:val="21"/>
              </w:rPr>
              <w:t>（10分）</w:t>
            </w:r>
          </w:p>
          <w:p w14:paraId="0A50D496" w14:textId="77777777" w:rsidR="00E348CB" w:rsidRDefault="008262EB" w:rsidP="00366FD8">
            <w:pPr>
              <w:rPr>
                <w:rFonts w:ascii="宋体" w:hAnsi="宋体" w:cs="Arial"/>
                <w:bCs/>
                <w:color w:val="0000FF"/>
                <w:szCs w:val="21"/>
              </w:rPr>
            </w:pPr>
            <w:r w:rsidRPr="00BC7D5D">
              <w:rPr>
                <w:rFonts w:ascii="宋体" w:hAnsi="宋体" w:cs="Arial" w:hint="eastAsia"/>
                <w:bCs/>
                <w:color w:val="0000FF"/>
                <w:szCs w:val="21"/>
              </w:rPr>
              <w:t>（1）教材中的对应章节</w:t>
            </w:r>
            <w:r>
              <w:rPr>
                <w:rFonts w:ascii="宋体" w:hAnsi="宋体" w:cs="Arial" w:hint="eastAsia"/>
                <w:bCs/>
                <w:color w:val="0000FF"/>
                <w:szCs w:val="21"/>
              </w:rPr>
              <w:t>（1分）</w:t>
            </w:r>
            <w:r w:rsidRPr="00BC7D5D">
              <w:rPr>
                <w:rFonts w:ascii="宋体" w:hAnsi="宋体" w:cs="Arial" w:hint="eastAsia"/>
                <w:bCs/>
                <w:color w:val="0000FF"/>
                <w:szCs w:val="21"/>
              </w:rPr>
              <w:t>：</w:t>
            </w:r>
          </w:p>
          <w:p w14:paraId="4358CB42" w14:textId="2C23A9A0" w:rsidR="003A1D27" w:rsidRPr="00E348CB" w:rsidRDefault="00366FD8" w:rsidP="00E348CB">
            <w:pPr>
              <w:ind w:firstLineChars="200" w:firstLine="420"/>
              <w:rPr>
                <w:rFonts w:ascii="宋体" w:hAnsi="宋体" w:cs="Arial"/>
                <w:bCs/>
                <w:szCs w:val="21"/>
              </w:rPr>
            </w:pPr>
            <w:r w:rsidRPr="00E348CB">
              <w:rPr>
                <w:rFonts w:ascii="宋体" w:hAnsi="宋体" w:cs="Arial" w:hint="eastAsia"/>
                <w:bCs/>
                <w:szCs w:val="21"/>
              </w:rPr>
              <w:t>第4章</w:t>
            </w:r>
            <w:r w:rsidR="00FA09DB">
              <w:rPr>
                <w:rFonts w:ascii="宋体" w:hAnsi="宋体" w:cs="Arial" w:hint="eastAsia"/>
                <w:bCs/>
                <w:szCs w:val="21"/>
              </w:rPr>
              <w:t>“</w:t>
            </w:r>
            <w:r w:rsidRPr="00E348CB">
              <w:rPr>
                <w:rFonts w:ascii="宋体" w:hAnsi="宋体" w:cs="Arial" w:hint="eastAsia"/>
                <w:bCs/>
                <w:szCs w:val="21"/>
              </w:rPr>
              <w:t>IT职业道德和社会责任</w:t>
            </w:r>
            <w:r w:rsidR="00FA09DB">
              <w:rPr>
                <w:rFonts w:ascii="宋体" w:hAnsi="宋体" w:cs="Arial" w:hint="eastAsia"/>
                <w:bCs/>
                <w:szCs w:val="21"/>
              </w:rPr>
              <w:t>”</w:t>
            </w:r>
            <w:r w:rsidRPr="00E348CB">
              <w:rPr>
                <w:rFonts w:ascii="宋体" w:hAnsi="宋体" w:cs="Arial" w:hint="eastAsia"/>
                <w:bCs/>
                <w:szCs w:val="21"/>
              </w:rPr>
              <w:t>的第</w:t>
            </w:r>
            <w:r w:rsidR="001C4534">
              <w:rPr>
                <w:rFonts w:ascii="宋体" w:hAnsi="宋体" w:cs="Arial" w:hint="eastAsia"/>
                <w:bCs/>
                <w:szCs w:val="21"/>
              </w:rPr>
              <w:t>三</w:t>
            </w:r>
            <w:r w:rsidRPr="00E348CB">
              <w:rPr>
                <w:rFonts w:ascii="宋体" w:hAnsi="宋体" w:cs="Arial" w:hint="eastAsia"/>
                <w:bCs/>
                <w:szCs w:val="21"/>
              </w:rPr>
              <w:t>节</w:t>
            </w:r>
            <w:r w:rsidR="00FA09DB">
              <w:rPr>
                <w:rFonts w:ascii="宋体" w:hAnsi="宋体" w:cs="Arial" w:hint="eastAsia"/>
                <w:bCs/>
                <w:szCs w:val="21"/>
              </w:rPr>
              <w:t>“</w:t>
            </w:r>
            <w:r w:rsidRPr="00E348CB">
              <w:rPr>
                <w:rFonts w:ascii="宋体" w:hAnsi="宋体" w:cs="Arial" w:hint="eastAsia"/>
                <w:bCs/>
                <w:szCs w:val="21"/>
              </w:rPr>
              <w:t>职业道德与个人职业发展</w:t>
            </w:r>
            <w:r w:rsidR="00FA09DB">
              <w:rPr>
                <w:rFonts w:ascii="宋体" w:hAnsi="宋体" w:cs="Arial" w:hint="eastAsia"/>
                <w:bCs/>
                <w:szCs w:val="21"/>
              </w:rPr>
              <w:t>”</w:t>
            </w:r>
            <w:r w:rsidR="00435C16">
              <w:rPr>
                <w:rFonts w:ascii="宋体" w:hAnsi="宋体" w:cs="Arial" w:hint="eastAsia"/>
                <w:bCs/>
                <w:szCs w:val="21"/>
              </w:rPr>
              <w:t>的第1小节“职业道德的概念”、第3小节“职业道德规范”，对应教材的65页到66页、68页到70页；</w:t>
            </w:r>
            <w:r w:rsidR="00435C16" w:rsidRPr="00E348CB">
              <w:rPr>
                <w:rFonts w:ascii="宋体" w:hAnsi="宋体" w:cs="Arial" w:hint="eastAsia"/>
                <w:bCs/>
                <w:szCs w:val="21"/>
              </w:rPr>
              <w:t>第4章</w:t>
            </w:r>
            <w:r w:rsidR="00435C16">
              <w:rPr>
                <w:rFonts w:ascii="宋体" w:hAnsi="宋体" w:cs="Arial" w:hint="eastAsia"/>
                <w:bCs/>
                <w:szCs w:val="21"/>
              </w:rPr>
              <w:t>“</w:t>
            </w:r>
            <w:r w:rsidR="00435C16" w:rsidRPr="00E348CB">
              <w:rPr>
                <w:rFonts w:ascii="宋体" w:hAnsi="宋体" w:cs="Arial" w:hint="eastAsia"/>
                <w:bCs/>
                <w:szCs w:val="21"/>
              </w:rPr>
              <w:t>IT职业道德和社会责任</w:t>
            </w:r>
            <w:r w:rsidR="00435C16">
              <w:rPr>
                <w:rFonts w:ascii="宋体" w:hAnsi="宋体" w:cs="Arial" w:hint="eastAsia"/>
                <w:bCs/>
                <w:szCs w:val="21"/>
              </w:rPr>
              <w:t>”</w:t>
            </w:r>
            <w:r w:rsidR="00435C16" w:rsidRPr="00E348CB">
              <w:rPr>
                <w:rFonts w:ascii="宋体" w:hAnsi="宋体" w:cs="Arial" w:hint="eastAsia"/>
                <w:bCs/>
                <w:szCs w:val="21"/>
              </w:rPr>
              <w:t>的</w:t>
            </w:r>
            <w:r w:rsidRPr="00E348CB">
              <w:rPr>
                <w:rFonts w:ascii="宋体" w:hAnsi="宋体" w:cs="Arial" w:hint="eastAsia"/>
                <w:bCs/>
                <w:szCs w:val="21"/>
              </w:rPr>
              <w:t>第</w:t>
            </w:r>
            <w:r w:rsidR="001C4534">
              <w:rPr>
                <w:rFonts w:ascii="宋体" w:hAnsi="宋体" w:cs="Arial" w:hint="eastAsia"/>
                <w:bCs/>
                <w:szCs w:val="21"/>
              </w:rPr>
              <w:t>四</w:t>
            </w:r>
            <w:r w:rsidRPr="00E348CB">
              <w:rPr>
                <w:rFonts w:ascii="宋体" w:hAnsi="宋体" w:cs="Arial" w:hint="eastAsia"/>
                <w:bCs/>
                <w:szCs w:val="21"/>
              </w:rPr>
              <w:t>节</w:t>
            </w:r>
            <w:r w:rsidR="00FA09DB">
              <w:rPr>
                <w:rFonts w:ascii="宋体" w:hAnsi="宋体" w:cs="Arial" w:hint="eastAsia"/>
                <w:bCs/>
                <w:szCs w:val="21"/>
              </w:rPr>
              <w:t>“</w:t>
            </w:r>
            <w:r w:rsidRPr="00E348CB">
              <w:rPr>
                <w:rFonts w:ascii="宋体" w:hAnsi="宋体" w:cs="Arial" w:hint="eastAsia"/>
                <w:bCs/>
                <w:szCs w:val="21"/>
              </w:rPr>
              <w:t>IT职业人员的社会责任</w:t>
            </w:r>
            <w:r w:rsidR="00FA09DB">
              <w:rPr>
                <w:rFonts w:ascii="宋体" w:hAnsi="宋体" w:cs="Arial" w:hint="eastAsia"/>
                <w:bCs/>
                <w:szCs w:val="21"/>
              </w:rPr>
              <w:t>”</w:t>
            </w:r>
            <w:r w:rsidR="00435C16">
              <w:rPr>
                <w:rFonts w:ascii="宋体" w:hAnsi="宋体" w:cs="Arial" w:hint="eastAsia"/>
                <w:bCs/>
                <w:szCs w:val="21"/>
              </w:rPr>
              <w:t>的第1小节“社会责任的意义”</w:t>
            </w:r>
            <w:r w:rsidRPr="00E348CB">
              <w:rPr>
                <w:rFonts w:ascii="宋体" w:hAnsi="宋体" w:cs="Arial" w:hint="eastAsia"/>
                <w:bCs/>
                <w:szCs w:val="21"/>
              </w:rPr>
              <w:t>，对应教材的</w:t>
            </w:r>
            <w:r w:rsidR="00435C16">
              <w:rPr>
                <w:rFonts w:ascii="宋体" w:hAnsi="宋体" w:cs="Arial" w:hint="eastAsia"/>
                <w:bCs/>
                <w:szCs w:val="21"/>
              </w:rPr>
              <w:t>70</w:t>
            </w:r>
            <w:r w:rsidRPr="00E348CB">
              <w:rPr>
                <w:rFonts w:ascii="宋体" w:hAnsi="宋体" w:cs="Arial" w:hint="eastAsia"/>
                <w:bCs/>
                <w:szCs w:val="21"/>
              </w:rPr>
              <w:t>页到7</w:t>
            </w:r>
            <w:r w:rsidR="00435C16">
              <w:rPr>
                <w:rFonts w:ascii="宋体" w:hAnsi="宋体" w:cs="Arial" w:hint="eastAsia"/>
                <w:bCs/>
                <w:szCs w:val="21"/>
              </w:rPr>
              <w:t>2</w:t>
            </w:r>
            <w:r w:rsidRPr="00E348CB">
              <w:rPr>
                <w:rFonts w:ascii="宋体" w:hAnsi="宋体" w:cs="Arial" w:hint="eastAsia"/>
                <w:bCs/>
                <w:szCs w:val="21"/>
              </w:rPr>
              <w:t>页。</w:t>
            </w:r>
          </w:p>
          <w:p w14:paraId="230078FD" w14:textId="77777777" w:rsidR="00E348CB" w:rsidRDefault="008262EB" w:rsidP="002E073D">
            <w:pPr>
              <w:rPr>
                <w:rFonts w:ascii="宋体" w:hAnsi="宋体" w:cs="Arial"/>
                <w:bCs/>
                <w:color w:val="0000FF"/>
                <w:szCs w:val="21"/>
              </w:rPr>
            </w:pPr>
            <w:r w:rsidRPr="00BC7D5D">
              <w:rPr>
                <w:rFonts w:ascii="宋体" w:hAnsi="宋体" w:cs="Arial" w:hint="eastAsia"/>
                <w:bCs/>
                <w:color w:val="0000FF"/>
                <w:szCs w:val="21"/>
              </w:rPr>
              <w:lastRenderedPageBreak/>
              <w:t>（2）对教材中对应内容的简要概括</w:t>
            </w:r>
            <w:r>
              <w:rPr>
                <w:rFonts w:ascii="宋体" w:hAnsi="宋体" w:cs="Arial" w:hint="eastAsia"/>
                <w:bCs/>
                <w:color w:val="0000FF"/>
                <w:szCs w:val="21"/>
              </w:rPr>
              <w:t>（2分）</w:t>
            </w:r>
            <w:r w:rsidRPr="00BC7D5D">
              <w:rPr>
                <w:rFonts w:ascii="宋体" w:hAnsi="宋体" w:cs="Arial" w:hint="eastAsia"/>
                <w:bCs/>
                <w:color w:val="0000FF"/>
                <w:szCs w:val="21"/>
              </w:rPr>
              <w:t>：</w:t>
            </w:r>
          </w:p>
          <w:p w14:paraId="189B6D09" w14:textId="6D185EF0" w:rsidR="003A1D27" w:rsidRPr="00E348CB" w:rsidRDefault="00366FD8" w:rsidP="00E348CB">
            <w:pPr>
              <w:ind w:firstLineChars="200" w:firstLine="420"/>
              <w:rPr>
                <w:rFonts w:ascii="宋体" w:hAnsi="宋体" w:cs="Arial"/>
                <w:bCs/>
                <w:szCs w:val="21"/>
              </w:rPr>
            </w:pPr>
            <w:r w:rsidRPr="00E348CB">
              <w:rPr>
                <w:rFonts w:ascii="宋体" w:hAnsi="宋体" w:cs="Arial" w:hint="eastAsia"/>
                <w:bCs/>
              </w:rPr>
              <w:t>这两节的内容主要</w:t>
            </w:r>
            <w:r w:rsidRPr="00E348CB">
              <w:rPr>
                <w:rFonts w:ascii="宋体" w:hAnsi="宋体"/>
              </w:rPr>
              <w:t>讨论了IT职业道德与社会责任，强调了IT专业人员应当遵守的伦理规范和社会责任。IT专业人员应当确保他们所开发和维护的技术对社会有益，避免伤害用户或公众，并应当遵守法律和行业标准，保障信息安全和隐私</w:t>
            </w:r>
            <w:r w:rsidR="00FA09DB">
              <w:rPr>
                <w:rFonts w:ascii="宋体" w:hAnsi="宋体" w:hint="eastAsia"/>
              </w:rPr>
              <w:t>。</w:t>
            </w:r>
          </w:p>
          <w:p w14:paraId="60D62E2E" w14:textId="77777777" w:rsidR="00E348CB" w:rsidRDefault="008262EB" w:rsidP="002E073D">
            <w:pPr>
              <w:rPr>
                <w:rFonts w:ascii="宋体" w:hAnsi="宋体" w:cs="Arial"/>
                <w:bCs/>
                <w:color w:val="0000FF"/>
                <w:szCs w:val="21"/>
              </w:rPr>
            </w:pPr>
            <w:r w:rsidRPr="008262EB">
              <w:rPr>
                <w:rFonts w:ascii="宋体" w:hAnsi="宋体" w:cs="Arial" w:hint="eastAsia"/>
                <w:bCs/>
                <w:color w:val="0000FF"/>
                <w:szCs w:val="21"/>
              </w:rPr>
              <w:t>（3）</w:t>
            </w:r>
            <w:r w:rsidR="00AB1D9C" w:rsidRPr="00AB1D9C">
              <w:rPr>
                <w:rFonts w:ascii="宋体" w:hAnsi="宋体" w:cs="Arial" w:hint="eastAsia"/>
                <w:bCs/>
                <w:color w:val="0000FF"/>
                <w:szCs w:val="21"/>
              </w:rPr>
              <w:t>人工智能技术</w:t>
            </w:r>
            <w:r w:rsidRPr="008262EB">
              <w:rPr>
                <w:rFonts w:ascii="宋体" w:hAnsi="宋体" w:cs="Arial" w:hint="eastAsia"/>
                <w:bCs/>
                <w:color w:val="0000FF"/>
                <w:szCs w:val="21"/>
              </w:rPr>
              <w:t>涉及</w:t>
            </w:r>
            <w:r w:rsidRPr="008262EB">
              <w:rPr>
                <w:rFonts w:ascii="宋体" w:hAnsi="宋体" w:cs="Arial"/>
                <w:bCs/>
                <w:color w:val="0000FF"/>
                <w:szCs w:val="21"/>
              </w:rPr>
              <w:t>相同内容</w:t>
            </w:r>
            <w:r w:rsidRPr="008262EB">
              <w:rPr>
                <w:rFonts w:ascii="宋体" w:hAnsi="宋体" w:cs="Arial" w:hint="eastAsia"/>
                <w:bCs/>
                <w:color w:val="0000FF"/>
                <w:szCs w:val="21"/>
              </w:rPr>
              <w:t>（</w:t>
            </w:r>
            <w:r w:rsidR="003A1D27">
              <w:rPr>
                <w:rFonts w:ascii="宋体" w:hAnsi="宋体" w:cs="Arial" w:hint="eastAsia"/>
                <w:bCs/>
                <w:color w:val="0000FF"/>
                <w:szCs w:val="21"/>
              </w:rPr>
              <w:t>2</w:t>
            </w:r>
            <w:r w:rsidRPr="008262EB">
              <w:rPr>
                <w:rFonts w:ascii="宋体" w:hAnsi="宋体" w:cs="Arial" w:hint="eastAsia"/>
                <w:bCs/>
                <w:color w:val="0000FF"/>
                <w:szCs w:val="21"/>
              </w:rPr>
              <w:t>分）：</w:t>
            </w:r>
          </w:p>
          <w:p w14:paraId="618F706E" w14:textId="642E5740" w:rsidR="003A1D27" w:rsidRPr="00E348CB" w:rsidRDefault="00366FD8" w:rsidP="00E348CB">
            <w:pPr>
              <w:ind w:firstLineChars="200" w:firstLine="420"/>
              <w:rPr>
                <w:rFonts w:ascii="宋体" w:hAnsi="宋体" w:cs="Arial"/>
                <w:bCs/>
                <w:szCs w:val="21"/>
              </w:rPr>
            </w:pPr>
            <w:r w:rsidRPr="00E348CB">
              <w:rPr>
                <w:rFonts w:ascii="宋体" w:hAnsi="宋体"/>
              </w:rPr>
              <w:t>人工智能技术的开发和应用同样需要遵守职业道德和社会责任。开发者应确保人工智能系统的透明性、公平性和安全性，避免对用户和社会造成潜在的负面影响</w:t>
            </w:r>
            <w:r w:rsidRPr="00E348CB">
              <w:rPr>
                <w:rFonts w:ascii="宋体" w:hAnsi="宋体" w:hint="eastAsia"/>
              </w:rPr>
              <w:t>。</w:t>
            </w:r>
          </w:p>
          <w:p w14:paraId="5C203A2F" w14:textId="77777777" w:rsidR="00E348CB" w:rsidRDefault="008262EB" w:rsidP="002E073D">
            <w:pPr>
              <w:rPr>
                <w:rFonts w:ascii="宋体" w:hAnsi="宋体" w:cs="Arial"/>
                <w:bCs/>
                <w:color w:val="0000FF"/>
                <w:szCs w:val="21"/>
              </w:rPr>
            </w:pPr>
            <w:r w:rsidRPr="00BC7D5D">
              <w:rPr>
                <w:rFonts w:ascii="宋体" w:hAnsi="宋体" w:cs="Arial" w:hint="eastAsia"/>
                <w:bCs/>
                <w:color w:val="0000FF"/>
                <w:szCs w:val="21"/>
              </w:rPr>
              <w:t>（3）关于两者相同之处的简要说明</w:t>
            </w:r>
            <w:r w:rsidR="003A1D27">
              <w:rPr>
                <w:rFonts w:ascii="宋体" w:hAnsi="宋体" w:cs="Arial" w:hint="eastAsia"/>
                <w:bCs/>
                <w:color w:val="0000FF"/>
                <w:szCs w:val="21"/>
              </w:rPr>
              <w:t>（5分）</w:t>
            </w:r>
            <w:r w:rsidRPr="00BC7D5D">
              <w:rPr>
                <w:rFonts w:ascii="宋体" w:hAnsi="宋体" w:cs="Arial" w:hint="eastAsia"/>
                <w:bCs/>
                <w:color w:val="0000FF"/>
                <w:szCs w:val="21"/>
              </w:rPr>
              <w:t>：</w:t>
            </w:r>
          </w:p>
          <w:p w14:paraId="3DDB8675" w14:textId="13B68530" w:rsidR="003A1D27" w:rsidRPr="00E348CB" w:rsidRDefault="00366FD8" w:rsidP="00E348CB">
            <w:pPr>
              <w:ind w:firstLineChars="200" w:firstLine="420"/>
              <w:rPr>
                <w:rFonts w:ascii="宋体" w:hAnsi="宋体" w:cs="Arial"/>
                <w:bCs/>
                <w:szCs w:val="21"/>
              </w:rPr>
            </w:pPr>
            <w:r w:rsidRPr="00E348CB">
              <w:rPr>
                <w:rFonts w:ascii="宋体" w:hAnsi="宋体"/>
              </w:rPr>
              <w:t>人工智能技术的发展带来了许多新的道德和社会责任问题。例如，自动驾驶汽车的开发者需要确保其算法的安全性和可靠性，避免交通事故的发生。类似地，像ChatGPT这样的对话系统开发者需要避免生成有害或误导性的内容。开发者应当建立严格的伦理规范，确保人工智能技术的使用不会对社会造成负面影响。这包括定期审查和更新技术，确保其符合最新的法律和行业标准，以及积极回应用户和社会的反馈</w:t>
            </w:r>
            <w:r w:rsidRPr="00E348CB">
              <w:rPr>
                <w:rFonts w:ascii="宋体" w:hAnsi="宋体" w:hint="eastAsia"/>
              </w:rPr>
              <w:t>。</w:t>
            </w:r>
          </w:p>
        </w:tc>
      </w:tr>
    </w:tbl>
    <w:p w14:paraId="11E35535" w14:textId="77777777" w:rsidR="008262EB" w:rsidRPr="008262EB" w:rsidRDefault="008262EB" w:rsidP="00B369AD">
      <w:pPr>
        <w:rPr>
          <w:rFonts w:ascii="宋体" w:hAnsi="宋体" w:cs="Arial"/>
          <w:b/>
          <w:bCs/>
          <w:color w:val="0000FF"/>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8262EB" w:rsidRPr="00BC7D5D" w14:paraId="15582390" w14:textId="77777777" w:rsidTr="002E073D">
        <w:tc>
          <w:tcPr>
            <w:tcW w:w="9286" w:type="dxa"/>
          </w:tcPr>
          <w:p w14:paraId="59489A09" w14:textId="77777777" w:rsidR="008262EB" w:rsidRPr="00BC7D5D" w:rsidRDefault="008262EB" w:rsidP="002E073D">
            <w:pPr>
              <w:rPr>
                <w:rFonts w:ascii="宋体" w:hAnsi="宋体" w:cs="Arial"/>
                <w:bCs/>
                <w:color w:val="0000FF"/>
                <w:szCs w:val="21"/>
              </w:rPr>
            </w:pPr>
            <w:r>
              <w:rPr>
                <w:rFonts w:ascii="宋体" w:hAnsi="宋体" w:cs="Arial" w:hint="eastAsia"/>
                <w:bCs/>
                <w:color w:val="0000FF"/>
                <w:szCs w:val="21"/>
              </w:rPr>
              <w:t>知识点2</w:t>
            </w:r>
            <w:r w:rsidRPr="00BC7D5D">
              <w:rPr>
                <w:rFonts w:ascii="宋体" w:hAnsi="宋体" w:cs="Arial" w:hint="eastAsia"/>
                <w:bCs/>
                <w:color w:val="0000FF"/>
                <w:szCs w:val="21"/>
              </w:rPr>
              <w:t>：</w:t>
            </w:r>
            <w:r w:rsidR="003A1D27">
              <w:rPr>
                <w:rFonts w:ascii="宋体" w:hAnsi="宋体" w:cs="Arial" w:hint="eastAsia"/>
                <w:bCs/>
                <w:color w:val="0000FF"/>
                <w:szCs w:val="21"/>
              </w:rPr>
              <w:t>（10分）</w:t>
            </w:r>
          </w:p>
          <w:p w14:paraId="4C30375E" w14:textId="77777777" w:rsidR="00E348CB" w:rsidRDefault="008262EB" w:rsidP="002E073D">
            <w:pPr>
              <w:rPr>
                <w:rFonts w:ascii="宋体" w:hAnsi="宋体" w:cs="Arial"/>
                <w:bCs/>
                <w:color w:val="0000FF"/>
                <w:szCs w:val="21"/>
              </w:rPr>
            </w:pPr>
            <w:r w:rsidRPr="00BC7D5D">
              <w:rPr>
                <w:rFonts w:ascii="宋体" w:hAnsi="宋体" w:cs="Arial" w:hint="eastAsia"/>
                <w:bCs/>
                <w:color w:val="0000FF"/>
                <w:szCs w:val="21"/>
              </w:rPr>
              <w:t>（1）教材中的对应章节</w:t>
            </w:r>
            <w:r>
              <w:rPr>
                <w:rFonts w:ascii="宋体" w:hAnsi="宋体" w:cs="Arial" w:hint="eastAsia"/>
                <w:bCs/>
                <w:color w:val="0000FF"/>
                <w:szCs w:val="21"/>
              </w:rPr>
              <w:t>（1分）</w:t>
            </w:r>
            <w:r w:rsidRPr="00BC7D5D">
              <w:rPr>
                <w:rFonts w:ascii="宋体" w:hAnsi="宋体" w:cs="Arial" w:hint="eastAsia"/>
                <w:bCs/>
                <w:color w:val="0000FF"/>
                <w:szCs w:val="21"/>
              </w:rPr>
              <w:t>：</w:t>
            </w:r>
          </w:p>
          <w:p w14:paraId="37FBD734" w14:textId="67C780D0" w:rsidR="003A1D27" w:rsidRPr="00BC7D5D" w:rsidRDefault="00DD2EBF" w:rsidP="00E348CB">
            <w:pPr>
              <w:ind w:firstLineChars="200" w:firstLine="420"/>
              <w:rPr>
                <w:rFonts w:ascii="宋体" w:hAnsi="宋体" w:cs="Arial"/>
                <w:bCs/>
                <w:szCs w:val="21"/>
              </w:rPr>
            </w:pPr>
            <w:r w:rsidRPr="00E348CB">
              <w:rPr>
                <w:rFonts w:ascii="宋体" w:hAnsi="宋体" w:cs="Arial" w:hint="eastAsia"/>
                <w:bCs/>
                <w:szCs w:val="21"/>
              </w:rPr>
              <w:t>第7章</w:t>
            </w:r>
            <w:r w:rsidR="00FA09DB">
              <w:rPr>
                <w:rFonts w:ascii="宋体" w:hAnsi="宋体" w:cs="Arial" w:hint="eastAsia"/>
                <w:bCs/>
                <w:szCs w:val="21"/>
              </w:rPr>
              <w:t>“</w:t>
            </w:r>
            <w:r w:rsidRPr="00E348CB">
              <w:rPr>
                <w:rFonts w:ascii="宋体" w:hAnsi="宋体" w:cs="Arial" w:hint="eastAsia"/>
                <w:bCs/>
                <w:szCs w:val="21"/>
              </w:rPr>
              <w:t>信息技术与知识产权</w:t>
            </w:r>
            <w:r w:rsidR="00FA09DB">
              <w:rPr>
                <w:rFonts w:ascii="宋体" w:hAnsi="宋体" w:cs="Arial" w:hint="eastAsia"/>
                <w:bCs/>
                <w:szCs w:val="21"/>
              </w:rPr>
              <w:t>”</w:t>
            </w:r>
            <w:r w:rsidRPr="00E348CB">
              <w:rPr>
                <w:rFonts w:ascii="宋体" w:hAnsi="宋体" w:cs="Arial" w:hint="eastAsia"/>
                <w:bCs/>
                <w:szCs w:val="21"/>
              </w:rPr>
              <w:t>的第</w:t>
            </w:r>
            <w:r w:rsidR="001C4534">
              <w:rPr>
                <w:rFonts w:ascii="宋体" w:hAnsi="宋体" w:cs="Arial" w:hint="eastAsia"/>
                <w:bCs/>
                <w:szCs w:val="21"/>
              </w:rPr>
              <w:t>一</w:t>
            </w:r>
            <w:r w:rsidRPr="00E348CB">
              <w:rPr>
                <w:rFonts w:ascii="宋体" w:hAnsi="宋体" w:cs="Arial" w:hint="eastAsia"/>
                <w:bCs/>
                <w:szCs w:val="21"/>
              </w:rPr>
              <w:t>节</w:t>
            </w:r>
            <w:r w:rsidR="00FA09DB">
              <w:rPr>
                <w:rFonts w:ascii="宋体" w:hAnsi="宋体" w:cs="Arial" w:hint="eastAsia"/>
                <w:bCs/>
                <w:szCs w:val="21"/>
              </w:rPr>
              <w:t>“</w:t>
            </w:r>
            <w:r w:rsidRPr="00E348CB">
              <w:rPr>
                <w:rFonts w:ascii="宋体" w:hAnsi="宋体" w:cs="Arial" w:hint="eastAsia"/>
                <w:bCs/>
                <w:szCs w:val="21"/>
              </w:rPr>
              <w:t>知识产权基础</w:t>
            </w:r>
            <w:r w:rsidR="00FA09DB">
              <w:rPr>
                <w:rFonts w:ascii="宋体" w:hAnsi="宋体" w:cs="Arial" w:hint="eastAsia"/>
                <w:bCs/>
                <w:szCs w:val="21"/>
              </w:rPr>
              <w:t>”</w:t>
            </w:r>
            <w:r w:rsidR="001C4534">
              <w:rPr>
                <w:rFonts w:ascii="宋体" w:hAnsi="宋体" w:cs="Arial" w:hint="eastAsia"/>
                <w:bCs/>
                <w:szCs w:val="21"/>
              </w:rPr>
              <w:t>的第1小节“知识产权基础”和</w:t>
            </w:r>
            <w:r w:rsidRPr="00E348CB">
              <w:rPr>
                <w:rFonts w:ascii="宋体" w:hAnsi="宋体" w:cs="Arial" w:hint="eastAsia"/>
                <w:bCs/>
                <w:szCs w:val="21"/>
              </w:rPr>
              <w:t>第2小节</w:t>
            </w:r>
            <w:r w:rsidR="001C4534">
              <w:rPr>
                <w:rFonts w:ascii="宋体" w:hAnsi="宋体" w:cs="Arial" w:hint="eastAsia"/>
                <w:bCs/>
                <w:szCs w:val="21"/>
              </w:rPr>
              <w:t>“知识产权的起源”，对应教材的128页到131页；</w:t>
            </w:r>
            <w:r w:rsidR="001C4534" w:rsidRPr="00E348CB">
              <w:rPr>
                <w:rFonts w:ascii="宋体" w:hAnsi="宋体" w:cs="Arial" w:hint="eastAsia"/>
                <w:bCs/>
                <w:szCs w:val="21"/>
              </w:rPr>
              <w:t>第7章</w:t>
            </w:r>
            <w:r w:rsidR="001C4534">
              <w:rPr>
                <w:rFonts w:ascii="宋体" w:hAnsi="宋体" w:cs="Arial" w:hint="eastAsia"/>
                <w:bCs/>
                <w:szCs w:val="21"/>
              </w:rPr>
              <w:t>“</w:t>
            </w:r>
            <w:r w:rsidR="001C4534" w:rsidRPr="00E348CB">
              <w:rPr>
                <w:rFonts w:ascii="宋体" w:hAnsi="宋体" w:cs="Arial" w:hint="eastAsia"/>
                <w:bCs/>
                <w:szCs w:val="21"/>
              </w:rPr>
              <w:t>信息技术与知识产权</w:t>
            </w:r>
            <w:r w:rsidR="001C4534">
              <w:rPr>
                <w:rFonts w:ascii="宋体" w:hAnsi="宋体" w:cs="Arial" w:hint="eastAsia"/>
                <w:bCs/>
                <w:szCs w:val="21"/>
              </w:rPr>
              <w:t>”</w:t>
            </w:r>
            <w:r w:rsidR="001C4534" w:rsidRPr="00E348CB">
              <w:rPr>
                <w:rFonts w:ascii="宋体" w:hAnsi="宋体" w:cs="Arial" w:hint="eastAsia"/>
                <w:bCs/>
                <w:szCs w:val="21"/>
              </w:rPr>
              <w:t>的第</w:t>
            </w:r>
            <w:r w:rsidR="001C4534">
              <w:rPr>
                <w:rFonts w:ascii="宋体" w:hAnsi="宋体" w:cs="Arial" w:hint="eastAsia"/>
                <w:bCs/>
                <w:szCs w:val="21"/>
              </w:rPr>
              <w:t>二节</w:t>
            </w:r>
            <w:r w:rsidR="00FA09DB">
              <w:rPr>
                <w:rFonts w:ascii="宋体" w:hAnsi="宋体" w:cs="Arial" w:hint="eastAsia"/>
                <w:bCs/>
                <w:szCs w:val="21"/>
              </w:rPr>
              <w:t>“</w:t>
            </w:r>
            <w:r w:rsidRPr="00E348CB">
              <w:rPr>
                <w:rFonts w:ascii="宋体" w:hAnsi="宋体" w:cs="Arial" w:hint="eastAsia"/>
                <w:bCs/>
                <w:szCs w:val="21"/>
              </w:rPr>
              <w:t>版权、专利、商标和商业秘密</w:t>
            </w:r>
            <w:r w:rsidR="00FA09DB">
              <w:rPr>
                <w:rFonts w:ascii="宋体" w:hAnsi="宋体" w:cs="Arial" w:hint="eastAsia"/>
                <w:bCs/>
                <w:szCs w:val="21"/>
              </w:rPr>
              <w:t>”</w:t>
            </w:r>
            <w:r w:rsidR="001C4534">
              <w:rPr>
                <w:rFonts w:ascii="宋体" w:hAnsi="宋体" w:cs="Arial" w:hint="eastAsia"/>
                <w:bCs/>
                <w:szCs w:val="21"/>
              </w:rPr>
              <w:t>的第1小节“知识产权的范围”和第2小节国内外有关知识产权立法及保护特点“</w:t>
            </w:r>
            <w:r w:rsidR="00E348CB" w:rsidRPr="00E348CB">
              <w:rPr>
                <w:rFonts w:ascii="宋体" w:hAnsi="宋体" w:cs="Arial" w:hint="eastAsia"/>
                <w:bCs/>
                <w:szCs w:val="21"/>
              </w:rPr>
              <w:t>，对应教材的</w:t>
            </w:r>
            <w:r w:rsidR="001C4534">
              <w:rPr>
                <w:rFonts w:ascii="宋体" w:hAnsi="宋体" w:cs="Arial" w:hint="eastAsia"/>
                <w:bCs/>
                <w:szCs w:val="21"/>
              </w:rPr>
              <w:t>1132</w:t>
            </w:r>
            <w:r w:rsidR="00E348CB" w:rsidRPr="00E348CB">
              <w:rPr>
                <w:rFonts w:ascii="宋体" w:hAnsi="宋体" w:cs="Arial" w:hint="eastAsia"/>
                <w:bCs/>
                <w:szCs w:val="21"/>
              </w:rPr>
              <w:t>页到13</w:t>
            </w:r>
            <w:r w:rsidR="001C4534">
              <w:rPr>
                <w:rFonts w:ascii="宋体" w:hAnsi="宋体" w:cs="Arial" w:hint="eastAsia"/>
                <w:bCs/>
                <w:szCs w:val="21"/>
              </w:rPr>
              <w:t>7</w:t>
            </w:r>
            <w:r w:rsidR="00E348CB" w:rsidRPr="00E348CB">
              <w:rPr>
                <w:rFonts w:ascii="宋体" w:hAnsi="宋体" w:cs="Arial" w:hint="eastAsia"/>
                <w:bCs/>
                <w:szCs w:val="21"/>
              </w:rPr>
              <w:t>页</w:t>
            </w:r>
            <w:r w:rsidR="00054238">
              <w:rPr>
                <w:rFonts w:ascii="宋体" w:hAnsi="宋体" w:cs="Arial" w:hint="eastAsia"/>
                <w:bCs/>
                <w:szCs w:val="21"/>
              </w:rPr>
              <w:t>；</w:t>
            </w:r>
            <w:r w:rsidR="00054238" w:rsidRPr="00E348CB">
              <w:rPr>
                <w:rFonts w:ascii="宋体" w:hAnsi="宋体" w:cs="Arial" w:hint="eastAsia"/>
                <w:bCs/>
                <w:szCs w:val="21"/>
              </w:rPr>
              <w:t>第7章</w:t>
            </w:r>
            <w:r w:rsidR="00054238">
              <w:rPr>
                <w:rFonts w:ascii="宋体" w:hAnsi="宋体" w:cs="Arial" w:hint="eastAsia"/>
                <w:bCs/>
                <w:szCs w:val="21"/>
              </w:rPr>
              <w:t>“</w:t>
            </w:r>
            <w:r w:rsidR="00054238" w:rsidRPr="00E348CB">
              <w:rPr>
                <w:rFonts w:ascii="宋体" w:hAnsi="宋体" w:cs="Arial" w:hint="eastAsia"/>
                <w:bCs/>
                <w:szCs w:val="21"/>
              </w:rPr>
              <w:t>信息技术与知识产权</w:t>
            </w:r>
            <w:r w:rsidR="00054238">
              <w:rPr>
                <w:rFonts w:ascii="宋体" w:hAnsi="宋体" w:cs="Arial" w:hint="eastAsia"/>
                <w:bCs/>
                <w:szCs w:val="21"/>
              </w:rPr>
              <w:t>”</w:t>
            </w:r>
            <w:r w:rsidR="00054238" w:rsidRPr="00E348CB">
              <w:rPr>
                <w:rFonts w:ascii="宋体" w:hAnsi="宋体" w:cs="Arial" w:hint="eastAsia"/>
                <w:bCs/>
                <w:szCs w:val="21"/>
              </w:rPr>
              <w:t>的第</w:t>
            </w:r>
            <w:r w:rsidR="00054238">
              <w:rPr>
                <w:rFonts w:ascii="宋体" w:hAnsi="宋体" w:cs="Arial" w:hint="eastAsia"/>
                <w:bCs/>
                <w:szCs w:val="21"/>
              </w:rPr>
              <w:t>四节“网络知识产权”的第2小节“网络知识产权存在的问题”、第3小节“网络知识产权的保护”，对应教材的142页到144页</w:t>
            </w:r>
          </w:p>
          <w:p w14:paraId="68616CC4" w14:textId="77777777" w:rsidR="00E348CB" w:rsidRDefault="008262EB" w:rsidP="002E073D">
            <w:pPr>
              <w:rPr>
                <w:rFonts w:ascii="宋体" w:hAnsi="宋体" w:cs="Arial"/>
                <w:bCs/>
                <w:color w:val="0000FF"/>
                <w:szCs w:val="21"/>
              </w:rPr>
            </w:pPr>
            <w:r w:rsidRPr="00BC7D5D">
              <w:rPr>
                <w:rFonts w:ascii="宋体" w:hAnsi="宋体" w:cs="Arial" w:hint="eastAsia"/>
                <w:bCs/>
                <w:color w:val="0000FF"/>
                <w:szCs w:val="21"/>
              </w:rPr>
              <w:t>（2）对教材中对应内容的简要概括</w:t>
            </w:r>
            <w:r>
              <w:rPr>
                <w:rFonts w:ascii="宋体" w:hAnsi="宋体" w:cs="Arial" w:hint="eastAsia"/>
                <w:bCs/>
                <w:color w:val="0000FF"/>
                <w:szCs w:val="21"/>
              </w:rPr>
              <w:t>（2分）</w:t>
            </w:r>
            <w:r w:rsidRPr="00BC7D5D">
              <w:rPr>
                <w:rFonts w:ascii="宋体" w:hAnsi="宋体" w:cs="Arial" w:hint="eastAsia"/>
                <w:bCs/>
                <w:color w:val="0000FF"/>
                <w:szCs w:val="21"/>
              </w:rPr>
              <w:t>：</w:t>
            </w:r>
          </w:p>
          <w:p w14:paraId="19AE715E" w14:textId="7FF95113" w:rsidR="003A1D27" w:rsidRPr="00E348CB" w:rsidRDefault="00054238" w:rsidP="00E348CB">
            <w:pPr>
              <w:ind w:firstLineChars="200" w:firstLine="420"/>
              <w:rPr>
                <w:rFonts w:ascii="宋体" w:hAnsi="宋体" w:cs="Arial"/>
                <w:bCs/>
                <w:szCs w:val="21"/>
              </w:rPr>
            </w:pPr>
            <w:r>
              <w:rPr>
                <w:rFonts w:ascii="宋体" w:hAnsi="宋体" w:cs="Arial" w:hint="eastAsia"/>
                <w:bCs/>
                <w:szCs w:val="21"/>
              </w:rPr>
              <w:t>上述章节</w:t>
            </w:r>
            <w:r w:rsidR="00361C80" w:rsidRPr="00E348CB">
              <w:rPr>
                <w:rFonts w:ascii="宋体" w:hAnsi="宋体" w:cs="Arial" w:hint="eastAsia"/>
                <w:bCs/>
                <w:szCs w:val="21"/>
              </w:rPr>
              <w:t>主要介绍了知识产权的基础知识，指出了知识产权的重要性</w:t>
            </w:r>
            <w:r>
              <w:rPr>
                <w:rFonts w:ascii="宋体" w:hAnsi="宋体" w:cs="Arial" w:hint="eastAsia"/>
                <w:bCs/>
                <w:szCs w:val="21"/>
              </w:rPr>
              <w:t>以及</w:t>
            </w:r>
            <w:r w:rsidR="00361C80" w:rsidRPr="00E348CB">
              <w:rPr>
                <w:rFonts w:ascii="宋体" w:hAnsi="宋体" w:cs="Arial" w:hint="eastAsia"/>
                <w:bCs/>
                <w:szCs w:val="21"/>
              </w:rPr>
              <w:t>介绍了</w:t>
            </w:r>
            <w:r w:rsidR="00CC18F7">
              <w:rPr>
                <w:rFonts w:ascii="宋体" w:hAnsi="宋体" w:cs="Arial" w:hint="eastAsia"/>
                <w:bCs/>
                <w:szCs w:val="21"/>
              </w:rPr>
              <w:t>一些与知识产权相关的名词的概念和</w:t>
            </w:r>
            <w:r w:rsidR="00361C80" w:rsidRPr="00E348CB">
              <w:rPr>
                <w:rFonts w:ascii="宋体" w:hAnsi="宋体" w:cs="Arial" w:hint="eastAsia"/>
                <w:bCs/>
                <w:szCs w:val="21"/>
              </w:rPr>
              <w:t>相关的法律法规</w:t>
            </w:r>
            <w:r w:rsidR="00CC18F7">
              <w:rPr>
                <w:rFonts w:ascii="宋体" w:hAnsi="宋体" w:cs="Arial" w:hint="eastAsia"/>
                <w:bCs/>
                <w:szCs w:val="21"/>
              </w:rPr>
              <w:t>的国内外历史</w:t>
            </w:r>
            <w:r w:rsidR="00E348CB" w:rsidRPr="00E348CB">
              <w:rPr>
                <w:rFonts w:ascii="宋体" w:hAnsi="宋体" w:cs="Arial" w:hint="eastAsia"/>
                <w:bCs/>
                <w:szCs w:val="21"/>
              </w:rPr>
              <w:t>。</w:t>
            </w:r>
            <w:r>
              <w:rPr>
                <w:rFonts w:ascii="宋体" w:hAnsi="宋体" w:cs="Arial" w:hint="eastAsia"/>
                <w:bCs/>
                <w:szCs w:val="21"/>
              </w:rPr>
              <w:t>并且上述章节还探讨了网络知识产权难以保护的问题，并就保护问题展开讨论。</w:t>
            </w:r>
            <w:r w:rsidR="00A52851">
              <w:rPr>
                <w:rFonts w:ascii="宋体" w:hAnsi="宋体" w:cs="Arial" w:hint="eastAsia"/>
                <w:bCs/>
                <w:szCs w:val="21"/>
              </w:rPr>
              <w:t>此外，</w:t>
            </w:r>
            <w:r>
              <w:rPr>
                <w:rFonts w:ascii="宋体" w:hAnsi="宋体" w:cs="Arial" w:hint="eastAsia"/>
                <w:bCs/>
                <w:szCs w:val="21"/>
              </w:rPr>
              <w:t>上述章节</w:t>
            </w:r>
            <w:r w:rsidR="00A52851">
              <w:rPr>
                <w:rFonts w:ascii="宋体" w:hAnsi="宋体" w:cs="Arial" w:hint="eastAsia"/>
                <w:bCs/>
                <w:szCs w:val="21"/>
              </w:rPr>
              <w:t>还说明了</w:t>
            </w:r>
            <w:r w:rsidR="00E348CB" w:rsidRPr="00E348CB">
              <w:rPr>
                <w:rFonts w:ascii="宋体" w:hAnsi="宋体"/>
              </w:rPr>
              <w:t>信息技术从业者应尊重他人的知识产权，避免侵犯版权、专利和商标等</w:t>
            </w:r>
            <w:r w:rsidR="00E348CB" w:rsidRPr="00E348CB">
              <w:rPr>
                <w:rFonts w:ascii="宋体" w:hAnsi="宋体" w:hint="eastAsia"/>
              </w:rPr>
              <w:t>。</w:t>
            </w:r>
          </w:p>
          <w:p w14:paraId="38F734E7" w14:textId="77777777" w:rsidR="00E348CB" w:rsidRDefault="003E732F" w:rsidP="002E073D">
            <w:pPr>
              <w:rPr>
                <w:rFonts w:ascii="宋体" w:hAnsi="宋体" w:cs="Arial"/>
                <w:bCs/>
                <w:color w:val="0000FF"/>
                <w:szCs w:val="21"/>
              </w:rPr>
            </w:pPr>
            <w:r w:rsidRPr="008262EB">
              <w:rPr>
                <w:rFonts w:ascii="宋体" w:hAnsi="宋体" w:cs="Arial" w:hint="eastAsia"/>
                <w:bCs/>
                <w:color w:val="0000FF"/>
                <w:szCs w:val="21"/>
              </w:rPr>
              <w:t>（3）</w:t>
            </w:r>
            <w:r w:rsidRPr="00AB1D9C">
              <w:rPr>
                <w:rFonts w:ascii="宋体" w:hAnsi="宋体" w:cs="Arial" w:hint="eastAsia"/>
                <w:bCs/>
                <w:color w:val="0000FF"/>
                <w:szCs w:val="21"/>
              </w:rPr>
              <w:t>人工智能技术</w:t>
            </w:r>
            <w:r w:rsidRPr="008262EB">
              <w:rPr>
                <w:rFonts w:ascii="宋体" w:hAnsi="宋体" w:cs="Arial" w:hint="eastAsia"/>
                <w:bCs/>
                <w:color w:val="0000FF"/>
                <w:szCs w:val="21"/>
              </w:rPr>
              <w:t>涉及</w:t>
            </w:r>
            <w:r w:rsidRPr="008262EB">
              <w:rPr>
                <w:rFonts w:ascii="宋体" w:hAnsi="宋体" w:cs="Arial"/>
                <w:bCs/>
                <w:color w:val="0000FF"/>
                <w:szCs w:val="21"/>
              </w:rPr>
              <w:t>相同内容</w:t>
            </w:r>
            <w:r w:rsidRPr="008262EB">
              <w:rPr>
                <w:rFonts w:ascii="宋体" w:hAnsi="宋体" w:cs="Arial" w:hint="eastAsia"/>
                <w:bCs/>
                <w:color w:val="0000FF"/>
                <w:szCs w:val="21"/>
              </w:rPr>
              <w:t>（</w:t>
            </w:r>
            <w:r>
              <w:rPr>
                <w:rFonts w:ascii="宋体" w:hAnsi="宋体" w:cs="Arial" w:hint="eastAsia"/>
                <w:bCs/>
                <w:color w:val="0000FF"/>
                <w:szCs w:val="21"/>
              </w:rPr>
              <w:t>2</w:t>
            </w:r>
            <w:r w:rsidRPr="008262EB">
              <w:rPr>
                <w:rFonts w:ascii="宋体" w:hAnsi="宋体" w:cs="Arial" w:hint="eastAsia"/>
                <w:bCs/>
                <w:color w:val="0000FF"/>
                <w:szCs w:val="21"/>
              </w:rPr>
              <w:t>分）：</w:t>
            </w:r>
          </w:p>
          <w:p w14:paraId="79E51DD1" w14:textId="7C969C4D" w:rsidR="003A1D27" w:rsidRPr="00E348CB" w:rsidRDefault="00E348CB" w:rsidP="00E348CB">
            <w:pPr>
              <w:ind w:firstLineChars="200" w:firstLine="420"/>
              <w:rPr>
                <w:rFonts w:ascii="宋体" w:hAnsi="宋体" w:cs="Arial"/>
                <w:bCs/>
                <w:szCs w:val="21"/>
              </w:rPr>
            </w:pPr>
            <w:r w:rsidRPr="00E348CB">
              <w:rPr>
                <w:rFonts w:ascii="宋体" w:hAnsi="宋体"/>
              </w:rPr>
              <w:t>人工智能技术</w:t>
            </w:r>
            <w:r w:rsidRPr="00E348CB">
              <w:rPr>
                <w:rFonts w:ascii="宋体" w:hAnsi="宋体" w:hint="eastAsia"/>
              </w:rPr>
              <w:t>如AIGC和汽车自动驾驶等</w:t>
            </w:r>
            <w:r w:rsidRPr="00E348CB">
              <w:rPr>
                <w:rFonts w:ascii="宋体" w:hAnsi="宋体"/>
              </w:rPr>
              <w:t>在开发和应用过程中涉及大量的数据和算法，这些都</w:t>
            </w:r>
            <w:r w:rsidRPr="00E348CB">
              <w:rPr>
                <w:rFonts w:ascii="宋体" w:hAnsi="宋体" w:hint="eastAsia"/>
              </w:rPr>
              <w:t>会</w:t>
            </w:r>
            <w:r w:rsidRPr="00E348CB">
              <w:rPr>
                <w:rFonts w:ascii="宋体" w:hAnsi="宋体"/>
              </w:rPr>
              <w:t>涉及知识产权的问题。开发者需要确保他们所使用的数据和算法不侵犯他人的知识产权，</w:t>
            </w:r>
            <w:r w:rsidRPr="00E348CB">
              <w:rPr>
                <w:rFonts w:ascii="宋体" w:hAnsi="宋体" w:hint="eastAsia"/>
              </w:rPr>
              <w:t>同时需要</w:t>
            </w:r>
            <w:r w:rsidRPr="00E348CB">
              <w:rPr>
                <w:rFonts w:ascii="宋体" w:hAnsi="宋体"/>
              </w:rPr>
              <w:t>尊重开源社区的贡献</w:t>
            </w:r>
            <w:r w:rsidRPr="00E348CB">
              <w:rPr>
                <w:rFonts w:ascii="宋体" w:hAnsi="宋体" w:hint="eastAsia"/>
              </w:rPr>
              <w:t>。</w:t>
            </w:r>
          </w:p>
          <w:p w14:paraId="0CD906CF" w14:textId="77777777" w:rsidR="00E348CB" w:rsidRDefault="008262EB" w:rsidP="002E073D">
            <w:pPr>
              <w:rPr>
                <w:rFonts w:ascii="宋体" w:hAnsi="宋体" w:cs="Arial"/>
                <w:bCs/>
                <w:color w:val="0000FF"/>
                <w:szCs w:val="21"/>
              </w:rPr>
            </w:pPr>
            <w:r w:rsidRPr="00BC7D5D">
              <w:rPr>
                <w:rFonts w:ascii="宋体" w:hAnsi="宋体" w:cs="Arial" w:hint="eastAsia"/>
                <w:bCs/>
                <w:color w:val="0000FF"/>
                <w:szCs w:val="21"/>
              </w:rPr>
              <w:t>（3）关于两者相同之处的简要说明</w:t>
            </w:r>
            <w:r w:rsidR="003A1D27">
              <w:rPr>
                <w:rFonts w:ascii="宋体" w:hAnsi="宋体" w:cs="Arial" w:hint="eastAsia"/>
                <w:bCs/>
                <w:color w:val="0000FF"/>
                <w:szCs w:val="21"/>
              </w:rPr>
              <w:t>（5分）</w:t>
            </w:r>
            <w:r w:rsidRPr="00BC7D5D">
              <w:rPr>
                <w:rFonts w:ascii="宋体" w:hAnsi="宋体" w:cs="Arial" w:hint="eastAsia"/>
                <w:bCs/>
                <w:color w:val="0000FF"/>
                <w:szCs w:val="21"/>
              </w:rPr>
              <w:t>：</w:t>
            </w:r>
          </w:p>
          <w:p w14:paraId="404AEC4D" w14:textId="7DE5F24C" w:rsidR="003A1D27" w:rsidRPr="00E348CB" w:rsidRDefault="00E348CB" w:rsidP="00E348CB">
            <w:pPr>
              <w:ind w:firstLineChars="200" w:firstLine="420"/>
              <w:rPr>
                <w:rFonts w:ascii="宋体" w:hAnsi="宋体" w:cs="Arial"/>
                <w:bCs/>
                <w:szCs w:val="21"/>
              </w:rPr>
            </w:pPr>
            <w:r w:rsidRPr="00E348CB">
              <w:rPr>
                <w:rFonts w:ascii="宋体" w:hAnsi="宋体"/>
              </w:rPr>
              <w:t>在人工智能领域，知识产权保护尤为重要。开发者在使用他人的数据和算法时，应当获得适当的授权，并在使用开源软件时遵守相关的许可证。例如，</w:t>
            </w:r>
            <w:r w:rsidRPr="00E348CB">
              <w:rPr>
                <w:rFonts w:ascii="宋体" w:hAnsi="宋体" w:hint="eastAsia"/>
              </w:rPr>
              <w:t>汽车自动驾驶</w:t>
            </w:r>
            <w:r w:rsidRPr="00E348CB">
              <w:rPr>
                <w:rFonts w:ascii="宋体" w:hAnsi="宋体"/>
              </w:rPr>
              <w:t>项目依赖于</w:t>
            </w:r>
            <w:r w:rsidRPr="00E348CB">
              <w:rPr>
                <w:rFonts w:ascii="宋体" w:hAnsi="宋体" w:hint="eastAsia"/>
              </w:rPr>
              <w:t>一些</w:t>
            </w:r>
            <w:r w:rsidRPr="00E348CB">
              <w:rPr>
                <w:rFonts w:ascii="宋体" w:hAnsi="宋体"/>
              </w:rPr>
              <w:t>开源数据集和算法</w:t>
            </w:r>
            <w:r w:rsidRPr="00E348CB">
              <w:rPr>
                <w:rFonts w:ascii="宋体" w:hAnsi="宋体" w:hint="eastAsia"/>
              </w:rPr>
              <w:t>。</w:t>
            </w:r>
            <w:r w:rsidRPr="00E348CB">
              <w:rPr>
                <w:rFonts w:ascii="宋体" w:hAnsi="宋体"/>
              </w:rPr>
              <w:t>开发者在使用这些资源时应当尊重其版权，并在项目中引用原作者。此外，开发者还应当保护自己的创新成果，通过专利、版权等方式保护自己的知识产权，防止他人未经授权的使用和复制</w:t>
            </w:r>
            <w:r w:rsidRPr="00E348CB">
              <w:rPr>
                <w:rFonts w:ascii="宋体" w:hAnsi="宋体" w:hint="eastAsia"/>
              </w:rPr>
              <w:t>。</w:t>
            </w:r>
          </w:p>
        </w:tc>
      </w:tr>
    </w:tbl>
    <w:p w14:paraId="7158F9C4" w14:textId="77777777" w:rsidR="008262EB" w:rsidRPr="008262EB" w:rsidRDefault="008262EB" w:rsidP="00B369AD">
      <w:pPr>
        <w:rPr>
          <w:rFonts w:ascii="宋体" w:hAnsi="宋体" w:cs="Arial"/>
          <w:b/>
          <w:bCs/>
          <w:color w:val="0000FF"/>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8262EB" w:rsidRPr="00BC7D5D" w14:paraId="0F3D53D9" w14:textId="77777777" w:rsidTr="002E073D">
        <w:tc>
          <w:tcPr>
            <w:tcW w:w="9286" w:type="dxa"/>
          </w:tcPr>
          <w:p w14:paraId="7D72C5B7" w14:textId="77777777" w:rsidR="008262EB" w:rsidRPr="00BC7D5D" w:rsidRDefault="008262EB" w:rsidP="002E073D">
            <w:pPr>
              <w:rPr>
                <w:rFonts w:ascii="宋体" w:hAnsi="宋体" w:cs="Arial"/>
                <w:bCs/>
                <w:color w:val="0000FF"/>
                <w:szCs w:val="21"/>
              </w:rPr>
            </w:pPr>
            <w:r>
              <w:rPr>
                <w:rFonts w:ascii="宋体" w:hAnsi="宋体" w:cs="Arial" w:hint="eastAsia"/>
                <w:bCs/>
                <w:color w:val="0000FF"/>
                <w:szCs w:val="21"/>
              </w:rPr>
              <w:t>知识点3</w:t>
            </w:r>
            <w:r w:rsidRPr="00BC7D5D">
              <w:rPr>
                <w:rFonts w:ascii="宋体" w:hAnsi="宋体" w:cs="Arial" w:hint="eastAsia"/>
                <w:bCs/>
                <w:color w:val="0000FF"/>
                <w:szCs w:val="21"/>
              </w:rPr>
              <w:t>：</w:t>
            </w:r>
            <w:r w:rsidR="003A1D27">
              <w:rPr>
                <w:rFonts w:ascii="宋体" w:hAnsi="宋体" w:cs="Arial" w:hint="eastAsia"/>
                <w:bCs/>
                <w:color w:val="0000FF"/>
                <w:szCs w:val="21"/>
              </w:rPr>
              <w:t>（10分）</w:t>
            </w:r>
          </w:p>
          <w:p w14:paraId="371804E0" w14:textId="269E0D63" w:rsidR="008262EB" w:rsidRPr="00BC7D5D" w:rsidRDefault="008262EB" w:rsidP="002E073D">
            <w:pPr>
              <w:rPr>
                <w:rFonts w:ascii="宋体" w:hAnsi="宋体" w:cs="Arial"/>
                <w:bCs/>
                <w:szCs w:val="21"/>
              </w:rPr>
            </w:pPr>
            <w:r w:rsidRPr="00BC7D5D">
              <w:rPr>
                <w:rFonts w:ascii="宋体" w:hAnsi="宋体" w:cs="Arial" w:hint="eastAsia"/>
                <w:bCs/>
                <w:color w:val="0000FF"/>
                <w:szCs w:val="21"/>
              </w:rPr>
              <w:t>（1）教材中的对应章节</w:t>
            </w:r>
            <w:r>
              <w:rPr>
                <w:rFonts w:ascii="宋体" w:hAnsi="宋体" w:cs="Arial" w:hint="eastAsia"/>
                <w:bCs/>
                <w:color w:val="0000FF"/>
                <w:szCs w:val="21"/>
              </w:rPr>
              <w:t>（1分）</w:t>
            </w:r>
            <w:r w:rsidRPr="00BC7D5D">
              <w:rPr>
                <w:rFonts w:ascii="宋体" w:hAnsi="宋体" w:cs="Arial" w:hint="eastAsia"/>
                <w:bCs/>
                <w:color w:val="0000FF"/>
                <w:szCs w:val="21"/>
              </w:rPr>
              <w:t>：</w:t>
            </w:r>
            <w:r w:rsidR="00FD1348" w:rsidRPr="00BC7D5D">
              <w:rPr>
                <w:rFonts w:ascii="宋体" w:hAnsi="宋体" w:cs="Arial" w:hint="eastAsia"/>
                <w:bCs/>
                <w:szCs w:val="21"/>
              </w:rPr>
              <w:t xml:space="preserve"> </w:t>
            </w:r>
          </w:p>
          <w:p w14:paraId="58F083A6" w14:textId="13051AF4" w:rsidR="003A1D27" w:rsidRPr="00FD1348" w:rsidRDefault="001048E4" w:rsidP="00FD1348">
            <w:pPr>
              <w:ind w:firstLineChars="200" w:firstLine="420"/>
              <w:rPr>
                <w:rFonts w:ascii="宋体" w:hAnsi="宋体" w:cs="Arial"/>
                <w:bCs/>
                <w:szCs w:val="21"/>
              </w:rPr>
            </w:pPr>
            <w:r w:rsidRPr="00FD1348">
              <w:rPr>
                <w:rFonts w:ascii="宋体" w:hAnsi="宋体" w:cs="Arial" w:hint="eastAsia"/>
                <w:bCs/>
                <w:szCs w:val="21"/>
              </w:rPr>
              <w:t>第8章</w:t>
            </w:r>
            <w:r w:rsidR="00FA09DB">
              <w:rPr>
                <w:rFonts w:ascii="宋体" w:hAnsi="宋体" w:cs="Arial" w:hint="eastAsia"/>
                <w:bCs/>
                <w:szCs w:val="21"/>
              </w:rPr>
              <w:t>“</w:t>
            </w:r>
            <w:r w:rsidRPr="00FD1348">
              <w:rPr>
                <w:rFonts w:ascii="宋体" w:hAnsi="宋体" w:cs="Arial" w:hint="eastAsia"/>
                <w:bCs/>
                <w:szCs w:val="21"/>
              </w:rPr>
              <w:t>计算机技术与隐私保护</w:t>
            </w:r>
            <w:r w:rsidR="00FA09DB">
              <w:rPr>
                <w:rFonts w:ascii="宋体" w:hAnsi="宋体" w:cs="Arial" w:hint="eastAsia"/>
                <w:bCs/>
                <w:szCs w:val="21"/>
              </w:rPr>
              <w:t>”</w:t>
            </w:r>
            <w:r w:rsidRPr="00FD1348">
              <w:rPr>
                <w:rFonts w:ascii="宋体" w:hAnsi="宋体" w:cs="Arial" w:hint="eastAsia"/>
                <w:bCs/>
                <w:szCs w:val="21"/>
              </w:rPr>
              <w:t>的第</w:t>
            </w:r>
            <w:r w:rsidR="00054238">
              <w:rPr>
                <w:rFonts w:ascii="宋体" w:hAnsi="宋体" w:cs="Arial" w:hint="eastAsia"/>
                <w:bCs/>
                <w:szCs w:val="21"/>
              </w:rPr>
              <w:t>一</w:t>
            </w:r>
            <w:r w:rsidRPr="00FD1348">
              <w:rPr>
                <w:rFonts w:ascii="宋体" w:hAnsi="宋体" w:cs="Arial" w:hint="eastAsia"/>
                <w:bCs/>
                <w:szCs w:val="21"/>
              </w:rPr>
              <w:t>节</w:t>
            </w:r>
            <w:r w:rsidR="00FA09DB">
              <w:rPr>
                <w:rFonts w:ascii="宋体" w:hAnsi="宋体" w:cs="Arial" w:hint="eastAsia"/>
                <w:bCs/>
                <w:szCs w:val="21"/>
              </w:rPr>
              <w:t>“</w:t>
            </w:r>
            <w:r w:rsidRPr="00FD1348">
              <w:rPr>
                <w:rFonts w:ascii="宋体" w:hAnsi="宋体" w:cs="Arial" w:hint="eastAsia"/>
                <w:bCs/>
                <w:szCs w:val="21"/>
              </w:rPr>
              <w:t>隐私保护的道德和法律基础</w:t>
            </w:r>
            <w:r w:rsidR="00FA09DB">
              <w:rPr>
                <w:rFonts w:ascii="宋体" w:hAnsi="宋体" w:cs="Arial" w:hint="eastAsia"/>
                <w:bCs/>
                <w:szCs w:val="21"/>
              </w:rPr>
              <w:t>”</w:t>
            </w:r>
            <w:r w:rsidR="00423752">
              <w:rPr>
                <w:rFonts w:ascii="宋体" w:hAnsi="宋体" w:cs="Arial" w:hint="eastAsia"/>
                <w:bCs/>
                <w:szCs w:val="21"/>
              </w:rPr>
              <w:t>的第1小节“什么是隐私”</w:t>
            </w:r>
            <w:r w:rsidRPr="00FD1348">
              <w:rPr>
                <w:rFonts w:ascii="宋体" w:hAnsi="宋体" w:cs="Arial" w:hint="eastAsia"/>
                <w:bCs/>
                <w:szCs w:val="21"/>
              </w:rPr>
              <w:t>以及第</w:t>
            </w:r>
            <w:r w:rsidR="00423752">
              <w:rPr>
                <w:rFonts w:ascii="宋体" w:hAnsi="宋体" w:cs="Arial" w:hint="eastAsia"/>
                <w:bCs/>
                <w:szCs w:val="21"/>
              </w:rPr>
              <w:t>5</w:t>
            </w:r>
            <w:r w:rsidRPr="00FD1348">
              <w:rPr>
                <w:rFonts w:ascii="宋体" w:hAnsi="宋体" w:cs="Arial" w:hint="eastAsia"/>
                <w:bCs/>
                <w:szCs w:val="21"/>
              </w:rPr>
              <w:t>小节</w:t>
            </w:r>
            <w:r w:rsidR="00423752">
              <w:rPr>
                <w:rFonts w:ascii="宋体" w:hAnsi="宋体" w:cs="Arial" w:hint="eastAsia"/>
                <w:bCs/>
                <w:szCs w:val="21"/>
              </w:rPr>
              <w:t>“对应的法律政策”，对应教材的145页到147页；</w:t>
            </w:r>
            <w:r w:rsidR="00423752" w:rsidRPr="00FD1348">
              <w:rPr>
                <w:rFonts w:ascii="宋体" w:hAnsi="宋体" w:cs="Arial" w:hint="eastAsia"/>
                <w:bCs/>
                <w:szCs w:val="21"/>
              </w:rPr>
              <w:t>第8章</w:t>
            </w:r>
            <w:r w:rsidR="00423752">
              <w:rPr>
                <w:rFonts w:ascii="宋体" w:hAnsi="宋体" w:cs="Arial" w:hint="eastAsia"/>
                <w:bCs/>
                <w:szCs w:val="21"/>
              </w:rPr>
              <w:t>“</w:t>
            </w:r>
            <w:r w:rsidR="00423752" w:rsidRPr="00FD1348">
              <w:rPr>
                <w:rFonts w:ascii="宋体" w:hAnsi="宋体" w:cs="Arial" w:hint="eastAsia"/>
                <w:bCs/>
                <w:szCs w:val="21"/>
              </w:rPr>
              <w:t>计算机技术与隐私保护</w:t>
            </w:r>
            <w:r w:rsidR="00423752">
              <w:rPr>
                <w:rFonts w:ascii="宋体" w:hAnsi="宋体" w:cs="Arial" w:hint="eastAsia"/>
                <w:bCs/>
                <w:szCs w:val="21"/>
              </w:rPr>
              <w:t>”</w:t>
            </w:r>
            <w:r w:rsidR="00423752" w:rsidRPr="00FD1348">
              <w:rPr>
                <w:rFonts w:ascii="宋体" w:hAnsi="宋体" w:cs="Arial" w:hint="eastAsia"/>
                <w:bCs/>
                <w:szCs w:val="21"/>
              </w:rPr>
              <w:t>的第</w:t>
            </w:r>
            <w:r w:rsidR="00423752">
              <w:rPr>
                <w:rFonts w:ascii="宋体" w:hAnsi="宋体" w:cs="Arial" w:hint="eastAsia"/>
                <w:bCs/>
                <w:szCs w:val="21"/>
              </w:rPr>
              <w:t>三</w:t>
            </w:r>
            <w:r w:rsidR="00423752" w:rsidRPr="00FD1348">
              <w:rPr>
                <w:rFonts w:ascii="宋体" w:hAnsi="宋体" w:cs="Arial" w:hint="eastAsia"/>
                <w:bCs/>
                <w:szCs w:val="21"/>
              </w:rPr>
              <w:t>节</w:t>
            </w:r>
            <w:r w:rsidR="00FA09DB">
              <w:rPr>
                <w:rFonts w:ascii="宋体" w:hAnsi="宋体" w:cs="Arial" w:hint="eastAsia"/>
                <w:bCs/>
                <w:szCs w:val="21"/>
              </w:rPr>
              <w:t>“</w:t>
            </w:r>
            <w:r w:rsidRPr="00FD1348">
              <w:rPr>
                <w:rFonts w:ascii="宋体" w:hAnsi="宋体" w:cs="Arial" w:hint="eastAsia"/>
                <w:bCs/>
                <w:szCs w:val="21"/>
              </w:rPr>
              <w:t>隐私保护的技术策略和伦理规范</w:t>
            </w:r>
            <w:r w:rsidR="00FA09DB">
              <w:rPr>
                <w:rFonts w:ascii="宋体" w:hAnsi="宋体" w:cs="Arial" w:hint="eastAsia"/>
                <w:bCs/>
                <w:szCs w:val="21"/>
              </w:rPr>
              <w:t>”</w:t>
            </w:r>
            <w:r w:rsidR="00423752">
              <w:rPr>
                <w:rFonts w:ascii="宋体" w:hAnsi="宋体" w:cs="Arial" w:hint="eastAsia"/>
                <w:bCs/>
                <w:szCs w:val="21"/>
              </w:rPr>
              <w:t>的</w:t>
            </w:r>
            <w:r w:rsidR="00B4481A">
              <w:rPr>
                <w:rFonts w:ascii="宋体" w:hAnsi="宋体" w:cs="Arial" w:hint="eastAsia"/>
                <w:bCs/>
                <w:szCs w:val="21"/>
              </w:rPr>
              <w:t>第1小节“网络隐私权保护”、第2小节“技术保护模式”、第3小节“网站隐私图标与系统隐私报告”和第4小节“隐私保护的伦理规范”</w:t>
            </w:r>
            <w:r w:rsidRPr="00FD1348">
              <w:rPr>
                <w:rFonts w:ascii="宋体" w:hAnsi="宋体" w:cs="Arial" w:hint="eastAsia"/>
                <w:bCs/>
                <w:szCs w:val="21"/>
              </w:rPr>
              <w:t>，对应教材</w:t>
            </w:r>
            <w:r w:rsidR="00B4481A">
              <w:rPr>
                <w:rFonts w:ascii="宋体" w:hAnsi="宋体" w:cs="Arial" w:hint="eastAsia"/>
                <w:bCs/>
                <w:szCs w:val="21"/>
              </w:rPr>
              <w:t>的</w:t>
            </w:r>
            <w:r w:rsidRPr="00FD1348">
              <w:rPr>
                <w:rFonts w:ascii="宋体" w:hAnsi="宋体" w:cs="Arial" w:hint="eastAsia"/>
                <w:bCs/>
                <w:szCs w:val="21"/>
              </w:rPr>
              <w:t>155页到1</w:t>
            </w:r>
            <w:r w:rsidR="00B4481A">
              <w:rPr>
                <w:rFonts w:ascii="宋体" w:hAnsi="宋体" w:cs="Arial" w:hint="eastAsia"/>
                <w:bCs/>
                <w:szCs w:val="21"/>
              </w:rPr>
              <w:t>62</w:t>
            </w:r>
            <w:r w:rsidRPr="00FD1348">
              <w:rPr>
                <w:rFonts w:ascii="宋体" w:hAnsi="宋体" w:cs="Arial" w:hint="eastAsia"/>
                <w:bCs/>
                <w:szCs w:val="21"/>
              </w:rPr>
              <w:t>页。</w:t>
            </w:r>
          </w:p>
          <w:p w14:paraId="1DF76560" w14:textId="3F621802" w:rsidR="008262EB" w:rsidRPr="00BC7D5D" w:rsidRDefault="008262EB" w:rsidP="002E073D">
            <w:pPr>
              <w:rPr>
                <w:rFonts w:ascii="宋体" w:hAnsi="宋体" w:cs="Arial"/>
                <w:bCs/>
                <w:szCs w:val="21"/>
              </w:rPr>
            </w:pPr>
            <w:r w:rsidRPr="00BC7D5D">
              <w:rPr>
                <w:rFonts w:ascii="宋体" w:hAnsi="宋体" w:cs="Arial" w:hint="eastAsia"/>
                <w:bCs/>
                <w:color w:val="0000FF"/>
                <w:szCs w:val="21"/>
              </w:rPr>
              <w:t>（2）对教材中对应内容的简要概括</w:t>
            </w:r>
            <w:r>
              <w:rPr>
                <w:rFonts w:ascii="宋体" w:hAnsi="宋体" w:cs="Arial" w:hint="eastAsia"/>
                <w:bCs/>
                <w:color w:val="0000FF"/>
                <w:szCs w:val="21"/>
              </w:rPr>
              <w:t>（2分）</w:t>
            </w:r>
            <w:r w:rsidRPr="00BC7D5D">
              <w:rPr>
                <w:rFonts w:ascii="宋体" w:hAnsi="宋体" w:cs="Arial" w:hint="eastAsia"/>
                <w:bCs/>
                <w:color w:val="0000FF"/>
                <w:szCs w:val="21"/>
              </w:rPr>
              <w:t>：</w:t>
            </w:r>
            <w:r w:rsidR="00FD1348" w:rsidRPr="00BC7D5D">
              <w:rPr>
                <w:rFonts w:ascii="宋体" w:hAnsi="宋体" w:cs="Arial" w:hint="eastAsia"/>
                <w:bCs/>
                <w:szCs w:val="21"/>
              </w:rPr>
              <w:t xml:space="preserve"> </w:t>
            </w:r>
          </w:p>
          <w:p w14:paraId="05CA4268" w14:textId="39C914C9" w:rsidR="003A1D27" w:rsidRPr="00FD1348" w:rsidRDefault="001048E4" w:rsidP="00FD1348">
            <w:pPr>
              <w:ind w:firstLineChars="200" w:firstLine="420"/>
              <w:rPr>
                <w:rFonts w:ascii="宋体" w:hAnsi="宋体" w:cs="Arial"/>
                <w:bCs/>
                <w:szCs w:val="21"/>
              </w:rPr>
            </w:pPr>
            <w:r w:rsidRPr="00FD1348">
              <w:rPr>
                <w:rFonts w:ascii="宋体" w:hAnsi="宋体" w:cs="Arial" w:hint="eastAsia"/>
                <w:bCs/>
                <w:szCs w:val="21"/>
              </w:rPr>
              <w:t>第</w:t>
            </w:r>
            <w:r w:rsidR="00423752">
              <w:rPr>
                <w:rFonts w:ascii="宋体" w:hAnsi="宋体" w:cs="Arial" w:hint="eastAsia"/>
                <w:bCs/>
                <w:szCs w:val="21"/>
              </w:rPr>
              <w:t>一</w:t>
            </w:r>
            <w:r w:rsidRPr="00FD1348">
              <w:rPr>
                <w:rFonts w:ascii="宋体" w:hAnsi="宋体" w:cs="Arial" w:hint="eastAsia"/>
                <w:bCs/>
                <w:szCs w:val="21"/>
              </w:rPr>
              <w:t>小节主要介绍了隐私的概念</w:t>
            </w:r>
            <w:r w:rsidR="00FD1348" w:rsidRPr="00FD1348">
              <w:rPr>
                <w:rFonts w:ascii="宋体" w:hAnsi="宋体" w:cs="Arial" w:hint="eastAsia"/>
                <w:bCs/>
                <w:szCs w:val="21"/>
              </w:rPr>
              <w:t>以及介绍了相关的法律政策，强调了隐私权的重要性。</w:t>
            </w:r>
            <w:r w:rsidR="00423752">
              <w:rPr>
                <w:rFonts w:ascii="宋体" w:hAnsi="宋体" w:cs="Arial" w:hint="eastAsia"/>
                <w:bCs/>
                <w:szCs w:val="21"/>
              </w:rPr>
              <w:t>第三</w:t>
            </w:r>
            <w:r w:rsidR="00FD1348" w:rsidRPr="00FD1348">
              <w:rPr>
                <w:rFonts w:ascii="宋体" w:hAnsi="宋体" w:cs="Arial" w:hint="eastAsia"/>
                <w:bCs/>
                <w:szCs w:val="21"/>
              </w:rPr>
              <w:lastRenderedPageBreak/>
              <w:t>节则指出</w:t>
            </w:r>
            <w:r w:rsidR="00FD1348" w:rsidRPr="00FD1348">
              <w:rPr>
                <w:rFonts w:ascii="宋体" w:hAnsi="宋体"/>
              </w:rPr>
              <w:t>信息技术从业者应当采取适当的技术和管理措施，保护用户的个人信息，防止信息泄露和滥用</w:t>
            </w:r>
            <w:r w:rsidR="00D207E8">
              <w:rPr>
                <w:rFonts w:ascii="宋体" w:hAnsi="宋体" w:hint="eastAsia"/>
              </w:rPr>
              <w:t>，同时在使用用户的个人信息时应尽告知义务</w:t>
            </w:r>
            <w:r w:rsidR="00FD1348" w:rsidRPr="00FD1348">
              <w:rPr>
                <w:rFonts w:ascii="宋体" w:hAnsi="宋体" w:hint="eastAsia"/>
              </w:rPr>
              <w:t>。</w:t>
            </w:r>
          </w:p>
          <w:p w14:paraId="3B625012" w14:textId="78C06410" w:rsidR="003E732F" w:rsidRDefault="003E732F" w:rsidP="003E732F">
            <w:pPr>
              <w:rPr>
                <w:rFonts w:ascii="宋体" w:hAnsi="宋体" w:cs="Arial"/>
                <w:bCs/>
                <w:szCs w:val="21"/>
              </w:rPr>
            </w:pPr>
            <w:r w:rsidRPr="008262EB">
              <w:rPr>
                <w:rFonts w:ascii="宋体" w:hAnsi="宋体" w:cs="Arial" w:hint="eastAsia"/>
                <w:bCs/>
                <w:color w:val="0000FF"/>
                <w:szCs w:val="21"/>
              </w:rPr>
              <w:t>（3）</w:t>
            </w:r>
            <w:r w:rsidRPr="00AB1D9C">
              <w:rPr>
                <w:rFonts w:ascii="宋体" w:hAnsi="宋体" w:cs="Arial" w:hint="eastAsia"/>
                <w:bCs/>
                <w:color w:val="0000FF"/>
                <w:szCs w:val="21"/>
              </w:rPr>
              <w:t>人工智能技术</w:t>
            </w:r>
            <w:r w:rsidRPr="008262EB">
              <w:rPr>
                <w:rFonts w:ascii="宋体" w:hAnsi="宋体" w:cs="Arial" w:hint="eastAsia"/>
                <w:bCs/>
                <w:color w:val="0000FF"/>
                <w:szCs w:val="21"/>
              </w:rPr>
              <w:t>涉及</w:t>
            </w:r>
            <w:r w:rsidRPr="008262EB">
              <w:rPr>
                <w:rFonts w:ascii="宋体" w:hAnsi="宋体" w:cs="Arial"/>
                <w:bCs/>
                <w:color w:val="0000FF"/>
                <w:szCs w:val="21"/>
              </w:rPr>
              <w:t>相同内容</w:t>
            </w:r>
            <w:r w:rsidRPr="008262EB">
              <w:rPr>
                <w:rFonts w:ascii="宋体" w:hAnsi="宋体" w:cs="Arial" w:hint="eastAsia"/>
                <w:bCs/>
                <w:color w:val="0000FF"/>
                <w:szCs w:val="21"/>
              </w:rPr>
              <w:t>（</w:t>
            </w:r>
            <w:r>
              <w:rPr>
                <w:rFonts w:ascii="宋体" w:hAnsi="宋体" w:cs="Arial" w:hint="eastAsia"/>
                <w:bCs/>
                <w:color w:val="0000FF"/>
                <w:szCs w:val="21"/>
              </w:rPr>
              <w:t>2</w:t>
            </w:r>
            <w:r w:rsidRPr="008262EB">
              <w:rPr>
                <w:rFonts w:ascii="宋体" w:hAnsi="宋体" w:cs="Arial" w:hint="eastAsia"/>
                <w:bCs/>
                <w:color w:val="0000FF"/>
                <w:szCs w:val="21"/>
              </w:rPr>
              <w:t>分）：</w:t>
            </w:r>
            <w:r w:rsidR="00FD1348">
              <w:rPr>
                <w:rFonts w:ascii="宋体" w:hAnsi="宋体" w:cs="Arial"/>
                <w:bCs/>
                <w:szCs w:val="21"/>
              </w:rPr>
              <w:t xml:space="preserve"> </w:t>
            </w:r>
          </w:p>
          <w:p w14:paraId="22E9D100" w14:textId="5F1D5344" w:rsidR="003A1D27" w:rsidRPr="00FD1348" w:rsidRDefault="00FD1348" w:rsidP="00FD1348">
            <w:pPr>
              <w:ind w:firstLineChars="200" w:firstLine="420"/>
              <w:rPr>
                <w:rFonts w:ascii="宋体" w:hAnsi="宋体" w:cs="Arial"/>
                <w:bCs/>
                <w:szCs w:val="21"/>
              </w:rPr>
            </w:pPr>
            <w:r w:rsidRPr="00FD1348">
              <w:rPr>
                <w:rFonts w:ascii="宋体" w:hAnsi="宋体"/>
              </w:rPr>
              <w:t>人工智能</w:t>
            </w:r>
            <w:r>
              <w:rPr>
                <w:rFonts w:ascii="宋体" w:hAnsi="宋体" w:hint="eastAsia"/>
              </w:rPr>
              <w:t>模型在训练阶段中会大量</w:t>
            </w:r>
            <w:r w:rsidRPr="00FD1348">
              <w:rPr>
                <w:rFonts w:ascii="宋体" w:hAnsi="宋体"/>
              </w:rPr>
              <w:t>收集和处理用户数据，</w:t>
            </w:r>
            <w:r>
              <w:rPr>
                <w:rFonts w:ascii="宋体" w:hAnsi="宋体" w:hint="eastAsia"/>
              </w:rPr>
              <w:t>这时候</w:t>
            </w:r>
            <w:r w:rsidRPr="00FD1348">
              <w:rPr>
                <w:rFonts w:ascii="宋体" w:hAnsi="宋体"/>
              </w:rPr>
              <w:t>面临着严重的隐私保护问题。开发者需要</w:t>
            </w:r>
            <w:r>
              <w:rPr>
                <w:rFonts w:ascii="宋体" w:hAnsi="宋体" w:hint="eastAsia"/>
              </w:rPr>
              <w:t>采取一定的措施，尽最大可能</w:t>
            </w:r>
            <w:r w:rsidRPr="00FD1348">
              <w:rPr>
                <w:rFonts w:ascii="宋体" w:hAnsi="宋体"/>
              </w:rPr>
              <w:t>确保用户数据的安全性，防止数据泄露和滥用</w:t>
            </w:r>
            <w:r w:rsidR="00D207E8">
              <w:rPr>
                <w:rFonts w:ascii="宋体" w:hAnsi="宋体" w:hint="eastAsia"/>
              </w:rPr>
              <w:t>看，并且开发者在使用用户的个人信息有告知用户的义务</w:t>
            </w:r>
            <w:r>
              <w:rPr>
                <w:rFonts w:ascii="宋体" w:hAnsi="宋体" w:hint="eastAsia"/>
              </w:rPr>
              <w:t>。同时，开发者应该严格</w:t>
            </w:r>
            <w:r w:rsidRPr="00FD1348">
              <w:rPr>
                <w:rFonts w:ascii="宋体" w:hAnsi="宋体"/>
              </w:rPr>
              <w:t>遵守相关的隐私保护法律法规</w:t>
            </w:r>
            <w:r w:rsidRPr="00FD1348">
              <w:rPr>
                <w:rFonts w:ascii="宋体" w:hAnsi="宋体" w:hint="eastAsia"/>
              </w:rPr>
              <w:t>。</w:t>
            </w:r>
          </w:p>
          <w:p w14:paraId="7F03AE8F" w14:textId="2BF9F0A8" w:rsidR="008262EB" w:rsidRPr="00BC7D5D" w:rsidRDefault="008262EB" w:rsidP="002E073D">
            <w:pPr>
              <w:rPr>
                <w:rFonts w:ascii="宋体" w:hAnsi="宋体" w:cs="Arial"/>
                <w:bCs/>
                <w:szCs w:val="21"/>
              </w:rPr>
            </w:pPr>
            <w:r w:rsidRPr="00BC7D5D">
              <w:rPr>
                <w:rFonts w:ascii="宋体" w:hAnsi="宋体" w:cs="Arial" w:hint="eastAsia"/>
                <w:bCs/>
                <w:color w:val="0000FF"/>
                <w:szCs w:val="21"/>
              </w:rPr>
              <w:t>（3）关于两者相同之处的简要说明</w:t>
            </w:r>
            <w:r w:rsidR="003A1D27">
              <w:rPr>
                <w:rFonts w:ascii="宋体" w:hAnsi="宋体" w:cs="Arial" w:hint="eastAsia"/>
                <w:bCs/>
                <w:color w:val="0000FF"/>
                <w:szCs w:val="21"/>
              </w:rPr>
              <w:t>（5分）</w:t>
            </w:r>
            <w:r w:rsidRPr="00BC7D5D">
              <w:rPr>
                <w:rFonts w:ascii="宋体" w:hAnsi="宋体" w:cs="Arial" w:hint="eastAsia"/>
                <w:bCs/>
                <w:color w:val="0000FF"/>
                <w:szCs w:val="21"/>
              </w:rPr>
              <w:t>：</w:t>
            </w:r>
            <w:r w:rsidR="00FD1348" w:rsidRPr="00BC7D5D">
              <w:rPr>
                <w:rFonts w:ascii="宋体" w:hAnsi="宋体" w:cs="Arial" w:hint="eastAsia"/>
                <w:bCs/>
                <w:szCs w:val="21"/>
              </w:rPr>
              <w:t xml:space="preserve"> </w:t>
            </w:r>
          </w:p>
          <w:p w14:paraId="55E36242" w14:textId="390BC5ED" w:rsidR="003A1D27" w:rsidRPr="00FD1348" w:rsidRDefault="00FD1348" w:rsidP="00FD1348">
            <w:pPr>
              <w:ind w:firstLineChars="200" w:firstLine="420"/>
              <w:rPr>
                <w:rFonts w:ascii="宋体" w:hAnsi="宋体" w:cs="Arial"/>
                <w:bCs/>
                <w:szCs w:val="21"/>
              </w:rPr>
            </w:pPr>
            <w:r w:rsidRPr="00FD1348">
              <w:rPr>
                <w:rFonts w:ascii="宋体" w:hAnsi="宋体"/>
              </w:rPr>
              <w:t>隐私保护是人工智能技术应用中的一个重要伦理问题。例如，自动驾驶汽车需要收集大量的道路和驾驶数据，这些数据可能包含个人隐私信息。类似地，像Sora这样的智能助手在提供个性化服务时，也需要处理用户的个人信息。开发者应当采取适当的技术措施，如数据加密和匿名化处理，保护用户的隐私。此外，开发者还应当制定明确的数据使用政策，告知用户数据的收集和使用情况，并获得用户的明确同意。在隐私保护方面，遵守相关法律法规，如《通用数据保护条例》，是确保人工智能系统合</w:t>
            </w:r>
            <w:proofErr w:type="gramStart"/>
            <w:r w:rsidRPr="00FD1348">
              <w:rPr>
                <w:rFonts w:ascii="宋体" w:hAnsi="宋体"/>
              </w:rPr>
              <w:t>规</w:t>
            </w:r>
            <w:proofErr w:type="gramEnd"/>
            <w:r w:rsidRPr="00FD1348">
              <w:rPr>
                <w:rFonts w:ascii="宋体" w:hAnsi="宋体"/>
              </w:rPr>
              <w:t>和用户信任的关键</w:t>
            </w:r>
            <w:r w:rsidRPr="00FD1348">
              <w:rPr>
                <w:rFonts w:ascii="宋体" w:hAnsi="宋体" w:hint="eastAsia"/>
              </w:rPr>
              <w:t>。</w:t>
            </w:r>
          </w:p>
        </w:tc>
      </w:tr>
    </w:tbl>
    <w:p w14:paraId="3EC66574" w14:textId="77777777" w:rsidR="008262EB" w:rsidRPr="008262EB" w:rsidRDefault="008262EB" w:rsidP="00B369AD">
      <w:pPr>
        <w:rPr>
          <w:rFonts w:ascii="宋体" w:hAnsi="宋体" w:cs="Arial"/>
          <w:b/>
          <w:bCs/>
          <w:color w:val="0000FF"/>
          <w:szCs w:val="21"/>
        </w:rPr>
      </w:pPr>
    </w:p>
    <w:p w14:paraId="5C2EE0C4" w14:textId="77777777" w:rsidR="008262EB" w:rsidRDefault="008262EB" w:rsidP="00B369AD">
      <w:pPr>
        <w:rPr>
          <w:rFonts w:ascii="宋体" w:hAnsi="宋体" w:cs="Arial"/>
          <w:b/>
          <w:bCs/>
          <w:color w:val="0000FF"/>
          <w:szCs w:val="21"/>
        </w:rPr>
      </w:pPr>
    </w:p>
    <w:p w14:paraId="0D719FF0" w14:textId="77777777" w:rsidR="003A1D27" w:rsidRDefault="003A1D27" w:rsidP="00B369AD">
      <w:pPr>
        <w:rPr>
          <w:rFonts w:ascii="宋体" w:hAnsi="宋体" w:cs="Arial"/>
          <w:b/>
          <w:bCs/>
          <w:color w:val="0000FF"/>
          <w:szCs w:val="21"/>
        </w:rPr>
      </w:pPr>
    </w:p>
    <w:p w14:paraId="5B1180C5" w14:textId="77777777" w:rsidR="003A1D27" w:rsidRDefault="003A1D27" w:rsidP="00B369AD">
      <w:pPr>
        <w:rPr>
          <w:rFonts w:ascii="宋体" w:hAnsi="宋体" w:cs="Arial"/>
          <w:b/>
          <w:bCs/>
          <w:color w:val="0000FF"/>
          <w:szCs w:val="21"/>
        </w:rPr>
      </w:pPr>
    </w:p>
    <w:p w14:paraId="4985E374" w14:textId="77777777" w:rsidR="003A1D27" w:rsidRPr="003A1D27" w:rsidRDefault="003A1D27" w:rsidP="00B369AD">
      <w:pPr>
        <w:rPr>
          <w:rFonts w:ascii="宋体" w:hAnsi="宋体" w:cs="Arial"/>
          <w:b/>
          <w:bCs/>
          <w:color w:val="0000FF"/>
          <w:szCs w:val="21"/>
        </w:rPr>
      </w:pPr>
    </w:p>
    <w:p w14:paraId="3073A379" w14:textId="77777777" w:rsidR="00B369AD" w:rsidRDefault="00B369AD" w:rsidP="00B369AD">
      <w:pPr>
        <w:numPr>
          <w:ilvl w:val="0"/>
          <w:numId w:val="6"/>
        </w:numPr>
        <w:rPr>
          <w:rFonts w:ascii="宋体" w:hAnsi="宋体" w:cs="Arial"/>
          <w:b/>
          <w:bCs/>
          <w:color w:val="0000FF"/>
          <w:szCs w:val="21"/>
        </w:rPr>
      </w:pPr>
      <w:r w:rsidRPr="00B369AD">
        <w:rPr>
          <w:rFonts w:ascii="宋体" w:hAnsi="宋体" w:cs="Arial" w:hint="eastAsia"/>
          <w:b/>
          <w:bCs/>
          <w:color w:val="0000FF"/>
          <w:szCs w:val="21"/>
        </w:rPr>
        <w:t>个人阐述。（</w:t>
      </w:r>
      <w:r w:rsidR="00EE160E">
        <w:rPr>
          <w:rFonts w:ascii="宋体" w:hAnsi="宋体" w:cs="Arial"/>
          <w:b/>
          <w:bCs/>
          <w:color w:val="0000FF"/>
          <w:szCs w:val="21"/>
        </w:rPr>
        <w:t>3</w:t>
      </w:r>
      <w:r w:rsidRPr="00B369AD">
        <w:rPr>
          <w:rFonts w:ascii="宋体" w:hAnsi="宋体" w:cs="Arial" w:hint="eastAsia"/>
          <w:b/>
          <w:bCs/>
          <w:color w:val="0000FF"/>
          <w:szCs w:val="21"/>
        </w:rPr>
        <w:t>0分）</w:t>
      </w:r>
    </w:p>
    <w:p w14:paraId="5F5313A0" w14:textId="77777777" w:rsidR="00990C36" w:rsidRPr="00B369AD" w:rsidRDefault="002128E3" w:rsidP="00990C36">
      <w:pPr>
        <w:rPr>
          <w:rFonts w:ascii="宋体" w:hAnsi="宋体" w:cs="Arial"/>
          <w:b/>
          <w:bCs/>
          <w:color w:val="0000FF"/>
          <w:szCs w:val="21"/>
        </w:rPr>
      </w:pPr>
      <w:r>
        <w:rPr>
          <w:rFonts w:ascii="宋体" w:hAnsi="宋体" w:cs="Arial"/>
          <w:b/>
          <w:bCs/>
          <w:color w:val="0000FF"/>
          <w:szCs w:val="21"/>
        </w:rPr>
        <w:t>4</w:t>
      </w:r>
      <w:r w:rsidR="00990C36">
        <w:rPr>
          <w:rFonts w:ascii="宋体" w:hAnsi="宋体" w:cs="Arial" w:hint="eastAsia"/>
          <w:b/>
          <w:bCs/>
          <w:color w:val="0000FF"/>
          <w:szCs w:val="21"/>
        </w:rPr>
        <w:t xml:space="preserve">.1 </w:t>
      </w:r>
      <w:r>
        <w:rPr>
          <w:rFonts w:ascii="宋体" w:hAnsi="宋体" w:cs="Arial" w:hint="eastAsia"/>
          <w:b/>
          <w:bCs/>
          <w:color w:val="0000FF"/>
          <w:szCs w:val="21"/>
        </w:rPr>
        <w:t>你认为是加强监管还是加强开放的方式可以使得人工智能技术及其带来的社会各行业的发展更好呢？请</w:t>
      </w:r>
      <w:r w:rsidR="0051637B" w:rsidRPr="0051637B">
        <w:rPr>
          <w:rFonts w:ascii="宋体" w:hAnsi="宋体" w:cs="Arial"/>
          <w:b/>
          <w:bCs/>
          <w:color w:val="0000FF"/>
          <w:szCs w:val="21"/>
        </w:rPr>
        <w:t>论述自己的观点和看法</w:t>
      </w:r>
      <w:r w:rsidR="00990C36">
        <w:rPr>
          <w:rFonts w:ascii="宋体" w:hAnsi="宋体" w:cs="Arial" w:hint="eastAsia"/>
          <w:b/>
          <w:bCs/>
          <w:color w:val="0000FF"/>
          <w:szCs w:val="21"/>
        </w:rPr>
        <w:t>。</w:t>
      </w:r>
      <w:r w:rsidR="00990C36">
        <w:rPr>
          <w:rFonts w:ascii="宋体" w:hAnsi="宋体" w:cs="Arial"/>
          <w:b/>
          <w:bCs/>
          <w:color w:val="0000FF"/>
          <w:szCs w:val="21"/>
        </w:rPr>
        <w:t>（</w:t>
      </w:r>
      <w:r w:rsidR="00990C36">
        <w:rPr>
          <w:rFonts w:ascii="宋体" w:hAnsi="宋体" w:cs="Arial" w:hint="eastAsia"/>
          <w:b/>
          <w:bCs/>
          <w:color w:val="0000FF"/>
          <w:szCs w:val="21"/>
        </w:rPr>
        <w:t>20分</w:t>
      </w:r>
      <w:r w:rsidR="00990C36">
        <w:rPr>
          <w:rFonts w:ascii="宋体" w:hAnsi="宋体" w:cs="Arial"/>
          <w:b/>
          <w:bCs/>
          <w:color w:val="0000FF"/>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990C36" w:rsidRPr="00BC7D5D" w14:paraId="6E457B63" w14:textId="77777777" w:rsidTr="002E073D">
        <w:tc>
          <w:tcPr>
            <w:tcW w:w="9286" w:type="dxa"/>
          </w:tcPr>
          <w:p w14:paraId="1124C395" w14:textId="23FD5E88" w:rsidR="00990C36" w:rsidRDefault="00E16E7A" w:rsidP="008B1800">
            <w:pPr>
              <w:ind w:firstLineChars="200" w:firstLine="420"/>
              <w:rPr>
                <w:rFonts w:ascii="宋体" w:hAnsi="宋体" w:cs="Arial"/>
                <w:bCs/>
                <w:szCs w:val="21"/>
              </w:rPr>
            </w:pPr>
            <w:r>
              <w:rPr>
                <w:rFonts w:ascii="宋体" w:hAnsi="宋体" w:cs="Arial" w:hint="eastAsia"/>
                <w:bCs/>
                <w:szCs w:val="21"/>
              </w:rPr>
              <w:t>答：</w:t>
            </w:r>
            <w:r w:rsidRPr="00E16E7A">
              <w:rPr>
                <w:rFonts w:ascii="宋体" w:hAnsi="宋体" w:cs="Arial" w:hint="eastAsia"/>
                <w:b/>
                <w:szCs w:val="21"/>
              </w:rPr>
              <w:t>我认为是加强开放的方式可以使得人工智能技术及其带来的社会各行业的发展更好。</w:t>
            </w:r>
            <w:r>
              <w:rPr>
                <w:rFonts w:ascii="宋体" w:hAnsi="宋体" w:cs="Arial" w:hint="eastAsia"/>
                <w:bCs/>
                <w:szCs w:val="21"/>
              </w:rPr>
              <w:t>在当今快速发展的时代，对人工智能鼓励开放是促进人工智能理论发展及人工智能实际应用的最佳方式。</w:t>
            </w:r>
            <w:r>
              <w:t>开放透明的方法</w:t>
            </w:r>
            <w:r>
              <w:rPr>
                <w:rFonts w:hint="eastAsia"/>
              </w:rPr>
              <w:t>不但</w:t>
            </w:r>
            <w:r>
              <w:t>能推动技术创新，</w:t>
            </w:r>
            <w:r>
              <w:rPr>
                <w:rFonts w:hint="eastAsia"/>
              </w:rPr>
              <w:t>而且</w:t>
            </w:r>
            <w:r>
              <w:t>能促进公平竞争和资源共享</w:t>
            </w:r>
            <w:r>
              <w:rPr>
                <w:rFonts w:hint="eastAsia"/>
              </w:rPr>
              <w:t>。</w:t>
            </w:r>
          </w:p>
          <w:p w14:paraId="4A6FF888" w14:textId="2B1ADD96" w:rsidR="00325600" w:rsidRPr="00BF038B" w:rsidRDefault="00AE5A44" w:rsidP="008B1800">
            <w:pPr>
              <w:numPr>
                <w:ilvl w:val="0"/>
                <w:numId w:val="7"/>
              </w:numPr>
              <w:ind w:firstLineChars="200" w:firstLine="422"/>
              <w:rPr>
                <w:rFonts w:ascii="宋体" w:hAnsi="宋体" w:cs="Arial"/>
                <w:bCs/>
                <w:szCs w:val="21"/>
              </w:rPr>
            </w:pPr>
            <w:r w:rsidRPr="0086077E">
              <w:rPr>
                <w:rFonts w:ascii="宋体" w:hAnsi="宋体" w:cs="Arial" w:hint="eastAsia"/>
                <w:b/>
                <w:szCs w:val="21"/>
              </w:rPr>
              <w:t>加强</w:t>
            </w:r>
            <w:r w:rsidR="00E16E7A" w:rsidRPr="0086077E">
              <w:rPr>
                <w:rFonts w:ascii="宋体" w:hAnsi="宋体" w:cs="Arial" w:hint="eastAsia"/>
                <w:b/>
                <w:szCs w:val="21"/>
              </w:rPr>
              <w:t>开放可以促进人工智能技术创新</w:t>
            </w:r>
            <w:r w:rsidR="00E16E7A">
              <w:rPr>
                <w:rFonts w:ascii="宋体" w:hAnsi="宋体" w:cs="Arial" w:hint="eastAsia"/>
                <w:bCs/>
                <w:szCs w:val="21"/>
              </w:rPr>
              <w:t>。</w:t>
            </w:r>
            <w:r w:rsidR="00BF038B">
              <w:t>开放的研究数据能够让更多的研究人员和开发者参与进来，推动技术进步和应用扩展。</w:t>
            </w:r>
          </w:p>
          <w:p w14:paraId="232E0365" w14:textId="3D1AEB9F" w:rsidR="00BF038B" w:rsidRPr="00BF038B" w:rsidRDefault="00AE5A44" w:rsidP="008B1800">
            <w:pPr>
              <w:numPr>
                <w:ilvl w:val="0"/>
                <w:numId w:val="7"/>
              </w:numPr>
              <w:ind w:firstLineChars="200" w:firstLine="422"/>
              <w:rPr>
                <w:rFonts w:ascii="宋体" w:hAnsi="宋体" w:cs="Arial"/>
                <w:bCs/>
                <w:szCs w:val="21"/>
              </w:rPr>
            </w:pPr>
            <w:r w:rsidRPr="0086077E">
              <w:rPr>
                <w:rFonts w:ascii="宋体" w:hAnsi="宋体" w:cs="Arial" w:hint="eastAsia"/>
                <w:b/>
                <w:szCs w:val="21"/>
              </w:rPr>
              <w:t>加强</w:t>
            </w:r>
            <w:r w:rsidR="00BF038B" w:rsidRPr="0086077E">
              <w:rPr>
                <w:rFonts w:ascii="宋体" w:hAnsi="宋体" w:cs="Arial" w:hint="eastAsia"/>
                <w:b/>
                <w:szCs w:val="21"/>
              </w:rPr>
              <w:t>开放可以</w:t>
            </w:r>
            <w:r w:rsidR="00BF038B" w:rsidRPr="0086077E">
              <w:rPr>
                <w:b/>
              </w:rPr>
              <w:t>防止市场垄断</w:t>
            </w:r>
            <w:r w:rsidR="00BF038B" w:rsidRPr="0086077E">
              <w:rPr>
                <w:rFonts w:hint="eastAsia"/>
                <w:b/>
              </w:rPr>
              <w:t>，</w:t>
            </w:r>
            <w:r w:rsidR="00BF038B" w:rsidRPr="0086077E">
              <w:rPr>
                <w:rFonts w:ascii="宋体" w:hAnsi="宋体" w:cs="Arial" w:hint="eastAsia"/>
                <w:b/>
                <w:szCs w:val="21"/>
              </w:rPr>
              <w:t>促进公平竞争</w:t>
            </w:r>
            <w:r w:rsidR="00BF038B">
              <w:rPr>
                <w:rFonts w:ascii="宋体" w:hAnsi="宋体" w:cs="Arial" w:hint="eastAsia"/>
                <w:bCs/>
                <w:szCs w:val="21"/>
              </w:rPr>
              <w:t>。</w:t>
            </w:r>
            <w:r w:rsidR="00BF038B">
              <w:t>在一个开放的环境中，任何人都可以使用和改进现有的技术，降低了</w:t>
            </w:r>
            <w:r w:rsidR="00BF038B">
              <w:rPr>
                <w:rFonts w:hint="eastAsia"/>
              </w:rPr>
              <w:t>准入</w:t>
            </w:r>
            <w:r w:rsidR="00BF038B">
              <w:t>的门槛</w:t>
            </w:r>
            <w:r w:rsidR="00BF038B">
              <w:rPr>
                <w:rFonts w:hint="eastAsia"/>
              </w:rPr>
              <w:t>，可以让更多的公司参与竞争</w:t>
            </w:r>
            <w:r w:rsidR="00BF038B">
              <w:t>。</w:t>
            </w:r>
            <w:r w:rsidR="00BF038B">
              <w:rPr>
                <w:rFonts w:hint="eastAsia"/>
              </w:rPr>
              <w:t>同时，</w:t>
            </w:r>
            <w:r w:rsidR="00BF038B">
              <w:t>开源软件的广泛应用，使得中小企业和个人开发者有机会参与技术创新，而不仅仅是大公司垄断技术资源。这种公平竞争的环境，有助于激发更多的创新活力和创造力，推动技术的多样化发展</w:t>
            </w:r>
            <w:r w:rsidR="00BF038B">
              <w:rPr>
                <w:rFonts w:hint="eastAsia"/>
              </w:rPr>
              <w:t>。</w:t>
            </w:r>
          </w:p>
          <w:p w14:paraId="5263FF7C" w14:textId="70E5D164" w:rsidR="00BF038B" w:rsidRPr="005A3E89" w:rsidRDefault="00AE5A44" w:rsidP="008B1800">
            <w:pPr>
              <w:numPr>
                <w:ilvl w:val="0"/>
                <w:numId w:val="7"/>
              </w:numPr>
              <w:ind w:firstLineChars="200" w:firstLine="422"/>
              <w:rPr>
                <w:rFonts w:ascii="宋体" w:hAnsi="宋体" w:cs="Arial"/>
                <w:bCs/>
                <w:szCs w:val="21"/>
              </w:rPr>
            </w:pPr>
            <w:r w:rsidRPr="0086077E">
              <w:rPr>
                <w:rFonts w:ascii="宋体" w:hAnsi="宋体" w:cs="Arial" w:hint="eastAsia"/>
                <w:b/>
                <w:szCs w:val="21"/>
              </w:rPr>
              <w:t>加强</w:t>
            </w:r>
            <w:r w:rsidR="00BF038B" w:rsidRPr="0086077E">
              <w:rPr>
                <w:rFonts w:hint="eastAsia"/>
                <w:b/>
              </w:rPr>
              <w:t>开放有助于推动资源共享</w:t>
            </w:r>
            <w:r w:rsidR="00BF038B">
              <w:rPr>
                <w:rFonts w:hint="eastAsia"/>
              </w:rPr>
              <w:t>。</w:t>
            </w:r>
            <w:r w:rsidR="00BF038B">
              <w:t>通过开放，可以实现资源的广泛共享，最大化利用现有资源。开放</w:t>
            </w:r>
            <w:r w:rsidR="00BF038B">
              <w:rPr>
                <w:rFonts w:hint="eastAsia"/>
              </w:rPr>
              <w:t>的</w:t>
            </w:r>
            <w:r w:rsidR="00BF038B">
              <w:t>数据平台可以汇集来自不同领域的数据资源，促进跨领域的研究合作。这样不仅可以提高研究效率，还能推动跨学科的创新和突破，解决</w:t>
            </w:r>
            <w:r w:rsidR="00BF038B">
              <w:rPr>
                <w:rFonts w:hint="eastAsia"/>
              </w:rPr>
              <w:t>更为复杂的</w:t>
            </w:r>
            <w:r w:rsidR="00BF038B">
              <w:t>问题</w:t>
            </w:r>
            <w:r w:rsidR="00BF038B">
              <w:rPr>
                <w:rFonts w:hint="eastAsia"/>
              </w:rPr>
              <w:t>。</w:t>
            </w:r>
          </w:p>
          <w:p w14:paraId="4D0182C1" w14:textId="57C2670D" w:rsidR="005A3E89" w:rsidRPr="00AC2ADF" w:rsidRDefault="00AE5A44" w:rsidP="008B1800">
            <w:pPr>
              <w:numPr>
                <w:ilvl w:val="0"/>
                <w:numId w:val="7"/>
              </w:numPr>
              <w:ind w:firstLineChars="200" w:firstLine="422"/>
              <w:rPr>
                <w:rFonts w:ascii="宋体" w:hAnsi="宋体" w:cs="Arial"/>
                <w:bCs/>
                <w:szCs w:val="21"/>
              </w:rPr>
            </w:pPr>
            <w:r w:rsidRPr="0086077E">
              <w:rPr>
                <w:rFonts w:ascii="宋体" w:hAnsi="宋体" w:cs="Arial" w:hint="eastAsia"/>
                <w:b/>
                <w:szCs w:val="21"/>
              </w:rPr>
              <w:t>加强</w:t>
            </w:r>
            <w:r w:rsidR="005A3E89" w:rsidRPr="0086077E">
              <w:rPr>
                <w:rFonts w:hint="eastAsia"/>
                <w:b/>
              </w:rPr>
              <w:t>开放可以推动技术普及</w:t>
            </w:r>
            <w:r w:rsidR="005A3E89">
              <w:rPr>
                <w:rFonts w:hint="eastAsia"/>
              </w:rPr>
              <w:t>。</w:t>
            </w:r>
            <w:r w:rsidR="005A3E89">
              <w:t>开放透明的政策可以降低技术的进入门槛，让更多的企业和个人有机会参与到人工智能技术的开发和应用中，促进技术的普及和推广。</w:t>
            </w:r>
          </w:p>
          <w:p w14:paraId="7458ED7B" w14:textId="174718DC" w:rsidR="00AC2ADF" w:rsidRPr="00BF038B" w:rsidRDefault="00AC2ADF" w:rsidP="008B1800">
            <w:pPr>
              <w:numPr>
                <w:ilvl w:val="0"/>
                <w:numId w:val="7"/>
              </w:numPr>
              <w:ind w:firstLineChars="200" w:firstLine="422"/>
              <w:rPr>
                <w:rFonts w:ascii="宋体" w:hAnsi="宋体" w:cs="Arial"/>
                <w:bCs/>
                <w:szCs w:val="21"/>
              </w:rPr>
            </w:pPr>
            <w:r w:rsidRPr="0086077E">
              <w:rPr>
                <w:rFonts w:hint="eastAsia"/>
                <w:b/>
                <w:bCs/>
              </w:rPr>
              <w:t>加强开放可以提升人类对人工智能技术的信任度</w:t>
            </w:r>
            <w:r>
              <w:rPr>
                <w:rFonts w:hint="eastAsia"/>
              </w:rPr>
              <w:t>。</w:t>
            </w:r>
            <w:r>
              <w:t>开放透明可以增加公众对人工智能技术的了解和信任，减少恐慌和误解。通过公开技术原理和应用场景，可以让公众更好地理解人工智能技术的优势和局限性，增强对技术的接受度</w:t>
            </w:r>
            <w:r>
              <w:rPr>
                <w:rFonts w:hint="eastAsia"/>
              </w:rPr>
              <w:t>。</w:t>
            </w:r>
          </w:p>
          <w:p w14:paraId="7C288323" w14:textId="73B590B2" w:rsidR="008B1800" w:rsidRDefault="008B1800" w:rsidP="008B1800">
            <w:pPr>
              <w:ind w:firstLineChars="200" w:firstLine="420"/>
            </w:pPr>
            <w:r>
              <w:t>加强开放可以最大程度地推动人工智能技术的发展和社会进步。开放透明</w:t>
            </w:r>
            <w:r w:rsidR="00AC2ADF">
              <w:rPr>
                <w:rFonts w:hint="eastAsia"/>
              </w:rPr>
              <w:t>虽然有一些弊端，但是瑕不掩瑜，其带来的利好的方面影响重大，包括技术创新</w:t>
            </w:r>
            <w:r w:rsidR="00AE5A44">
              <w:rPr>
                <w:rFonts w:hint="eastAsia"/>
              </w:rPr>
              <w:t>及普及</w:t>
            </w:r>
            <w:r w:rsidR="00AC2ADF">
              <w:rPr>
                <w:rFonts w:hint="eastAsia"/>
              </w:rPr>
              <w:t>、公平竞争</w:t>
            </w:r>
            <w:r w:rsidR="00AE5A44">
              <w:rPr>
                <w:rFonts w:hint="eastAsia"/>
              </w:rPr>
              <w:t>、</w:t>
            </w:r>
            <w:r w:rsidR="00AC2ADF">
              <w:rPr>
                <w:rFonts w:hint="eastAsia"/>
              </w:rPr>
              <w:t>资源共享</w:t>
            </w:r>
            <w:r w:rsidR="00AE5A44">
              <w:rPr>
                <w:rFonts w:hint="eastAsia"/>
              </w:rPr>
              <w:t>和提高公众的信任度</w:t>
            </w:r>
            <w:r w:rsidR="00AC2ADF">
              <w:rPr>
                <w:rFonts w:hint="eastAsia"/>
              </w:rPr>
              <w:t>等</w:t>
            </w:r>
            <w:r>
              <w:t>。在实际应用中，通过开放，我们可以更好地应对</w:t>
            </w:r>
            <w:r w:rsidR="00AE5A44">
              <w:rPr>
                <w:rFonts w:hint="eastAsia"/>
              </w:rPr>
              <w:t>人工智能</w:t>
            </w:r>
            <w:r>
              <w:t>技术带来的挑战和风险，实现人工智能技术的安全发展。</w:t>
            </w:r>
          </w:p>
          <w:p w14:paraId="3712FB75" w14:textId="73610132" w:rsidR="00325600" w:rsidRPr="00BC7D5D" w:rsidRDefault="008B1800" w:rsidP="008B1800">
            <w:pPr>
              <w:ind w:firstLineChars="200" w:firstLine="420"/>
              <w:rPr>
                <w:rFonts w:ascii="宋体" w:hAnsi="宋体" w:cs="Arial"/>
                <w:bCs/>
                <w:szCs w:val="21"/>
              </w:rPr>
            </w:pPr>
            <w:r>
              <w:t>我坚信，加强开放是实现人工智能技术及其带来的社会各行业更好发展的最佳途径</w:t>
            </w:r>
            <w:r>
              <w:rPr>
                <w:rFonts w:hint="eastAsia"/>
              </w:rPr>
              <w:t>。</w:t>
            </w:r>
          </w:p>
        </w:tc>
      </w:tr>
    </w:tbl>
    <w:p w14:paraId="7A9B7488" w14:textId="77777777" w:rsidR="00325600" w:rsidRPr="00ED013C" w:rsidRDefault="00325600" w:rsidP="004A729A">
      <w:pPr>
        <w:rPr>
          <w:rFonts w:ascii="宋体" w:hAnsi="宋体" w:cs="Arial"/>
          <w:bCs/>
          <w:szCs w:val="21"/>
        </w:rPr>
      </w:pPr>
    </w:p>
    <w:p w14:paraId="38D27114" w14:textId="77777777" w:rsidR="00ED013C" w:rsidRDefault="00A812CD" w:rsidP="004A729A">
      <w:pPr>
        <w:rPr>
          <w:rFonts w:ascii="宋体" w:hAnsi="宋体" w:cs="Arial"/>
          <w:b/>
          <w:bCs/>
          <w:color w:val="0000FF"/>
          <w:szCs w:val="21"/>
        </w:rPr>
      </w:pPr>
      <w:r>
        <w:rPr>
          <w:rFonts w:ascii="宋体" w:hAnsi="宋体" w:cs="Arial"/>
          <w:b/>
          <w:bCs/>
          <w:color w:val="0000FF"/>
          <w:szCs w:val="21"/>
        </w:rPr>
        <w:t>4</w:t>
      </w:r>
      <w:r w:rsidR="00864479" w:rsidRPr="00864479">
        <w:rPr>
          <w:rFonts w:ascii="宋体" w:hAnsi="宋体" w:cs="Arial" w:hint="eastAsia"/>
          <w:b/>
          <w:bCs/>
          <w:color w:val="0000FF"/>
          <w:szCs w:val="21"/>
        </w:rPr>
        <w:t xml:space="preserve">.2 </w:t>
      </w:r>
      <w:r>
        <w:rPr>
          <w:rFonts w:ascii="宋体" w:hAnsi="宋体" w:cs="Arial" w:hint="eastAsia"/>
          <w:b/>
          <w:bCs/>
          <w:color w:val="0000FF"/>
          <w:szCs w:val="21"/>
        </w:rPr>
        <w:t>请举例说明和支撑你的观点和看法</w:t>
      </w:r>
      <w:r w:rsidR="00877515">
        <w:rPr>
          <w:rFonts w:ascii="宋体" w:hAnsi="宋体" w:cs="宋体"/>
          <w:sz w:val="24"/>
          <w:lang w:val="zh-TW" w:eastAsia="zh-TW"/>
        </w:rPr>
        <w:t>。</w:t>
      </w:r>
      <w:r w:rsidR="004E4F4D">
        <w:rPr>
          <w:rFonts w:ascii="宋体" w:hAnsi="宋体" w:cs="Arial" w:hint="eastAsia"/>
          <w:b/>
          <w:bCs/>
          <w:color w:val="0000FF"/>
          <w:szCs w:val="21"/>
        </w:rPr>
        <w:t>（</w:t>
      </w:r>
      <w:r>
        <w:rPr>
          <w:rFonts w:ascii="宋体" w:hAnsi="宋体" w:cs="Arial"/>
          <w:b/>
          <w:bCs/>
          <w:color w:val="0000FF"/>
          <w:szCs w:val="21"/>
        </w:rPr>
        <w:t>1</w:t>
      </w:r>
      <w:r w:rsidR="004E4F4D">
        <w:rPr>
          <w:rFonts w:ascii="宋体" w:hAnsi="宋体" w:cs="Arial" w:hint="eastAsia"/>
          <w:b/>
          <w:bCs/>
          <w:color w:val="0000FF"/>
          <w:szCs w:val="21"/>
        </w:rPr>
        <w:t>0分）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864479" w:rsidRPr="00BC7D5D" w14:paraId="5A0A23DA" w14:textId="77777777" w:rsidTr="002E073D">
        <w:tc>
          <w:tcPr>
            <w:tcW w:w="9286" w:type="dxa"/>
          </w:tcPr>
          <w:p w14:paraId="7C48E6DA" w14:textId="77777777" w:rsidR="00864479" w:rsidRPr="00BC7D5D" w:rsidRDefault="00864479" w:rsidP="002E073D">
            <w:pPr>
              <w:rPr>
                <w:rFonts w:ascii="宋体" w:hAnsi="宋体" w:cs="Arial"/>
                <w:bCs/>
                <w:color w:val="0000FF"/>
                <w:szCs w:val="21"/>
              </w:rPr>
            </w:pPr>
            <w:r w:rsidRPr="00BC7D5D">
              <w:rPr>
                <w:rFonts w:ascii="宋体" w:hAnsi="宋体" w:cs="Arial" w:hint="eastAsia"/>
                <w:bCs/>
                <w:color w:val="0000FF"/>
                <w:szCs w:val="21"/>
              </w:rPr>
              <w:t>案例</w:t>
            </w:r>
            <w:r>
              <w:rPr>
                <w:rFonts w:ascii="宋体" w:hAnsi="宋体" w:cs="Arial" w:hint="eastAsia"/>
                <w:bCs/>
                <w:color w:val="0000FF"/>
                <w:szCs w:val="21"/>
              </w:rPr>
              <w:t>1</w:t>
            </w:r>
            <w:r w:rsidRPr="00BC7D5D">
              <w:rPr>
                <w:rFonts w:ascii="宋体" w:hAnsi="宋体" w:cs="Arial" w:hint="eastAsia"/>
                <w:bCs/>
                <w:color w:val="0000FF"/>
                <w:szCs w:val="21"/>
              </w:rPr>
              <w:t>：</w:t>
            </w:r>
          </w:p>
          <w:p w14:paraId="7B123A79" w14:textId="77777777" w:rsidR="00FA09DB" w:rsidRDefault="00864479" w:rsidP="002E073D">
            <w:pPr>
              <w:rPr>
                <w:rFonts w:ascii="宋体" w:hAnsi="宋体" w:cs="Arial"/>
                <w:bCs/>
                <w:color w:val="0000FF"/>
                <w:szCs w:val="21"/>
              </w:rPr>
            </w:pPr>
            <w:r w:rsidRPr="00BC7D5D">
              <w:rPr>
                <w:rFonts w:ascii="宋体" w:hAnsi="宋体" w:cs="Arial" w:hint="eastAsia"/>
                <w:bCs/>
                <w:color w:val="0000FF"/>
                <w:szCs w:val="21"/>
              </w:rPr>
              <w:lastRenderedPageBreak/>
              <w:t>（1）案例出处（如网址）：</w:t>
            </w:r>
          </w:p>
          <w:p w14:paraId="40D849FB" w14:textId="6886164B" w:rsidR="00864479" w:rsidRPr="00BA7601" w:rsidRDefault="0042688E" w:rsidP="00FA09DB">
            <w:pPr>
              <w:ind w:firstLineChars="200" w:firstLine="420"/>
              <w:rPr>
                <w:rFonts w:ascii="宋体" w:hAnsi="宋体" w:cs="Arial"/>
                <w:bCs/>
                <w:szCs w:val="21"/>
              </w:rPr>
            </w:pPr>
            <w:r w:rsidRPr="00BA7601">
              <w:rPr>
                <w:rFonts w:ascii="宋体" w:hAnsi="宋体" w:hint="eastAsia"/>
              </w:rPr>
              <w:t>开源深度学习框架TensorFlow</w:t>
            </w:r>
            <w:r w:rsidRPr="00BA7601">
              <w:rPr>
                <w:rFonts w:ascii="宋体" w:hAnsi="宋体" w:cs="Arial" w:hint="eastAsia"/>
                <w:bCs/>
                <w:szCs w:val="21"/>
              </w:rPr>
              <w:t xml:space="preserve"> （</w:t>
            </w:r>
            <w:hyperlink r:id="rId7" w:history="1">
              <w:r w:rsidRPr="00BA7601">
                <w:rPr>
                  <w:rStyle w:val="a8"/>
                  <w:rFonts w:ascii="宋体" w:hAnsi="宋体"/>
                </w:rPr>
                <w:t>https://www.tensorflow.org/</w:t>
              </w:r>
            </w:hyperlink>
            <w:r w:rsidRPr="00BA7601">
              <w:rPr>
                <w:rFonts w:ascii="宋体" w:hAnsi="宋体" w:hint="eastAsia"/>
              </w:rPr>
              <w:t>）</w:t>
            </w:r>
          </w:p>
          <w:p w14:paraId="5567F54F" w14:textId="77777777" w:rsidR="00FA09DB" w:rsidRDefault="00864479" w:rsidP="002E073D">
            <w:pPr>
              <w:rPr>
                <w:rFonts w:ascii="宋体" w:hAnsi="宋体" w:cs="Arial"/>
                <w:bCs/>
                <w:color w:val="0000FF"/>
                <w:szCs w:val="21"/>
              </w:rPr>
            </w:pPr>
            <w:r w:rsidRPr="00BC7D5D">
              <w:rPr>
                <w:rFonts w:ascii="宋体" w:hAnsi="宋体" w:cs="Arial" w:hint="eastAsia"/>
                <w:bCs/>
                <w:color w:val="0000FF"/>
                <w:szCs w:val="21"/>
              </w:rPr>
              <w:t>（2）案例简述（100-200字）：</w:t>
            </w:r>
          </w:p>
          <w:p w14:paraId="0795716F" w14:textId="112C08E7" w:rsidR="00864479" w:rsidRPr="0098673A" w:rsidRDefault="0042688E" w:rsidP="0098673A">
            <w:pPr>
              <w:ind w:firstLineChars="200" w:firstLine="420"/>
              <w:rPr>
                <w:rFonts w:ascii="宋体" w:hAnsi="宋体" w:cs="Arial"/>
                <w:bCs/>
                <w:szCs w:val="21"/>
              </w:rPr>
            </w:pPr>
            <w:r w:rsidRPr="0098673A">
              <w:rPr>
                <w:rFonts w:ascii="宋体" w:hAnsi="宋体"/>
              </w:rPr>
              <w:t>TensorFlow是由</w:t>
            </w:r>
            <w:proofErr w:type="gramStart"/>
            <w:r w:rsidRPr="0098673A">
              <w:rPr>
                <w:rFonts w:ascii="宋体" w:hAnsi="宋体"/>
              </w:rPr>
              <w:t>谷歌开发</w:t>
            </w:r>
            <w:proofErr w:type="gramEnd"/>
            <w:r w:rsidRPr="0098673A">
              <w:rPr>
                <w:rFonts w:ascii="宋体" w:hAnsi="宋体"/>
              </w:rPr>
              <w:t>并开源的深度学习框架，自2015年发布以来，迅速成为人工智能领域最流行的工具之一。</w:t>
            </w:r>
            <w:r w:rsidR="00265DEC" w:rsidRPr="0098673A">
              <w:rPr>
                <w:rFonts w:ascii="宋体" w:hAnsi="宋体"/>
              </w:rPr>
              <w:t>TensorFlow的开源策略意味着全球的研究人员和开发者可以免费使用这一强大的工具来进行人工智能技术的研究与开发。通过开放源代码，TensorFlow不仅提供了广泛的访问权限，还</w:t>
            </w:r>
            <w:r w:rsidR="008B1663">
              <w:rPr>
                <w:rFonts w:ascii="宋体" w:hAnsi="宋体" w:hint="eastAsia"/>
              </w:rPr>
              <w:t>提供</w:t>
            </w:r>
            <w:r w:rsidR="00265DEC" w:rsidRPr="0098673A">
              <w:rPr>
                <w:rFonts w:ascii="宋体" w:hAnsi="宋体"/>
              </w:rPr>
              <w:t>了详尽的文档和教程</w:t>
            </w:r>
            <w:r w:rsidR="0086077E">
              <w:rPr>
                <w:rFonts w:ascii="宋体" w:hAnsi="宋体" w:hint="eastAsia"/>
              </w:rPr>
              <w:t>。</w:t>
            </w:r>
          </w:p>
          <w:p w14:paraId="361E93CA" w14:textId="77777777" w:rsidR="00FA09DB" w:rsidRDefault="00864479" w:rsidP="002E073D">
            <w:pPr>
              <w:rPr>
                <w:rFonts w:ascii="宋体" w:hAnsi="宋体" w:cs="Arial"/>
                <w:bCs/>
                <w:color w:val="0000FF"/>
                <w:szCs w:val="21"/>
              </w:rPr>
            </w:pPr>
            <w:r w:rsidRPr="00BC7D5D">
              <w:rPr>
                <w:rFonts w:ascii="宋体" w:hAnsi="宋体" w:cs="Arial" w:hint="eastAsia"/>
                <w:bCs/>
                <w:color w:val="0000FF"/>
                <w:szCs w:val="21"/>
              </w:rPr>
              <w:t>（3）案例简析（100-200字）：</w:t>
            </w:r>
          </w:p>
          <w:p w14:paraId="68BDF26D" w14:textId="472495BC" w:rsidR="00864479" w:rsidRPr="0098673A" w:rsidRDefault="00265DEC" w:rsidP="0098673A">
            <w:pPr>
              <w:ind w:firstLineChars="200" w:firstLine="420"/>
              <w:rPr>
                <w:rFonts w:ascii="宋体" w:hAnsi="宋体" w:cs="Arial"/>
                <w:bCs/>
                <w:szCs w:val="21"/>
              </w:rPr>
            </w:pPr>
            <w:r w:rsidRPr="0098673A">
              <w:rPr>
                <w:rFonts w:ascii="宋体" w:hAnsi="宋体"/>
              </w:rPr>
              <w:t>TensorFlow的成功无疑展示了开放透明在推动技术发展方面的巨大优势。开源策略使全球研究人员和开发者能够共享资源，极大地</w:t>
            </w:r>
            <w:r w:rsidR="008B1663">
              <w:rPr>
                <w:rFonts w:ascii="宋体" w:hAnsi="宋体" w:hint="eastAsia"/>
              </w:rPr>
              <w:t>加速</w:t>
            </w:r>
            <w:r w:rsidRPr="0098673A">
              <w:rPr>
                <w:rFonts w:ascii="宋体" w:hAnsi="宋体"/>
              </w:rPr>
              <w:t>了技术的迭代和</w:t>
            </w:r>
            <w:r w:rsidR="008B1663">
              <w:rPr>
                <w:rFonts w:ascii="宋体" w:hAnsi="宋体" w:hint="eastAsia"/>
              </w:rPr>
              <w:t>技术的</w:t>
            </w:r>
            <w:r w:rsidRPr="0098673A">
              <w:rPr>
                <w:rFonts w:ascii="宋体" w:hAnsi="宋体"/>
              </w:rPr>
              <w:t>创新进程。开发者们可以在全球范围内互相借鉴、改进和完善</w:t>
            </w:r>
            <w:r w:rsidR="008B1663">
              <w:rPr>
                <w:rFonts w:ascii="宋体" w:hAnsi="宋体" w:hint="eastAsia"/>
              </w:rPr>
              <w:t>技术及相应的</w:t>
            </w:r>
            <w:r w:rsidRPr="0098673A">
              <w:rPr>
                <w:rFonts w:ascii="宋体" w:hAnsi="宋体"/>
              </w:rPr>
              <w:t>代码，从而推动技术的飞速进步</w:t>
            </w:r>
            <w:r w:rsidR="008B1663">
              <w:rPr>
                <w:rFonts w:ascii="宋体" w:hAnsi="宋体" w:hint="eastAsia"/>
              </w:rPr>
              <w:t>。</w:t>
            </w:r>
            <w:r w:rsidRPr="0098673A">
              <w:rPr>
                <w:rFonts w:ascii="宋体" w:hAnsi="宋体"/>
              </w:rPr>
              <w:t>通过提供详尽的文档和教程，TensorFlow显著降低了人工智能技术的</w:t>
            </w:r>
            <w:r w:rsidR="008B1663">
              <w:rPr>
                <w:rFonts w:ascii="宋体" w:hAnsi="宋体" w:hint="eastAsia"/>
              </w:rPr>
              <w:t>准入</w:t>
            </w:r>
            <w:r w:rsidRPr="0098673A">
              <w:rPr>
                <w:rFonts w:ascii="宋体" w:hAnsi="宋体"/>
              </w:rPr>
              <w:t>门槛，使得更多的人能够参与到</w:t>
            </w:r>
            <w:r w:rsidR="008B1663">
              <w:rPr>
                <w:rFonts w:ascii="宋体" w:hAnsi="宋体" w:hint="eastAsia"/>
              </w:rPr>
              <w:t>人工智能这项</w:t>
            </w:r>
            <w:r w:rsidRPr="0098673A">
              <w:rPr>
                <w:rFonts w:ascii="宋体" w:hAnsi="宋体"/>
              </w:rPr>
              <w:t>技术</w:t>
            </w:r>
            <w:r w:rsidR="008B1663">
              <w:rPr>
                <w:rFonts w:ascii="宋体" w:hAnsi="宋体" w:hint="eastAsia"/>
              </w:rPr>
              <w:t>的</w:t>
            </w:r>
            <w:r w:rsidRPr="0098673A">
              <w:rPr>
                <w:rFonts w:ascii="宋体" w:hAnsi="宋体"/>
              </w:rPr>
              <w:t>开发行列中，不论是</w:t>
            </w:r>
            <w:r w:rsidR="008B1663">
              <w:rPr>
                <w:rFonts w:ascii="宋体" w:hAnsi="宋体" w:hint="eastAsia"/>
              </w:rPr>
              <w:t>刚入门的</w:t>
            </w:r>
            <w:r w:rsidRPr="0098673A">
              <w:rPr>
                <w:rFonts w:ascii="宋体" w:hAnsi="宋体"/>
              </w:rPr>
              <w:t>新手还是</w:t>
            </w:r>
            <w:r w:rsidR="008B1663">
              <w:rPr>
                <w:rFonts w:ascii="宋体" w:hAnsi="宋体" w:hint="eastAsia"/>
              </w:rPr>
              <w:t>工作已久的</w:t>
            </w:r>
            <w:proofErr w:type="gramStart"/>
            <w:r w:rsidRPr="0098673A">
              <w:rPr>
                <w:rFonts w:ascii="宋体" w:hAnsi="宋体"/>
              </w:rPr>
              <w:t>资深</w:t>
            </w:r>
            <w:r w:rsidR="008B1663">
              <w:rPr>
                <w:rFonts w:ascii="宋体" w:hAnsi="宋体" w:hint="eastAsia"/>
              </w:rPr>
              <w:t>行</w:t>
            </w:r>
            <w:r w:rsidRPr="0098673A">
              <w:rPr>
                <w:rFonts w:ascii="宋体" w:hAnsi="宋体"/>
              </w:rPr>
              <w:t>业</w:t>
            </w:r>
            <w:proofErr w:type="gramEnd"/>
            <w:r w:rsidRPr="0098673A">
              <w:rPr>
                <w:rFonts w:ascii="宋体" w:hAnsi="宋体"/>
              </w:rPr>
              <w:t>人士，都能找到适合自己的学习和开发资源</w:t>
            </w:r>
            <w:r w:rsidR="008B1663">
              <w:rPr>
                <w:rFonts w:ascii="宋体" w:hAnsi="宋体" w:hint="eastAsia"/>
              </w:rPr>
              <w:t>。</w:t>
            </w:r>
            <w:r w:rsidRPr="0098673A">
              <w:rPr>
                <w:rFonts w:ascii="宋体" w:hAnsi="宋体"/>
              </w:rPr>
              <w:t>TensorFlow的开放策略增强了公众对人工智能技术的信任，促进了这一技术在医疗、教育、金融等多个领域的广泛应用</w:t>
            </w:r>
            <w:r w:rsidR="008B1663">
              <w:rPr>
                <w:rFonts w:ascii="宋体" w:hAnsi="宋体" w:hint="eastAsia"/>
              </w:rPr>
              <w:t>。例如</w:t>
            </w:r>
            <w:r w:rsidRPr="0098673A">
              <w:rPr>
                <w:rFonts w:ascii="宋体" w:hAnsi="宋体"/>
              </w:rPr>
              <w:t>医疗领域的影像诊断</w:t>
            </w:r>
            <w:r w:rsidR="008B1663">
              <w:rPr>
                <w:rFonts w:ascii="宋体" w:hAnsi="宋体" w:hint="eastAsia"/>
              </w:rPr>
              <w:t>；又如</w:t>
            </w:r>
            <w:r w:rsidRPr="0098673A">
              <w:rPr>
                <w:rFonts w:ascii="宋体" w:hAnsi="宋体"/>
              </w:rPr>
              <w:t>教育领域的智能教学系统</w:t>
            </w:r>
            <w:r w:rsidR="008B1663">
              <w:rPr>
                <w:rFonts w:ascii="宋体" w:hAnsi="宋体" w:hint="eastAsia"/>
              </w:rPr>
              <w:t>；再如</w:t>
            </w:r>
            <w:r w:rsidRPr="0098673A">
              <w:rPr>
                <w:rFonts w:ascii="宋体" w:hAnsi="宋体"/>
              </w:rPr>
              <w:t>金融领域的风险管理和预测</w:t>
            </w:r>
            <w:r w:rsidR="008B1663">
              <w:rPr>
                <w:rFonts w:ascii="宋体" w:hAnsi="宋体" w:hint="eastAsia"/>
              </w:rPr>
              <w:t>。这些领域</w:t>
            </w:r>
            <w:r w:rsidRPr="0098673A">
              <w:rPr>
                <w:rFonts w:ascii="宋体" w:hAnsi="宋体"/>
              </w:rPr>
              <w:t>都因TensorFlow的开放策略受益匪浅。</w:t>
            </w:r>
            <w:r w:rsidR="008B1663">
              <w:rPr>
                <w:rFonts w:ascii="宋体" w:hAnsi="宋体" w:hint="eastAsia"/>
              </w:rPr>
              <w:t>这些</w:t>
            </w:r>
            <w:r w:rsidRPr="0098673A">
              <w:rPr>
                <w:rFonts w:ascii="宋体" w:hAnsi="宋体"/>
              </w:rPr>
              <w:t>案例明确表明，开放透明的政策不仅能够有效促进技术创新与普及，还能带</w:t>
            </w:r>
            <w:proofErr w:type="gramStart"/>
            <w:r w:rsidRPr="0098673A">
              <w:rPr>
                <w:rFonts w:ascii="宋体" w:hAnsi="宋体"/>
              </w:rPr>
              <w:t>来显著</w:t>
            </w:r>
            <w:proofErr w:type="gramEnd"/>
            <w:r w:rsidRPr="0098673A">
              <w:rPr>
                <w:rFonts w:ascii="宋体" w:hAnsi="宋体"/>
              </w:rPr>
              <w:t>的社会和经济效益，推动各行业的全面发展</w:t>
            </w:r>
            <w:r w:rsidRPr="0098673A">
              <w:rPr>
                <w:rFonts w:ascii="宋体" w:hAnsi="宋体" w:hint="eastAsia"/>
              </w:rPr>
              <w:t>。</w:t>
            </w:r>
          </w:p>
        </w:tc>
      </w:tr>
    </w:tbl>
    <w:p w14:paraId="520E3D62" w14:textId="77777777" w:rsidR="00864479" w:rsidRDefault="00864479" w:rsidP="004A729A">
      <w:pPr>
        <w:rPr>
          <w:rFonts w:ascii="宋体" w:hAnsi="宋体" w:cs="Arial"/>
          <w:b/>
          <w:bCs/>
          <w:color w:val="0000FF"/>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0612D" w:rsidRPr="00BC7D5D" w14:paraId="4593D50E" w14:textId="77777777" w:rsidTr="002E073D">
        <w:tc>
          <w:tcPr>
            <w:tcW w:w="9286" w:type="dxa"/>
          </w:tcPr>
          <w:p w14:paraId="0755B49E" w14:textId="77777777" w:rsidR="00A0612D" w:rsidRPr="00BC7D5D" w:rsidRDefault="00A0612D" w:rsidP="002E073D">
            <w:pPr>
              <w:rPr>
                <w:rFonts w:ascii="宋体" w:hAnsi="宋体" w:cs="Arial"/>
                <w:bCs/>
                <w:color w:val="0000FF"/>
                <w:szCs w:val="21"/>
              </w:rPr>
            </w:pPr>
            <w:r w:rsidRPr="00BC7D5D">
              <w:rPr>
                <w:rFonts w:ascii="宋体" w:hAnsi="宋体" w:cs="Arial" w:hint="eastAsia"/>
                <w:bCs/>
                <w:color w:val="0000FF"/>
                <w:szCs w:val="21"/>
              </w:rPr>
              <w:t>案例</w:t>
            </w:r>
            <w:r>
              <w:rPr>
                <w:rFonts w:ascii="宋体" w:hAnsi="宋体" w:cs="Arial" w:hint="eastAsia"/>
                <w:bCs/>
                <w:color w:val="0000FF"/>
                <w:szCs w:val="21"/>
              </w:rPr>
              <w:t>2</w:t>
            </w:r>
            <w:r w:rsidRPr="00BC7D5D">
              <w:rPr>
                <w:rFonts w:ascii="宋体" w:hAnsi="宋体" w:cs="Arial" w:hint="eastAsia"/>
                <w:bCs/>
                <w:color w:val="0000FF"/>
                <w:szCs w:val="21"/>
              </w:rPr>
              <w:t>：</w:t>
            </w:r>
          </w:p>
          <w:p w14:paraId="553BD9F4" w14:textId="77777777" w:rsidR="00FA09DB" w:rsidRDefault="00A0612D" w:rsidP="002E073D">
            <w:pPr>
              <w:rPr>
                <w:rFonts w:ascii="宋体" w:hAnsi="宋体" w:cs="Arial"/>
                <w:bCs/>
                <w:color w:val="0000FF"/>
                <w:szCs w:val="21"/>
              </w:rPr>
            </w:pPr>
            <w:r w:rsidRPr="00BC7D5D">
              <w:rPr>
                <w:rFonts w:ascii="宋体" w:hAnsi="宋体" w:cs="Arial" w:hint="eastAsia"/>
                <w:bCs/>
                <w:color w:val="0000FF"/>
                <w:szCs w:val="21"/>
              </w:rPr>
              <w:t>（1）案例出处（如网址）：</w:t>
            </w:r>
          </w:p>
          <w:p w14:paraId="3224136D" w14:textId="301FF662" w:rsidR="00A0612D" w:rsidRPr="00BA7601" w:rsidRDefault="008B1800" w:rsidP="00FA09DB">
            <w:pPr>
              <w:ind w:firstLineChars="200" w:firstLine="420"/>
              <w:rPr>
                <w:rFonts w:ascii="宋体" w:hAnsi="宋体" w:cs="Arial"/>
                <w:bCs/>
                <w:szCs w:val="21"/>
              </w:rPr>
            </w:pPr>
            <w:r w:rsidRPr="00BA7601">
              <w:rPr>
                <w:rFonts w:ascii="宋体" w:hAnsi="宋体"/>
              </w:rPr>
              <w:t>National COVID Cohort Collaborative项目（网址：</w:t>
            </w:r>
            <w:hyperlink r:id="rId8" w:tgtFrame="_new" w:history="1">
              <w:r w:rsidRPr="00BA7601">
                <w:rPr>
                  <w:rStyle w:val="a8"/>
                  <w:rFonts w:ascii="宋体" w:hAnsi="宋体"/>
                </w:rPr>
                <w:t>https://ncats.nih.gov/n3c</w:t>
              </w:r>
            </w:hyperlink>
            <w:r w:rsidRPr="00BA7601">
              <w:rPr>
                <w:rFonts w:ascii="宋体" w:hAnsi="宋体" w:hint="eastAsia"/>
              </w:rPr>
              <w:t>）</w:t>
            </w:r>
          </w:p>
          <w:p w14:paraId="1CAB9859" w14:textId="77777777" w:rsidR="00FA09DB" w:rsidRDefault="00A0612D" w:rsidP="002E073D">
            <w:pPr>
              <w:rPr>
                <w:rFonts w:ascii="宋体" w:hAnsi="宋体" w:cs="Arial"/>
                <w:bCs/>
                <w:color w:val="0000FF"/>
                <w:szCs w:val="21"/>
              </w:rPr>
            </w:pPr>
            <w:r w:rsidRPr="00BC7D5D">
              <w:rPr>
                <w:rFonts w:ascii="宋体" w:hAnsi="宋体" w:cs="Arial" w:hint="eastAsia"/>
                <w:bCs/>
                <w:color w:val="0000FF"/>
                <w:szCs w:val="21"/>
              </w:rPr>
              <w:t>（2）案例简述（100-200字）：</w:t>
            </w:r>
          </w:p>
          <w:p w14:paraId="46ADE114" w14:textId="54293A9C" w:rsidR="00265DEC" w:rsidRPr="0098673A" w:rsidRDefault="00265DEC" w:rsidP="0098673A">
            <w:pPr>
              <w:ind w:firstLineChars="200" w:firstLine="420"/>
              <w:rPr>
                <w:rFonts w:ascii="宋体" w:hAnsi="宋体"/>
              </w:rPr>
            </w:pPr>
            <w:r w:rsidRPr="0098673A">
              <w:rPr>
                <w:rFonts w:ascii="宋体" w:hAnsi="宋体"/>
              </w:rPr>
              <w:t>National COVID Cohort Collaborative（</w:t>
            </w:r>
            <w:r w:rsidR="008C1809">
              <w:rPr>
                <w:rFonts w:ascii="宋体" w:hAnsi="宋体" w:hint="eastAsia"/>
              </w:rPr>
              <w:t>后称</w:t>
            </w:r>
            <w:r w:rsidRPr="0098673A">
              <w:rPr>
                <w:rFonts w:ascii="宋体" w:hAnsi="宋体"/>
              </w:rPr>
              <w:t>N3C）是美国国家卫生研究院（</w:t>
            </w:r>
            <w:r w:rsidR="008C1809">
              <w:rPr>
                <w:rFonts w:ascii="宋体" w:hAnsi="宋体" w:hint="eastAsia"/>
              </w:rPr>
              <w:t>后称</w:t>
            </w:r>
            <w:r w:rsidRPr="0098673A">
              <w:rPr>
                <w:rFonts w:ascii="宋体" w:hAnsi="宋体"/>
              </w:rPr>
              <w:t>NIH）发起的一个重要数据共享项目，专门用于应对COVID-19疫情。该项目通过汇集来自不同医疗机构的海量患者数据，创建了一个统一</w:t>
            </w:r>
            <w:r w:rsidR="008C1809">
              <w:rPr>
                <w:rFonts w:ascii="宋体" w:hAnsi="宋体" w:hint="eastAsia"/>
              </w:rPr>
              <w:t>的</w:t>
            </w:r>
            <w:r w:rsidRPr="0098673A">
              <w:rPr>
                <w:rFonts w:ascii="宋体" w:hAnsi="宋体"/>
              </w:rPr>
              <w:t>综合的数据平台，供全球的研究人员和开发者进行分析和研究。这些数据详尽地记录了患者的病史、治疗过程及其结果，从而为研究COVID-19的传播路径、治疗效果以及长期影响提供了宝贵的资源。</w:t>
            </w:r>
          </w:p>
          <w:p w14:paraId="6E4D8CD0" w14:textId="3C6696A4" w:rsidR="00FA09DB" w:rsidRDefault="00A0612D" w:rsidP="002E073D">
            <w:pPr>
              <w:rPr>
                <w:rFonts w:ascii="宋体" w:hAnsi="宋体" w:cs="Arial"/>
                <w:bCs/>
                <w:color w:val="0000FF"/>
                <w:szCs w:val="21"/>
              </w:rPr>
            </w:pPr>
            <w:r w:rsidRPr="00BC7D5D">
              <w:rPr>
                <w:rFonts w:ascii="宋体" w:hAnsi="宋体" w:cs="Arial" w:hint="eastAsia"/>
                <w:bCs/>
                <w:color w:val="0000FF"/>
                <w:szCs w:val="21"/>
              </w:rPr>
              <w:t>（3）案例简析（100-200字）：</w:t>
            </w:r>
          </w:p>
          <w:p w14:paraId="2301C4A9" w14:textId="77777777" w:rsidR="00A0612D" w:rsidRDefault="003F11CF" w:rsidP="0098673A">
            <w:pPr>
              <w:ind w:firstLineChars="200" w:firstLine="420"/>
              <w:rPr>
                <w:rFonts w:ascii="宋体" w:hAnsi="宋体"/>
              </w:rPr>
            </w:pPr>
            <w:r>
              <w:rPr>
                <w:rFonts w:ascii="宋体" w:hAnsi="宋体" w:hint="eastAsia"/>
              </w:rPr>
              <w:t>N3C</w:t>
            </w:r>
            <w:r w:rsidR="00265DEC" w:rsidRPr="0098673A">
              <w:rPr>
                <w:rFonts w:ascii="宋体" w:hAnsi="宋体"/>
              </w:rPr>
              <w:t>项目通过开放共享数据，对COVID-19的研究和防控起到了极大的推动作用。N3C的数据平台让研究人员</w:t>
            </w:r>
            <w:r>
              <w:rPr>
                <w:rFonts w:ascii="宋体" w:hAnsi="宋体" w:hint="eastAsia"/>
              </w:rPr>
              <w:t>开发的人工智能模型</w:t>
            </w:r>
            <w:r w:rsidR="00265DEC" w:rsidRPr="0098673A">
              <w:rPr>
                <w:rFonts w:ascii="宋体" w:hAnsi="宋体"/>
              </w:rPr>
              <w:t>能够快速访问大量</w:t>
            </w:r>
            <w:r w:rsidR="00265DEC" w:rsidRPr="0098673A">
              <w:rPr>
                <w:rFonts w:ascii="宋体" w:hAnsi="宋体" w:hint="eastAsia"/>
              </w:rPr>
              <w:t>且</w:t>
            </w:r>
            <w:r w:rsidR="00265DEC" w:rsidRPr="0098673A">
              <w:rPr>
                <w:rFonts w:ascii="宋体" w:hAnsi="宋体"/>
              </w:rPr>
              <w:t>详尽的患者数据，这种高效的数据获取方式大大缩短了</w:t>
            </w:r>
            <w:r>
              <w:rPr>
                <w:rFonts w:ascii="宋体" w:hAnsi="宋体" w:hint="eastAsia"/>
              </w:rPr>
              <w:t>训练</w:t>
            </w:r>
            <w:r w:rsidR="00265DEC" w:rsidRPr="0098673A">
              <w:rPr>
                <w:rFonts w:ascii="宋体" w:hAnsi="宋体"/>
              </w:rPr>
              <w:t>周期，使科学家们能够更快地</w:t>
            </w:r>
            <w:r>
              <w:rPr>
                <w:rFonts w:ascii="宋体" w:hAnsi="宋体" w:hint="eastAsia"/>
              </w:rPr>
              <w:t>训练出性能优秀的模型。此外</w:t>
            </w:r>
            <w:r w:rsidR="00265DEC" w:rsidRPr="0098673A">
              <w:rPr>
                <w:rFonts w:ascii="宋体" w:hAnsi="宋体"/>
              </w:rPr>
              <w:t>，开放的数据模式使得不同机构和学科的专家可以轻松协作，分享研究成果和技术，形成一个全球性的科研网络。这种合作模式不仅推动了对COVID-19</w:t>
            </w:r>
            <w:r w:rsidR="00F07456">
              <w:rPr>
                <w:rFonts w:ascii="宋体" w:hAnsi="宋体" w:hint="eastAsia"/>
              </w:rPr>
              <w:t>的研究</w:t>
            </w:r>
            <w:r w:rsidR="00265DEC" w:rsidRPr="0098673A">
              <w:rPr>
                <w:rFonts w:ascii="宋体" w:hAnsi="宋体"/>
              </w:rPr>
              <w:t>，也为未来应对类似公共卫生危机提供了宝贵的经验</w:t>
            </w:r>
            <w:r w:rsidR="00265DEC" w:rsidRPr="0098673A">
              <w:rPr>
                <w:rFonts w:ascii="宋体" w:hAnsi="宋体" w:hint="eastAsia"/>
              </w:rPr>
              <w:t>。</w:t>
            </w:r>
          </w:p>
          <w:p w14:paraId="3CD4AA3E" w14:textId="065D1C03" w:rsidR="009C08C4" w:rsidRPr="0098673A" w:rsidRDefault="009C08C4" w:rsidP="0098673A">
            <w:pPr>
              <w:ind w:firstLineChars="200" w:firstLine="420"/>
              <w:rPr>
                <w:rFonts w:ascii="宋体" w:hAnsi="宋体" w:cs="Arial"/>
                <w:bCs/>
                <w:szCs w:val="21"/>
              </w:rPr>
            </w:pPr>
            <w:r>
              <w:rPr>
                <w:rFonts w:ascii="宋体" w:hAnsi="宋体" w:cs="Arial" w:hint="eastAsia"/>
                <w:bCs/>
              </w:rPr>
              <w:t>总的来说，</w:t>
            </w:r>
            <w:r w:rsidRPr="0098673A">
              <w:rPr>
                <w:rFonts w:ascii="宋体" w:hAnsi="宋体"/>
              </w:rPr>
              <w:t>N3C的建立不仅促进了跨机构的数据整合与共享，还大大提升了科学家和医疗专业人员在应对这一全球性健康危机方面的协作能力。这一平台的广泛应用，正在推动着</w:t>
            </w:r>
            <w:r>
              <w:rPr>
                <w:rFonts w:ascii="宋体" w:hAnsi="宋体" w:hint="eastAsia"/>
              </w:rPr>
              <w:t>对抗</w:t>
            </w:r>
            <w:r w:rsidRPr="0098673A">
              <w:rPr>
                <w:rFonts w:ascii="宋体" w:hAnsi="宋体"/>
              </w:rPr>
              <w:t>COVID-19</w:t>
            </w:r>
            <w:r>
              <w:rPr>
                <w:rFonts w:ascii="宋体" w:hAnsi="宋体" w:hint="eastAsia"/>
              </w:rPr>
              <w:t>的</w:t>
            </w:r>
            <w:r w:rsidRPr="0098673A">
              <w:rPr>
                <w:rFonts w:ascii="宋体" w:hAnsi="宋体"/>
              </w:rPr>
              <w:t>策略的不断改进，为公共卫生领域带来了深远的影响</w:t>
            </w:r>
            <w:r w:rsidRPr="0098673A">
              <w:rPr>
                <w:rFonts w:ascii="宋体" w:hAnsi="宋体" w:hint="eastAsia"/>
              </w:rPr>
              <w:t>。</w:t>
            </w:r>
          </w:p>
        </w:tc>
      </w:tr>
    </w:tbl>
    <w:p w14:paraId="53614D55" w14:textId="77777777" w:rsidR="008D0A31" w:rsidRPr="00BC7D5D" w:rsidRDefault="008D0A31" w:rsidP="008D0A31">
      <w:pPr>
        <w:rPr>
          <w:szCs w:val="21"/>
        </w:rPr>
      </w:pPr>
    </w:p>
    <w:sectPr w:rsidR="008D0A31" w:rsidRPr="00BC7D5D" w:rsidSect="00663530">
      <w:footerReference w:type="default" r:id="rId9"/>
      <w:pgSz w:w="11906" w:h="16838" w:code="9"/>
      <w:pgMar w:top="794" w:right="1418" w:bottom="794" w:left="1418"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9DE73" w14:textId="77777777" w:rsidR="00324FA5" w:rsidRDefault="00324FA5">
      <w:r>
        <w:separator/>
      </w:r>
    </w:p>
  </w:endnote>
  <w:endnote w:type="continuationSeparator" w:id="0">
    <w:p w14:paraId="6CD714DE" w14:textId="77777777" w:rsidR="00324FA5" w:rsidRDefault="0032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A15A7" w14:textId="77777777" w:rsidR="00663530" w:rsidRPr="006F76AA" w:rsidRDefault="00663530" w:rsidP="006F76AA">
    <w:pPr>
      <w:pStyle w:val="a5"/>
      <w:jc w:val="center"/>
      <w:rPr>
        <w:sz w:val="21"/>
        <w:szCs w:val="21"/>
      </w:rPr>
    </w:pPr>
    <w:r w:rsidRPr="006F76AA">
      <w:rPr>
        <w:rFonts w:hint="eastAsia"/>
        <w:sz w:val="21"/>
        <w:szCs w:val="21"/>
      </w:rPr>
      <w:t>第</w:t>
    </w:r>
    <w:r w:rsidRPr="006F76AA">
      <w:rPr>
        <w:rStyle w:val="a6"/>
        <w:sz w:val="21"/>
        <w:szCs w:val="21"/>
      </w:rPr>
      <w:fldChar w:fldCharType="begin"/>
    </w:r>
    <w:r w:rsidRPr="006F76AA">
      <w:rPr>
        <w:rStyle w:val="a6"/>
        <w:sz w:val="21"/>
        <w:szCs w:val="21"/>
      </w:rPr>
      <w:instrText xml:space="preserve"> PAGE </w:instrText>
    </w:r>
    <w:r w:rsidRPr="006F76AA">
      <w:rPr>
        <w:rStyle w:val="a6"/>
        <w:sz w:val="21"/>
        <w:szCs w:val="21"/>
      </w:rPr>
      <w:fldChar w:fldCharType="separate"/>
    </w:r>
    <w:r w:rsidR="00F226C1">
      <w:rPr>
        <w:rStyle w:val="a6"/>
        <w:noProof/>
        <w:sz w:val="21"/>
        <w:szCs w:val="21"/>
      </w:rPr>
      <w:t>3</w:t>
    </w:r>
    <w:r w:rsidRPr="006F76AA">
      <w:rPr>
        <w:rStyle w:val="a6"/>
        <w:sz w:val="21"/>
        <w:szCs w:val="21"/>
      </w:rPr>
      <w:fldChar w:fldCharType="end"/>
    </w:r>
    <w:r w:rsidRPr="006F76AA">
      <w:rPr>
        <w:rFonts w:hint="eastAsia"/>
        <w:sz w:val="21"/>
        <w:szCs w:val="21"/>
      </w:rPr>
      <w:t>页</w:t>
    </w:r>
    <w:r w:rsidRPr="006F76AA">
      <w:rPr>
        <w:rFonts w:hint="eastAsia"/>
        <w:sz w:val="21"/>
        <w:szCs w:val="21"/>
      </w:rPr>
      <w:t xml:space="preserve">  </w:t>
    </w:r>
    <w:r w:rsidRPr="006F76AA">
      <w:rPr>
        <w:rFonts w:hint="eastAsia"/>
        <w:sz w:val="21"/>
        <w:szCs w:val="21"/>
      </w:rPr>
      <w:t>共</w:t>
    </w:r>
    <w:r w:rsidRPr="006F76AA">
      <w:rPr>
        <w:rStyle w:val="a6"/>
        <w:sz w:val="21"/>
        <w:szCs w:val="21"/>
      </w:rPr>
      <w:fldChar w:fldCharType="begin"/>
    </w:r>
    <w:r w:rsidRPr="006F76AA">
      <w:rPr>
        <w:rStyle w:val="a6"/>
        <w:sz w:val="21"/>
        <w:szCs w:val="21"/>
      </w:rPr>
      <w:instrText xml:space="preserve"> NUMPAGES </w:instrText>
    </w:r>
    <w:r w:rsidRPr="006F76AA">
      <w:rPr>
        <w:rStyle w:val="a6"/>
        <w:sz w:val="21"/>
        <w:szCs w:val="21"/>
      </w:rPr>
      <w:fldChar w:fldCharType="separate"/>
    </w:r>
    <w:r w:rsidR="00F226C1">
      <w:rPr>
        <w:rStyle w:val="a6"/>
        <w:noProof/>
        <w:sz w:val="21"/>
        <w:szCs w:val="21"/>
      </w:rPr>
      <w:t>6</w:t>
    </w:r>
    <w:r w:rsidRPr="006F76AA">
      <w:rPr>
        <w:rStyle w:val="a6"/>
        <w:sz w:val="21"/>
        <w:szCs w:val="21"/>
      </w:rPr>
      <w:fldChar w:fldCharType="end"/>
    </w:r>
    <w:r w:rsidRPr="006F76AA">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20503" w14:textId="77777777" w:rsidR="00324FA5" w:rsidRDefault="00324FA5">
      <w:r>
        <w:separator/>
      </w:r>
    </w:p>
  </w:footnote>
  <w:footnote w:type="continuationSeparator" w:id="0">
    <w:p w14:paraId="0B51F283" w14:textId="77777777" w:rsidR="00324FA5" w:rsidRDefault="00324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2F4"/>
    <w:multiLevelType w:val="hybridMultilevel"/>
    <w:tmpl w:val="F6723448"/>
    <w:lvl w:ilvl="0" w:tplc="0032BFCC">
      <w:start w:val="1"/>
      <w:numFmt w:val="decimal"/>
      <w:lvlText w:val="%1)"/>
      <w:lvlJc w:val="left"/>
      <w:pPr>
        <w:ind w:left="862" w:hanging="440"/>
      </w:pPr>
      <w:rPr>
        <w:rFonts w:hint="eastAsia"/>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 w15:restartNumberingAfterBreak="0">
    <w:nsid w:val="03157426"/>
    <w:multiLevelType w:val="hybridMultilevel"/>
    <w:tmpl w:val="6270C21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8145FC"/>
    <w:multiLevelType w:val="hybridMultilevel"/>
    <w:tmpl w:val="D0FAA722"/>
    <w:lvl w:ilvl="0" w:tplc="D57CA4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B34BDE"/>
    <w:multiLevelType w:val="hybridMultilevel"/>
    <w:tmpl w:val="A9D85EA8"/>
    <w:lvl w:ilvl="0" w:tplc="FFFFFFFF">
      <w:start w:val="1"/>
      <w:numFmt w:val="japaneseCounting"/>
      <w:lvlText w:val="%1、"/>
      <w:lvlJc w:val="left"/>
      <w:pPr>
        <w:ind w:left="450" w:hanging="450"/>
      </w:pPr>
      <w:rPr>
        <w:rFonts w:hint="default"/>
      </w:rPr>
    </w:lvl>
    <w:lvl w:ilvl="1" w:tplc="0032BFCC">
      <w:start w:val="1"/>
      <w:numFmt w:val="decimal"/>
      <w:lvlText w:val="%2)"/>
      <w:lvlJc w:val="left"/>
      <w:pPr>
        <w:ind w:left="860" w:hanging="44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CBA39F7"/>
    <w:multiLevelType w:val="hybridMultilevel"/>
    <w:tmpl w:val="FD88EF58"/>
    <w:lvl w:ilvl="0" w:tplc="D57CA43A">
      <w:start w:val="1"/>
      <w:numFmt w:val="decimalEnclosedCircle"/>
      <w:lvlText w:val="%1"/>
      <w:lvlJc w:val="left"/>
      <w:pPr>
        <w:ind w:left="782" w:hanging="360"/>
      </w:pPr>
      <w:rPr>
        <w:rFonts w:hint="default"/>
        <w:b/>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5" w15:restartNumberingAfterBreak="0">
    <w:nsid w:val="22B07D70"/>
    <w:multiLevelType w:val="hybridMultilevel"/>
    <w:tmpl w:val="ED00E240"/>
    <w:lvl w:ilvl="0" w:tplc="1D62B078">
      <w:start w:val="1"/>
      <w:numFmt w:val="japaneseCounting"/>
      <w:lvlText w:val="%1、"/>
      <w:lvlJc w:val="left"/>
      <w:pPr>
        <w:ind w:left="450" w:hanging="450"/>
      </w:pPr>
      <w:rPr>
        <w:rFonts w:hint="default"/>
      </w:rPr>
    </w:lvl>
    <w:lvl w:ilvl="1" w:tplc="62A85A88">
      <w:start w:val="1"/>
      <w:numFmt w:val="decimalEnclosedCircle"/>
      <w:lvlText w:val="%2"/>
      <w:lvlJc w:val="left"/>
      <w:pPr>
        <w:ind w:left="780" w:hanging="360"/>
      </w:pPr>
      <w:rPr>
        <w:rFonts w:ascii="宋体" w:hAnsi="宋体" w:cs="Arial"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D64A5"/>
    <w:multiLevelType w:val="hybridMultilevel"/>
    <w:tmpl w:val="BE1E1AB0"/>
    <w:lvl w:ilvl="0" w:tplc="C80E521E">
      <w:start w:val="1"/>
      <w:numFmt w:val="decimalEnclosedCircle"/>
      <w:lvlText w:val="%1"/>
      <w:lvlJc w:val="left"/>
      <w:pPr>
        <w:ind w:left="1204" w:hanging="360"/>
      </w:pPr>
      <w:rPr>
        <w:rFonts w:ascii="宋体" w:hAnsi="宋体" w:cs="Arial"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7" w15:restartNumberingAfterBreak="0">
    <w:nsid w:val="328A201A"/>
    <w:multiLevelType w:val="hybridMultilevel"/>
    <w:tmpl w:val="86ACDD00"/>
    <w:lvl w:ilvl="0" w:tplc="4B0EE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62448"/>
    <w:multiLevelType w:val="hybridMultilevel"/>
    <w:tmpl w:val="A260DE3E"/>
    <w:lvl w:ilvl="0" w:tplc="A7027A2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C06F38"/>
    <w:multiLevelType w:val="hybridMultilevel"/>
    <w:tmpl w:val="37DC6B0A"/>
    <w:lvl w:ilvl="0" w:tplc="047A0E92">
      <w:start w:val="1"/>
      <w:numFmt w:val="decimalEnclosedCircle"/>
      <w:lvlText w:val="%1"/>
      <w:lvlJc w:val="left"/>
      <w:pPr>
        <w:ind w:left="782" w:hanging="360"/>
      </w:pPr>
      <w:rPr>
        <w:rFonts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0" w15:restartNumberingAfterBreak="0">
    <w:nsid w:val="36715E13"/>
    <w:multiLevelType w:val="hybridMultilevel"/>
    <w:tmpl w:val="B4DA9568"/>
    <w:lvl w:ilvl="0" w:tplc="71AEBA68">
      <w:start w:val="1"/>
      <w:numFmt w:val="decimalEnclosedCircle"/>
      <w:lvlText w:val="%1"/>
      <w:lvlJc w:val="left"/>
      <w:pPr>
        <w:ind w:left="782" w:hanging="360"/>
      </w:pPr>
      <w:rPr>
        <w:rFonts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1" w15:restartNumberingAfterBreak="0">
    <w:nsid w:val="3A29703B"/>
    <w:multiLevelType w:val="hybridMultilevel"/>
    <w:tmpl w:val="CA84B740"/>
    <w:lvl w:ilvl="0" w:tplc="5F2224F8">
      <w:start w:val="1"/>
      <w:numFmt w:val="decimalEnclosedCircle"/>
      <w:lvlText w:val="%1"/>
      <w:lvlJc w:val="left"/>
      <w:pPr>
        <w:ind w:left="782"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F2E1054"/>
    <w:multiLevelType w:val="hybridMultilevel"/>
    <w:tmpl w:val="F94C8014"/>
    <w:lvl w:ilvl="0" w:tplc="0032BFCC">
      <w:start w:val="1"/>
      <w:numFmt w:val="decimal"/>
      <w:lvlText w:val="%1)"/>
      <w:lvlJc w:val="left"/>
      <w:pPr>
        <w:ind w:left="782" w:hanging="360"/>
      </w:pPr>
      <w:rPr>
        <w:rFonts w:hint="eastAsia"/>
        <w:b/>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3" w15:restartNumberingAfterBreak="0">
    <w:nsid w:val="474972B7"/>
    <w:multiLevelType w:val="hybridMultilevel"/>
    <w:tmpl w:val="30661E5C"/>
    <w:lvl w:ilvl="0" w:tplc="C0340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1F42B5"/>
    <w:multiLevelType w:val="hybridMultilevel"/>
    <w:tmpl w:val="A80A0ECC"/>
    <w:lvl w:ilvl="0" w:tplc="5F2224F8">
      <w:start w:val="1"/>
      <w:numFmt w:val="decimalEnclosedCircle"/>
      <w:lvlText w:val="%1"/>
      <w:lvlJc w:val="left"/>
      <w:pPr>
        <w:ind w:left="782" w:hanging="360"/>
      </w:pPr>
      <w:rPr>
        <w:rFonts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5" w15:restartNumberingAfterBreak="0">
    <w:nsid w:val="4E526153"/>
    <w:multiLevelType w:val="hybridMultilevel"/>
    <w:tmpl w:val="930847C8"/>
    <w:lvl w:ilvl="0" w:tplc="8688B322">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2390EFB"/>
    <w:multiLevelType w:val="hybridMultilevel"/>
    <w:tmpl w:val="0D524698"/>
    <w:lvl w:ilvl="0" w:tplc="0032BFCC">
      <w:start w:val="1"/>
      <w:numFmt w:val="decimal"/>
      <w:lvlText w:val="%1)"/>
      <w:lvlJc w:val="left"/>
      <w:pPr>
        <w:ind w:left="782" w:hanging="360"/>
      </w:pPr>
      <w:rPr>
        <w:rFonts w:hint="eastAsia"/>
        <w:b/>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7" w15:restartNumberingAfterBreak="0">
    <w:nsid w:val="5F1313C2"/>
    <w:multiLevelType w:val="hybridMultilevel"/>
    <w:tmpl w:val="C1F0BD2A"/>
    <w:lvl w:ilvl="0" w:tplc="C80E521E">
      <w:start w:val="1"/>
      <w:numFmt w:val="decimalEnclosedCircle"/>
      <w:lvlText w:val="%1"/>
      <w:lvlJc w:val="left"/>
      <w:pPr>
        <w:ind w:left="782" w:hanging="360"/>
      </w:pPr>
      <w:rPr>
        <w:rFonts w:ascii="宋体" w:hAnsi="宋体" w:cs="Arial"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8" w15:restartNumberingAfterBreak="0">
    <w:nsid w:val="632E3945"/>
    <w:multiLevelType w:val="hybridMultilevel"/>
    <w:tmpl w:val="7514FC38"/>
    <w:lvl w:ilvl="0" w:tplc="A9A6DF56">
      <w:start w:val="1"/>
      <w:numFmt w:val="decimalEnclosedCircle"/>
      <w:lvlText w:val="%1"/>
      <w:lvlJc w:val="left"/>
      <w:pPr>
        <w:ind w:left="782" w:hanging="360"/>
      </w:pPr>
      <w:rPr>
        <w:rFonts w:hint="default"/>
        <w:b/>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num w:numId="1" w16cid:durableId="1932011630">
    <w:abstractNumId w:val="8"/>
  </w:num>
  <w:num w:numId="2" w16cid:durableId="1219433691">
    <w:abstractNumId w:val="13"/>
  </w:num>
  <w:num w:numId="3" w16cid:durableId="1204633332">
    <w:abstractNumId w:val="7"/>
  </w:num>
  <w:num w:numId="4" w16cid:durableId="1264604332">
    <w:abstractNumId w:val="15"/>
  </w:num>
  <w:num w:numId="5" w16cid:durableId="601914042">
    <w:abstractNumId w:val="1"/>
  </w:num>
  <w:num w:numId="6" w16cid:durableId="203182653">
    <w:abstractNumId w:val="5"/>
  </w:num>
  <w:num w:numId="7" w16cid:durableId="737442396">
    <w:abstractNumId w:val="2"/>
  </w:num>
  <w:num w:numId="8" w16cid:durableId="764347152">
    <w:abstractNumId w:val="10"/>
  </w:num>
  <w:num w:numId="9" w16cid:durableId="1221941082">
    <w:abstractNumId w:val="18"/>
  </w:num>
  <w:num w:numId="10" w16cid:durableId="2096590234">
    <w:abstractNumId w:val="9"/>
  </w:num>
  <w:num w:numId="11" w16cid:durableId="275869961">
    <w:abstractNumId w:val="14"/>
  </w:num>
  <w:num w:numId="12" w16cid:durableId="1457717612">
    <w:abstractNumId w:val="11"/>
  </w:num>
  <w:num w:numId="13" w16cid:durableId="1069616774">
    <w:abstractNumId w:val="17"/>
  </w:num>
  <w:num w:numId="14" w16cid:durableId="619536411">
    <w:abstractNumId w:val="6"/>
  </w:num>
  <w:num w:numId="15" w16cid:durableId="2066683587">
    <w:abstractNumId w:val="4"/>
  </w:num>
  <w:num w:numId="16" w16cid:durableId="560409528">
    <w:abstractNumId w:val="12"/>
  </w:num>
  <w:num w:numId="17" w16cid:durableId="2015372283">
    <w:abstractNumId w:val="16"/>
  </w:num>
  <w:num w:numId="18" w16cid:durableId="233590064">
    <w:abstractNumId w:val="0"/>
  </w:num>
  <w:num w:numId="19" w16cid:durableId="1439524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5"/>
    <w:rsid w:val="00011677"/>
    <w:rsid w:val="00012D61"/>
    <w:rsid w:val="00032BA1"/>
    <w:rsid w:val="000501B0"/>
    <w:rsid w:val="00054238"/>
    <w:rsid w:val="00064456"/>
    <w:rsid w:val="00073CA0"/>
    <w:rsid w:val="00081A10"/>
    <w:rsid w:val="000B191C"/>
    <w:rsid w:val="000B4BA3"/>
    <w:rsid w:val="000D18EA"/>
    <w:rsid w:val="000D3168"/>
    <w:rsid w:val="000E03E6"/>
    <w:rsid w:val="000E0A9E"/>
    <w:rsid w:val="001005B1"/>
    <w:rsid w:val="001048E4"/>
    <w:rsid w:val="00105A42"/>
    <w:rsid w:val="0013004F"/>
    <w:rsid w:val="00130CB3"/>
    <w:rsid w:val="00132B82"/>
    <w:rsid w:val="001657F9"/>
    <w:rsid w:val="0016607E"/>
    <w:rsid w:val="00174C79"/>
    <w:rsid w:val="001A64E7"/>
    <w:rsid w:val="001B36CE"/>
    <w:rsid w:val="001C3969"/>
    <w:rsid w:val="001C4534"/>
    <w:rsid w:val="001C6A71"/>
    <w:rsid w:val="001D5DF0"/>
    <w:rsid w:val="001E0B7E"/>
    <w:rsid w:val="001E5017"/>
    <w:rsid w:val="001E65E1"/>
    <w:rsid w:val="001E799A"/>
    <w:rsid w:val="002036FB"/>
    <w:rsid w:val="00207A3F"/>
    <w:rsid w:val="002116EB"/>
    <w:rsid w:val="002128A7"/>
    <w:rsid w:val="002128E3"/>
    <w:rsid w:val="00245D6E"/>
    <w:rsid w:val="00247763"/>
    <w:rsid w:val="0025277E"/>
    <w:rsid w:val="00265DEC"/>
    <w:rsid w:val="00266021"/>
    <w:rsid w:val="00266DFD"/>
    <w:rsid w:val="00287389"/>
    <w:rsid w:val="002A0B9C"/>
    <w:rsid w:val="002A112E"/>
    <w:rsid w:val="002A34C2"/>
    <w:rsid w:val="002A3837"/>
    <w:rsid w:val="002D172D"/>
    <w:rsid w:val="002D21AD"/>
    <w:rsid w:val="002D4288"/>
    <w:rsid w:val="002E037C"/>
    <w:rsid w:val="002E073D"/>
    <w:rsid w:val="003024A9"/>
    <w:rsid w:val="00324F57"/>
    <w:rsid w:val="00324FA5"/>
    <w:rsid w:val="00325600"/>
    <w:rsid w:val="00325D1E"/>
    <w:rsid w:val="00326D45"/>
    <w:rsid w:val="00355F41"/>
    <w:rsid w:val="00357F40"/>
    <w:rsid w:val="00361C80"/>
    <w:rsid w:val="00366FD8"/>
    <w:rsid w:val="003749FD"/>
    <w:rsid w:val="00387675"/>
    <w:rsid w:val="00387C11"/>
    <w:rsid w:val="003A1D27"/>
    <w:rsid w:val="003B7E93"/>
    <w:rsid w:val="003C4486"/>
    <w:rsid w:val="003D6616"/>
    <w:rsid w:val="003E31B0"/>
    <w:rsid w:val="003E732F"/>
    <w:rsid w:val="003F11CF"/>
    <w:rsid w:val="003F57A9"/>
    <w:rsid w:val="004071F4"/>
    <w:rsid w:val="00413147"/>
    <w:rsid w:val="00423752"/>
    <w:rsid w:val="0042688E"/>
    <w:rsid w:val="00426A2D"/>
    <w:rsid w:val="004304DA"/>
    <w:rsid w:val="00435BB5"/>
    <w:rsid w:val="00435C16"/>
    <w:rsid w:val="00464020"/>
    <w:rsid w:val="00484111"/>
    <w:rsid w:val="004A37E5"/>
    <w:rsid w:val="004A729A"/>
    <w:rsid w:val="004B4234"/>
    <w:rsid w:val="004B476D"/>
    <w:rsid w:val="004C4381"/>
    <w:rsid w:val="004D2EAE"/>
    <w:rsid w:val="004E4F4D"/>
    <w:rsid w:val="004F068A"/>
    <w:rsid w:val="004F6704"/>
    <w:rsid w:val="00500971"/>
    <w:rsid w:val="0051637B"/>
    <w:rsid w:val="00541EF0"/>
    <w:rsid w:val="0054372B"/>
    <w:rsid w:val="00543D8A"/>
    <w:rsid w:val="005507CC"/>
    <w:rsid w:val="00551CC9"/>
    <w:rsid w:val="00554A62"/>
    <w:rsid w:val="0055740C"/>
    <w:rsid w:val="005610F0"/>
    <w:rsid w:val="00565FE5"/>
    <w:rsid w:val="0056660A"/>
    <w:rsid w:val="005671A1"/>
    <w:rsid w:val="0057521B"/>
    <w:rsid w:val="00590E2D"/>
    <w:rsid w:val="005A3E89"/>
    <w:rsid w:val="005E1731"/>
    <w:rsid w:val="005E1A46"/>
    <w:rsid w:val="005E2788"/>
    <w:rsid w:val="005F5B05"/>
    <w:rsid w:val="006001BC"/>
    <w:rsid w:val="00602D48"/>
    <w:rsid w:val="00621F0B"/>
    <w:rsid w:val="00630F83"/>
    <w:rsid w:val="00637B54"/>
    <w:rsid w:val="00663530"/>
    <w:rsid w:val="00673249"/>
    <w:rsid w:val="00675A3D"/>
    <w:rsid w:val="006B7095"/>
    <w:rsid w:val="006D2B16"/>
    <w:rsid w:val="006D75F9"/>
    <w:rsid w:val="006E111B"/>
    <w:rsid w:val="006E3F6A"/>
    <w:rsid w:val="006F6277"/>
    <w:rsid w:val="006F76AA"/>
    <w:rsid w:val="00701A56"/>
    <w:rsid w:val="0071329D"/>
    <w:rsid w:val="00726E21"/>
    <w:rsid w:val="00730C93"/>
    <w:rsid w:val="00743FBB"/>
    <w:rsid w:val="00747D3F"/>
    <w:rsid w:val="007574E2"/>
    <w:rsid w:val="00761537"/>
    <w:rsid w:val="00765A06"/>
    <w:rsid w:val="00790BFD"/>
    <w:rsid w:val="0079426A"/>
    <w:rsid w:val="007A19CE"/>
    <w:rsid w:val="007A3D59"/>
    <w:rsid w:val="007B3698"/>
    <w:rsid w:val="007D0444"/>
    <w:rsid w:val="007D1D99"/>
    <w:rsid w:val="007E7E7C"/>
    <w:rsid w:val="007F5976"/>
    <w:rsid w:val="00804899"/>
    <w:rsid w:val="008051E3"/>
    <w:rsid w:val="0082098E"/>
    <w:rsid w:val="008262EB"/>
    <w:rsid w:val="0082729B"/>
    <w:rsid w:val="008362FF"/>
    <w:rsid w:val="008450FA"/>
    <w:rsid w:val="0086077E"/>
    <w:rsid w:val="00863D95"/>
    <w:rsid w:val="00864479"/>
    <w:rsid w:val="00864A72"/>
    <w:rsid w:val="00875BCD"/>
    <w:rsid w:val="00877515"/>
    <w:rsid w:val="00890F7B"/>
    <w:rsid w:val="008965DE"/>
    <w:rsid w:val="008B1663"/>
    <w:rsid w:val="008B1800"/>
    <w:rsid w:val="008B5617"/>
    <w:rsid w:val="008C1809"/>
    <w:rsid w:val="008D0A31"/>
    <w:rsid w:val="008D2033"/>
    <w:rsid w:val="008D2C15"/>
    <w:rsid w:val="008F5C92"/>
    <w:rsid w:val="008F7365"/>
    <w:rsid w:val="008F7B30"/>
    <w:rsid w:val="00905E99"/>
    <w:rsid w:val="00910B90"/>
    <w:rsid w:val="00913DEA"/>
    <w:rsid w:val="00930213"/>
    <w:rsid w:val="00944B58"/>
    <w:rsid w:val="009460EE"/>
    <w:rsid w:val="009463D9"/>
    <w:rsid w:val="009514EA"/>
    <w:rsid w:val="00963615"/>
    <w:rsid w:val="00963E92"/>
    <w:rsid w:val="009674CB"/>
    <w:rsid w:val="00970E02"/>
    <w:rsid w:val="00976986"/>
    <w:rsid w:val="00982B35"/>
    <w:rsid w:val="0098673A"/>
    <w:rsid w:val="00990C36"/>
    <w:rsid w:val="009977FC"/>
    <w:rsid w:val="009B70E1"/>
    <w:rsid w:val="009C08C4"/>
    <w:rsid w:val="009D248E"/>
    <w:rsid w:val="009D5E94"/>
    <w:rsid w:val="009D7292"/>
    <w:rsid w:val="009E02C7"/>
    <w:rsid w:val="009E2918"/>
    <w:rsid w:val="009E3F9C"/>
    <w:rsid w:val="009F0662"/>
    <w:rsid w:val="00A0612D"/>
    <w:rsid w:val="00A21059"/>
    <w:rsid w:val="00A406C2"/>
    <w:rsid w:val="00A42581"/>
    <w:rsid w:val="00A52851"/>
    <w:rsid w:val="00A62281"/>
    <w:rsid w:val="00A64FFB"/>
    <w:rsid w:val="00A812CD"/>
    <w:rsid w:val="00A86AC0"/>
    <w:rsid w:val="00A97532"/>
    <w:rsid w:val="00AA1776"/>
    <w:rsid w:val="00AA33EE"/>
    <w:rsid w:val="00AB1D9C"/>
    <w:rsid w:val="00AC2ADF"/>
    <w:rsid w:val="00AC7C0D"/>
    <w:rsid w:val="00AE45A2"/>
    <w:rsid w:val="00AE5A44"/>
    <w:rsid w:val="00B01775"/>
    <w:rsid w:val="00B069DD"/>
    <w:rsid w:val="00B24BC0"/>
    <w:rsid w:val="00B259DE"/>
    <w:rsid w:val="00B369AD"/>
    <w:rsid w:val="00B41C60"/>
    <w:rsid w:val="00B4481A"/>
    <w:rsid w:val="00B61027"/>
    <w:rsid w:val="00B7074A"/>
    <w:rsid w:val="00B70E96"/>
    <w:rsid w:val="00B7431B"/>
    <w:rsid w:val="00BA47FD"/>
    <w:rsid w:val="00BA7601"/>
    <w:rsid w:val="00BB115C"/>
    <w:rsid w:val="00BC0B43"/>
    <w:rsid w:val="00BC2EF3"/>
    <w:rsid w:val="00BC5CB6"/>
    <w:rsid w:val="00BC6DE9"/>
    <w:rsid w:val="00BC7D5D"/>
    <w:rsid w:val="00BD1F98"/>
    <w:rsid w:val="00BD2D65"/>
    <w:rsid w:val="00BE5DCB"/>
    <w:rsid w:val="00BF038B"/>
    <w:rsid w:val="00C04A29"/>
    <w:rsid w:val="00C131C6"/>
    <w:rsid w:val="00C24C3F"/>
    <w:rsid w:val="00C27BD6"/>
    <w:rsid w:val="00C42A90"/>
    <w:rsid w:val="00C5077F"/>
    <w:rsid w:val="00C6601B"/>
    <w:rsid w:val="00C73066"/>
    <w:rsid w:val="00C905CF"/>
    <w:rsid w:val="00C950BB"/>
    <w:rsid w:val="00CA7A06"/>
    <w:rsid w:val="00CB7CD0"/>
    <w:rsid w:val="00CC18F7"/>
    <w:rsid w:val="00CF03CE"/>
    <w:rsid w:val="00CF60D0"/>
    <w:rsid w:val="00D16745"/>
    <w:rsid w:val="00D207E8"/>
    <w:rsid w:val="00D40AD1"/>
    <w:rsid w:val="00D41285"/>
    <w:rsid w:val="00D42BE6"/>
    <w:rsid w:val="00D45AD3"/>
    <w:rsid w:val="00D615A5"/>
    <w:rsid w:val="00D64058"/>
    <w:rsid w:val="00D6792C"/>
    <w:rsid w:val="00D860F8"/>
    <w:rsid w:val="00D8675E"/>
    <w:rsid w:val="00DB34E7"/>
    <w:rsid w:val="00DD1F66"/>
    <w:rsid w:val="00DD2EBF"/>
    <w:rsid w:val="00DE1EDA"/>
    <w:rsid w:val="00DE1FCD"/>
    <w:rsid w:val="00DF7005"/>
    <w:rsid w:val="00E00568"/>
    <w:rsid w:val="00E01E6F"/>
    <w:rsid w:val="00E16E7A"/>
    <w:rsid w:val="00E32889"/>
    <w:rsid w:val="00E348CB"/>
    <w:rsid w:val="00E369FF"/>
    <w:rsid w:val="00E42B43"/>
    <w:rsid w:val="00E514FF"/>
    <w:rsid w:val="00E602E6"/>
    <w:rsid w:val="00E70508"/>
    <w:rsid w:val="00E71FF4"/>
    <w:rsid w:val="00E758F5"/>
    <w:rsid w:val="00EB27B2"/>
    <w:rsid w:val="00EB7752"/>
    <w:rsid w:val="00ED013C"/>
    <w:rsid w:val="00ED069E"/>
    <w:rsid w:val="00ED470F"/>
    <w:rsid w:val="00EE160E"/>
    <w:rsid w:val="00EE32A0"/>
    <w:rsid w:val="00EF6EB8"/>
    <w:rsid w:val="00F06C49"/>
    <w:rsid w:val="00F07456"/>
    <w:rsid w:val="00F11263"/>
    <w:rsid w:val="00F1733C"/>
    <w:rsid w:val="00F226C1"/>
    <w:rsid w:val="00F22873"/>
    <w:rsid w:val="00F4498F"/>
    <w:rsid w:val="00F51BB1"/>
    <w:rsid w:val="00F9334E"/>
    <w:rsid w:val="00F95DA5"/>
    <w:rsid w:val="00FA09DB"/>
    <w:rsid w:val="00FA0E5E"/>
    <w:rsid w:val="00FA7C83"/>
    <w:rsid w:val="00FB186F"/>
    <w:rsid w:val="00FB7AE4"/>
    <w:rsid w:val="00FC5C38"/>
    <w:rsid w:val="00FC73BF"/>
    <w:rsid w:val="00FC7EFC"/>
    <w:rsid w:val="00FD1348"/>
    <w:rsid w:val="00FD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11327"/>
  <w15:chartTrackingRefBased/>
  <w15:docId w15:val="{C0841DFB-E6E5-483A-A8A8-8D73C0FE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71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D2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F76AA"/>
    <w:pPr>
      <w:pBdr>
        <w:bottom w:val="single" w:sz="6" w:space="1" w:color="auto"/>
      </w:pBdr>
      <w:tabs>
        <w:tab w:val="center" w:pos="4153"/>
        <w:tab w:val="right" w:pos="8306"/>
      </w:tabs>
      <w:snapToGrid w:val="0"/>
      <w:jc w:val="center"/>
    </w:pPr>
    <w:rPr>
      <w:sz w:val="18"/>
      <w:szCs w:val="18"/>
    </w:rPr>
  </w:style>
  <w:style w:type="paragraph" w:styleId="a5">
    <w:name w:val="footer"/>
    <w:basedOn w:val="a"/>
    <w:rsid w:val="006F76AA"/>
    <w:pPr>
      <w:tabs>
        <w:tab w:val="center" w:pos="4153"/>
        <w:tab w:val="right" w:pos="8306"/>
      </w:tabs>
      <w:snapToGrid w:val="0"/>
      <w:jc w:val="left"/>
    </w:pPr>
    <w:rPr>
      <w:sz w:val="18"/>
      <w:szCs w:val="18"/>
    </w:rPr>
  </w:style>
  <w:style w:type="character" w:styleId="a6">
    <w:name w:val="page number"/>
    <w:basedOn w:val="a0"/>
    <w:rsid w:val="006F76AA"/>
  </w:style>
  <w:style w:type="paragraph" w:styleId="a7">
    <w:name w:val="Balloon Text"/>
    <w:basedOn w:val="a"/>
    <w:semiHidden/>
    <w:rsid w:val="00F4498F"/>
    <w:rPr>
      <w:sz w:val="18"/>
      <w:szCs w:val="18"/>
    </w:rPr>
  </w:style>
  <w:style w:type="character" w:styleId="a8">
    <w:name w:val="Hyperlink"/>
    <w:rsid w:val="003B7E93"/>
    <w:rPr>
      <w:color w:val="0563C1"/>
      <w:u w:val="single"/>
    </w:rPr>
  </w:style>
  <w:style w:type="paragraph" w:customStyle="1" w:styleId="A9">
    <w:name w:val="正文 A"/>
    <w:rsid w:val="00AB1D9C"/>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kern w:val="2"/>
      <w:sz w:val="21"/>
      <w:szCs w:val="21"/>
      <w:u w:color="000000"/>
      <w:bdr w:val="nil"/>
      <w:lang w:eastAsia="en-US"/>
    </w:rPr>
  </w:style>
  <w:style w:type="character" w:styleId="aa">
    <w:name w:val="Unresolved Mention"/>
    <w:basedOn w:val="a0"/>
    <w:uiPriority w:val="99"/>
    <w:semiHidden/>
    <w:unhideWhenUsed/>
    <w:rsid w:val="008B1800"/>
    <w:rPr>
      <w:color w:val="605E5C"/>
      <w:shd w:val="clear" w:color="auto" w:fill="E1DFDD"/>
    </w:rPr>
  </w:style>
  <w:style w:type="paragraph" w:styleId="ab">
    <w:name w:val="List Paragraph"/>
    <w:basedOn w:val="a"/>
    <w:uiPriority w:val="34"/>
    <w:qFormat/>
    <w:rsid w:val="00FA09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196">
      <w:bodyDiv w:val="1"/>
      <w:marLeft w:val="0"/>
      <w:marRight w:val="0"/>
      <w:marTop w:val="0"/>
      <w:marBottom w:val="0"/>
      <w:divBdr>
        <w:top w:val="none" w:sz="0" w:space="0" w:color="auto"/>
        <w:left w:val="none" w:sz="0" w:space="0" w:color="auto"/>
        <w:bottom w:val="none" w:sz="0" w:space="0" w:color="auto"/>
        <w:right w:val="none" w:sz="0" w:space="0" w:color="auto"/>
      </w:divBdr>
    </w:div>
    <w:div w:id="266272793">
      <w:bodyDiv w:val="1"/>
      <w:marLeft w:val="0"/>
      <w:marRight w:val="0"/>
      <w:marTop w:val="0"/>
      <w:marBottom w:val="0"/>
      <w:divBdr>
        <w:top w:val="none" w:sz="0" w:space="0" w:color="auto"/>
        <w:left w:val="none" w:sz="0" w:space="0" w:color="auto"/>
        <w:bottom w:val="none" w:sz="0" w:space="0" w:color="auto"/>
        <w:right w:val="none" w:sz="0" w:space="0" w:color="auto"/>
      </w:divBdr>
    </w:div>
    <w:div w:id="398947704">
      <w:bodyDiv w:val="1"/>
      <w:marLeft w:val="0"/>
      <w:marRight w:val="0"/>
      <w:marTop w:val="0"/>
      <w:marBottom w:val="0"/>
      <w:divBdr>
        <w:top w:val="none" w:sz="0" w:space="0" w:color="auto"/>
        <w:left w:val="none" w:sz="0" w:space="0" w:color="auto"/>
        <w:bottom w:val="none" w:sz="0" w:space="0" w:color="auto"/>
        <w:right w:val="none" w:sz="0" w:space="0" w:color="auto"/>
      </w:divBdr>
    </w:div>
    <w:div w:id="561406450">
      <w:bodyDiv w:val="1"/>
      <w:marLeft w:val="0"/>
      <w:marRight w:val="0"/>
      <w:marTop w:val="0"/>
      <w:marBottom w:val="0"/>
      <w:divBdr>
        <w:top w:val="none" w:sz="0" w:space="0" w:color="auto"/>
        <w:left w:val="none" w:sz="0" w:space="0" w:color="auto"/>
        <w:bottom w:val="none" w:sz="0" w:space="0" w:color="auto"/>
        <w:right w:val="none" w:sz="0" w:space="0" w:color="auto"/>
      </w:divBdr>
    </w:div>
    <w:div w:id="573391653">
      <w:bodyDiv w:val="1"/>
      <w:marLeft w:val="0"/>
      <w:marRight w:val="0"/>
      <w:marTop w:val="0"/>
      <w:marBottom w:val="0"/>
      <w:divBdr>
        <w:top w:val="none" w:sz="0" w:space="0" w:color="auto"/>
        <w:left w:val="none" w:sz="0" w:space="0" w:color="auto"/>
        <w:bottom w:val="none" w:sz="0" w:space="0" w:color="auto"/>
        <w:right w:val="none" w:sz="0" w:space="0" w:color="auto"/>
      </w:divBdr>
    </w:div>
    <w:div w:id="661078907">
      <w:bodyDiv w:val="1"/>
      <w:marLeft w:val="0"/>
      <w:marRight w:val="0"/>
      <w:marTop w:val="0"/>
      <w:marBottom w:val="0"/>
      <w:divBdr>
        <w:top w:val="none" w:sz="0" w:space="0" w:color="auto"/>
        <w:left w:val="none" w:sz="0" w:space="0" w:color="auto"/>
        <w:bottom w:val="none" w:sz="0" w:space="0" w:color="auto"/>
        <w:right w:val="none" w:sz="0" w:space="0" w:color="auto"/>
      </w:divBdr>
    </w:div>
    <w:div w:id="889996722">
      <w:bodyDiv w:val="1"/>
      <w:marLeft w:val="0"/>
      <w:marRight w:val="0"/>
      <w:marTop w:val="0"/>
      <w:marBottom w:val="0"/>
      <w:divBdr>
        <w:top w:val="none" w:sz="0" w:space="0" w:color="auto"/>
        <w:left w:val="none" w:sz="0" w:space="0" w:color="auto"/>
        <w:bottom w:val="none" w:sz="0" w:space="0" w:color="auto"/>
        <w:right w:val="none" w:sz="0" w:space="0" w:color="auto"/>
      </w:divBdr>
    </w:div>
    <w:div w:id="892696483">
      <w:bodyDiv w:val="1"/>
      <w:marLeft w:val="0"/>
      <w:marRight w:val="0"/>
      <w:marTop w:val="0"/>
      <w:marBottom w:val="0"/>
      <w:divBdr>
        <w:top w:val="none" w:sz="0" w:space="0" w:color="auto"/>
        <w:left w:val="none" w:sz="0" w:space="0" w:color="auto"/>
        <w:bottom w:val="none" w:sz="0" w:space="0" w:color="auto"/>
        <w:right w:val="none" w:sz="0" w:space="0" w:color="auto"/>
      </w:divBdr>
    </w:div>
    <w:div w:id="1060177016">
      <w:bodyDiv w:val="1"/>
      <w:marLeft w:val="0"/>
      <w:marRight w:val="0"/>
      <w:marTop w:val="0"/>
      <w:marBottom w:val="0"/>
      <w:divBdr>
        <w:top w:val="none" w:sz="0" w:space="0" w:color="auto"/>
        <w:left w:val="none" w:sz="0" w:space="0" w:color="auto"/>
        <w:bottom w:val="none" w:sz="0" w:space="0" w:color="auto"/>
        <w:right w:val="none" w:sz="0" w:space="0" w:color="auto"/>
      </w:divBdr>
    </w:div>
    <w:div w:id="1629706211">
      <w:bodyDiv w:val="1"/>
      <w:marLeft w:val="0"/>
      <w:marRight w:val="0"/>
      <w:marTop w:val="0"/>
      <w:marBottom w:val="0"/>
      <w:divBdr>
        <w:top w:val="none" w:sz="0" w:space="0" w:color="auto"/>
        <w:left w:val="none" w:sz="0" w:space="0" w:color="auto"/>
        <w:bottom w:val="none" w:sz="0" w:space="0" w:color="auto"/>
        <w:right w:val="none" w:sz="0" w:space="0" w:color="auto"/>
      </w:divBdr>
    </w:div>
    <w:div w:id="1652366325">
      <w:bodyDiv w:val="1"/>
      <w:marLeft w:val="0"/>
      <w:marRight w:val="0"/>
      <w:marTop w:val="0"/>
      <w:marBottom w:val="0"/>
      <w:divBdr>
        <w:top w:val="none" w:sz="0" w:space="0" w:color="auto"/>
        <w:left w:val="none" w:sz="0" w:space="0" w:color="auto"/>
        <w:bottom w:val="none" w:sz="0" w:space="0" w:color="auto"/>
        <w:right w:val="none" w:sz="0" w:space="0" w:color="auto"/>
      </w:divBdr>
    </w:div>
    <w:div w:id="1692225424">
      <w:bodyDiv w:val="1"/>
      <w:marLeft w:val="0"/>
      <w:marRight w:val="0"/>
      <w:marTop w:val="0"/>
      <w:marBottom w:val="0"/>
      <w:divBdr>
        <w:top w:val="none" w:sz="0" w:space="0" w:color="auto"/>
        <w:left w:val="none" w:sz="0" w:space="0" w:color="auto"/>
        <w:bottom w:val="none" w:sz="0" w:space="0" w:color="auto"/>
        <w:right w:val="none" w:sz="0" w:space="0" w:color="auto"/>
      </w:divBdr>
    </w:div>
    <w:div w:id="1720594131">
      <w:bodyDiv w:val="1"/>
      <w:marLeft w:val="0"/>
      <w:marRight w:val="0"/>
      <w:marTop w:val="0"/>
      <w:marBottom w:val="0"/>
      <w:divBdr>
        <w:top w:val="none" w:sz="0" w:space="0" w:color="auto"/>
        <w:left w:val="none" w:sz="0" w:space="0" w:color="auto"/>
        <w:bottom w:val="none" w:sz="0" w:space="0" w:color="auto"/>
        <w:right w:val="none" w:sz="0" w:space="0" w:color="auto"/>
      </w:divBdr>
    </w:div>
    <w:div w:id="186347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cats.nih.gov/n3c%EF%BC%89"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深圳大学考试答题纸</vt:lpstr>
    </vt:vector>
  </TitlesOfParts>
  <Company>Microsoft</Company>
  <LinksUpToDate>false</LinksUpToDate>
  <CharactersWithSpaces>7454</CharactersWithSpaces>
  <SharedDoc>false</SharedDoc>
  <HLinks>
    <vt:vector size="12" baseType="variant">
      <vt:variant>
        <vt:i4>2162749</vt:i4>
      </vt:variant>
      <vt:variant>
        <vt:i4>3</vt:i4>
      </vt:variant>
      <vt:variant>
        <vt:i4>0</vt:i4>
      </vt:variant>
      <vt:variant>
        <vt:i4>5</vt:i4>
      </vt:variant>
      <vt:variant>
        <vt:lpwstr>https://ncats.nih.gov/n3c%EF%BC%89</vt:lpwstr>
      </vt:variant>
      <vt:variant>
        <vt:lpwstr/>
      </vt:variant>
      <vt:variant>
        <vt:i4>4128864</vt:i4>
      </vt:variant>
      <vt:variant>
        <vt:i4>0</vt:i4>
      </vt:variant>
      <vt:variant>
        <vt:i4>0</vt:i4>
      </vt:variant>
      <vt:variant>
        <vt:i4>5</vt:i4>
      </vt:variant>
      <vt:variant>
        <vt:lpwstr>https://www.tensorflow.org/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cp:lastModifiedBy>lm h</cp:lastModifiedBy>
  <cp:revision>32</cp:revision>
  <cp:lastPrinted>2017-05-11T06:50:00Z</cp:lastPrinted>
  <dcterms:created xsi:type="dcterms:W3CDTF">2024-06-16T06:26:00Z</dcterms:created>
  <dcterms:modified xsi:type="dcterms:W3CDTF">2024-06-25T03:05:00Z</dcterms:modified>
</cp:coreProperties>
</file>