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959F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959F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綁定碼登入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系統。</w:t>
            </w:r>
          </w:p>
        </w:tc>
      </w:tr>
      <w:tr w:rsidR="00CE08EB" w:rsidRPr="000950C5" w14:paraId="1881AAD3" w14:textId="77777777" w:rsidTr="00B959F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959F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959F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959F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959F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959F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959F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3EE72CC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家庭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959F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959F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959F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2EC52BEF" w:rsidR="00CE08EB" w:rsidRPr="004215F9" w:rsidRDefault="00CE08EB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之貼文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0788D501" w14:textId="77777777" w:rsidTr="00B959F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959F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959F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959F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959F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解鎖小豬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稀有造型之付費申請。</w:t>
            </w:r>
          </w:p>
        </w:tc>
      </w:tr>
      <w:tr w:rsidR="00CE08EB" w:rsidRPr="000950C5" w14:paraId="2424D672" w14:textId="77777777" w:rsidTr="00B959F6">
        <w:tc>
          <w:tcPr>
            <w:tcW w:w="988" w:type="dxa"/>
            <w:vMerge w:val="restart"/>
            <w:vAlign w:val="center"/>
          </w:tcPr>
          <w:p w14:paraId="08508A38" w14:textId="77C2E29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註冊與綁定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設備</w:t>
            </w:r>
          </w:p>
        </w:tc>
        <w:tc>
          <w:tcPr>
            <w:tcW w:w="4246" w:type="dxa"/>
            <w:vAlign w:val="center"/>
          </w:tcPr>
          <w:p w14:paraId="101C2E31" w14:textId="32CFEFE3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帳號並綁定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CE08EB" w:rsidRPr="000950C5" w14:paraId="1B6DDCC5" w14:textId="77777777" w:rsidTr="00B959F6">
        <w:tc>
          <w:tcPr>
            <w:tcW w:w="988" w:type="dxa"/>
            <w:vMerge/>
            <w:vAlign w:val="center"/>
          </w:tcPr>
          <w:p w14:paraId="34439DEE" w14:textId="5EFF007F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CE08EB" w:rsidRPr="000950C5" w14:paraId="344B8CBE" w14:textId="77777777" w:rsidTr="00B959F6">
        <w:tc>
          <w:tcPr>
            <w:tcW w:w="988" w:type="dxa"/>
            <w:vMerge/>
            <w:vAlign w:val="center"/>
          </w:tcPr>
          <w:p w14:paraId="60BB33E0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CE08EB" w:rsidRPr="000950C5" w14:paraId="54F37E03" w14:textId="77777777" w:rsidTr="00B959F6">
        <w:tc>
          <w:tcPr>
            <w:tcW w:w="988" w:type="dxa"/>
            <w:vMerge/>
            <w:vAlign w:val="center"/>
          </w:tcPr>
          <w:p w14:paraId="5ACDC490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</w:t>
            </w:r>
            <w:proofErr w:type="gramEnd"/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410" w:type="dxa"/>
            <w:vAlign w:val="center"/>
          </w:tcPr>
          <w:p w14:paraId="06CF0574" w14:textId="25998EAB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90E9D5A" w14:textId="77777777" w:rsidTr="00B959F6">
        <w:tc>
          <w:tcPr>
            <w:tcW w:w="988" w:type="dxa"/>
            <w:vMerge/>
            <w:vAlign w:val="center"/>
          </w:tcPr>
          <w:p w14:paraId="2520CC51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CE08EB" w:rsidRPr="000950C5" w14:paraId="5C519971" w14:textId="77777777" w:rsidTr="00B959F6">
        <w:tc>
          <w:tcPr>
            <w:tcW w:w="988" w:type="dxa"/>
            <w:vMerge/>
            <w:vAlign w:val="center"/>
          </w:tcPr>
          <w:p w14:paraId="1C361541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CE08EB" w:rsidRPr="000950C5" w14:paraId="681AA59F" w14:textId="77777777" w:rsidTr="00B959F6">
        <w:tc>
          <w:tcPr>
            <w:tcW w:w="988" w:type="dxa"/>
            <w:vMerge/>
            <w:vAlign w:val="center"/>
          </w:tcPr>
          <w:p w14:paraId="41785D71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10" w:type="dxa"/>
            <w:vAlign w:val="center"/>
          </w:tcPr>
          <w:p w14:paraId="061D1D8D" w14:textId="06C3532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26034FD7" w14:textId="17851016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CE08EB" w:rsidRPr="000950C5" w14:paraId="7E4E81E4" w14:textId="77777777" w:rsidTr="00B959F6">
        <w:tc>
          <w:tcPr>
            <w:tcW w:w="988" w:type="dxa"/>
            <w:vMerge/>
            <w:vAlign w:val="center"/>
          </w:tcPr>
          <w:p w14:paraId="6150BFA4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7830F0C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580CCE2D" w14:textId="0474035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CE08EB" w:rsidRPr="000950C5" w14:paraId="5DDE440A" w14:textId="77777777" w:rsidTr="00B959F6">
        <w:tc>
          <w:tcPr>
            <w:tcW w:w="988" w:type="dxa"/>
            <w:vMerge/>
            <w:vAlign w:val="center"/>
          </w:tcPr>
          <w:p w14:paraId="24D9F719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C427BD" w14:textId="49F011C3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查看貼文</w:t>
            </w:r>
            <w:proofErr w:type="gramEnd"/>
          </w:p>
        </w:tc>
        <w:tc>
          <w:tcPr>
            <w:tcW w:w="4246" w:type="dxa"/>
            <w:vAlign w:val="center"/>
          </w:tcPr>
          <w:p w14:paraId="68353FD2" w14:textId="31C100E6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社群板發布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動態或與長輩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的貼文進行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互動。</w:t>
            </w:r>
          </w:p>
        </w:tc>
      </w:tr>
      <w:tr w:rsidR="00CE08EB" w:rsidRPr="000950C5" w14:paraId="380362F0" w14:textId="77777777" w:rsidTr="00B959F6">
        <w:tc>
          <w:tcPr>
            <w:tcW w:w="988" w:type="dxa"/>
            <w:vMerge/>
            <w:vAlign w:val="center"/>
          </w:tcPr>
          <w:p w14:paraId="32E50AE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3BDAA086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10" w:type="dxa"/>
            <w:vAlign w:val="center"/>
          </w:tcPr>
          <w:p w14:paraId="2B8B6599" w14:textId="56F9946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查看遠端監控</w:t>
            </w:r>
          </w:p>
        </w:tc>
        <w:tc>
          <w:tcPr>
            <w:tcW w:w="4246" w:type="dxa"/>
            <w:vAlign w:val="center"/>
          </w:tcPr>
          <w:p w14:paraId="1DC56012" w14:textId="5EFEFCA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CE08EB" w:rsidRPr="000950C5" w14:paraId="6E876B79" w14:textId="77777777" w:rsidTr="00B959F6">
        <w:tc>
          <w:tcPr>
            <w:tcW w:w="988" w:type="dxa"/>
            <w:vMerge/>
            <w:vAlign w:val="center"/>
          </w:tcPr>
          <w:p w14:paraId="63B00835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337C51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D90525A" w14:textId="14B2CB1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4B428A0" w14:textId="6A667B4D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CE08EB" w:rsidRPr="000950C5" w14:paraId="52FE027C" w14:textId="77777777" w:rsidTr="00B959F6">
        <w:tc>
          <w:tcPr>
            <w:tcW w:w="988" w:type="dxa"/>
            <w:vMerge/>
            <w:vAlign w:val="center"/>
          </w:tcPr>
          <w:p w14:paraId="74F76734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4DA805" w14:textId="21CFE9C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4D33B044" w14:textId="0FF88D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3A0AB0" w:rsidRPr="000950C5" w14:paraId="349319AA" w14:textId="77777777" w:rsidTr="00B959F6">
        <w:tc>
          <w:tcPr>
            <w:tcW w:w="988" w:type="dxa"/>
            <w:vMerge w:val="restart"/>
            <w:vAlign w:val="center"/>
          </w:tcPr>
          <w:p w14:paraId="75B22A75" w14:textId="75F8F0D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083F80C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4309EDE2" w14:textId="6D3A2A6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6EF7D429" w14:textId="3668AF5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3A0AB0" w:rsidRPr="000950C5" w14:paraId="281C5DCB" w14:textId="77777777" w:rsidTr="00B959F6">
        <w:tc>
          <w:tcPr>
            <w:tcW w:w="988" w:type="dxa"/>
            <w:vMerge/>
            <w:vAlign w:val="center"/>
          </w:tcPr>
          <w:p w14:paraId="0A4C507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3E23AA8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27A17136" w14:textId="6B7986C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</w:rPr>
              <w:t>模型調優與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監控</w:t>
            </w:r>
          </w:p>
        </w:tc>
        <w:tc>
          <w:tcPr>
            <w:tcW w:w="4246" w:type="dxa"/>
            <w:vAlign w:val="center"/>
          </w:tcPr>
          <w:p w14:paraId="7780ED4B" w14:textId="691BEAA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3A0AB0" w:rsidRPr="000950C5" w14:paraId="0204E5AC" w14:textId="77777777" w:rsidTr="00B959F6">
        <w:tc>
          <w:tcPr>
            <w:tcW w:w="988" w:type="dxa"/>
            <w:vMerge/>
            <w:vAlign w:val="center"/>
          </w:tcPr>
          <w:p w14:paraId="6346FED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188AE19C" w14:textId="3033BC7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22FDE9F3" w14:textId="6F061C8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3A0AB0" w:rsidRPr="000950C5" w14:paraId="238EC484" w14:textId="77777777" w:rsidTr="00B959F6">
        <w:tc>
          <w:tcPr>
            <w:tcW w:w="988" w:type="dxa"/>
            <w:vMerge/>
            <w:vAlign w:val="center"/>
          </w:tcPr>
          <w:p w14:paraId="10EBBB8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4BD2AC3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156D7784" w14:textId="588042C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3A0AB0" w:rsidRPr="000950C5" w14:paraId="2E50C354" w14:textId="77777777" w:rsidTr="00B959F6">
        <w:tc>
          <w:tcPr>
            <w:tcW w:w="988" w:type="dxa"/>
            <w:vMerge/>
            <w:vAlign w:val="center"/>
          </w:tcPr>
          <w:p w14:paraId="3715D352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731A1DE" w14:textId="6C25017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246" w:type="dxa"/>
            <w:vAlign w:val="center"/>
          </w:tcPr>
          <w:p w14:paraId="461BA9E0" w14:textId="4B8F865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3A0AB0" w:rsidRPr="000950C5" w14:paraId="5D0891E7" w14:textId="77777777" w:rsidTr="00B959F6">
        <w:tc>
          <w:tcPr>
            <w:tcW w:w="988" w:type="dxa"/>
            <w:vMerge/>
            <w:vAlign w:val="center"/>
          </w:tcPr>
          <w:p w14:paraId="6B6235E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2B6CD8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246" w:type="dxa"/>
            <w:vAlign w:val="center"/>
          </w:tcPr>
          <w:p w14:paraId="4A669901" w14:textId="5C20B514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語音包或聲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紋權限。</w:t>
            </w:r>
          </w:p>
        </w:tc>
      </w:tr>
      <w:tr w:rsidR="003A0AB0" w:rsidRPr="000950C5" w14:paraId="77A4C642" w14:textId="77777777" w:rsidTr="00B959F6">
        <w:tc>
          <w:tcPr>
            <w:tcW w:w="988" w:type="dxa"/>
            <w:vMerge/>
            <w:vAlign w:val="center"/>
          </w:tcPr>
          <w:p w14:paraId="2CD2434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4A6FCB2" w14:textId="19F7D25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246" w:type="dxa"/>
            <w:vAlign w:val="center"/>
          </w:tcPr>
          <w:p w14:paraId="053905EB" w14:textId="6DCFB06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3A0AB0" w:rsidRPr="000950C5" w14:paraId="3421DD19" w14:textId="77777777" w:rsidTr="00B959F6">
        <w:tc>
          <w:tcPr>
            <w:tcW w:w="988" w:type="dxa"/>
            <w:vMerge/>
            <w:vAlign w:val="center"/>
          </w:tcPr>
          <w:p w14:paraId="0756D38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34E329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53B068F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防連點與誤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網離線備援推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採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無狀態化設計以支援水平擴充，且功能模組需具備高</w:t>
      </w:r>
      <w:proofErr w:type="gramStart"/>
      <w:r w:rsidR="00540843">
        <w:rPr>
          <w:rFonts w:ascii="Times New Roman" w:eastAsia="標楷體" w:hAnsi="Times New Roman" w:hint="eastAsia"/>
          <w:sz w:val="28"/>
          <w:szCs w:val="28"/>
        </w:rPr>
        <w:t>內聚性與</w:t>
      </w:r>
      <w:proofErr w:type="gramEnd"/>
      <w:r w:rsidR="00540843">
        <w:rPr>
          <w:rFonts w:ascii="Times New Roman" w:eastAsia="標楷體" w:hAnsi="Times New Roman" w:hint="eastAsia"/>
          <w:sz w:val="28"/>
          <w:szCs w:val="28"/>
        </w:rPr>
        <w:t>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>業系統，確保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汰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</w:t>
      </w:r>
      <w:proofErr w:type="gramStart"/>
      <w:r w:rsidRPr="000950C5">
        <w:rPr>
          <w:rFonts w:ascii="Times New Roman" w:eastAsia="標楷體" w:hAnsi="Times New Roman"/>
          <w:b/>
          <w:bCs/>
          <w:sz w:val="28"/>
          <w:szCs w:val="28"/>
        </w:rPr>
        <w:t>規</w:t>
      </w:r>
      <w:proofErr w:type="gramEnd"/>
      <w:r w:rsidRPr="000950C5">
        <w:rPr>
          <w:rFonts w:ascii="Times New Roman" w:eastAsia="標楷體" w:hAnsi="Times New Roman"/>
          <w:b/>
          <w:bCs/>
          <w:sz w:val="28"/>
          <w:szCs w:val="28"/>
        </w:rPr>
        <w:t>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AE79C04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 w:rsidR="007737A1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EBEC9F6" wp14:editId="125FA91E">
            <wp:extent cx="6107430" cy="6263005"/>
            <wp:effectExtent l="0" t="0" r="7620" b="4445"/>
            <wp:docPr id="891143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46C5A"/>
    <w:rsid w:val="003575F6"/>
    <w:rsid w:val="0038492C"/>
    <w:rsid w:val="003A0AB0"/>
    <w:rsid w:val="003B3EAD"/>
    <w:rsid w:val="003B40A2"/>
    <w:rsid w:val="003D6CCB"/>
    <w:rsid w:val="003E0868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07A86"/>
    <w:rsid w:val="007311A3"/>
    <w:rsid w:val="00753F4C"/>
    <w:rsid w:val="007737A1"/>
    <w:rsid w:val="00786C44"/>
    <w:rsid w:val="00792A25"/>
    <w:rsid w:val="007A7686"/>
    <w:rsid w:val="007B14D8"/>
    <w:rsid w:val="007C26EB"/>
    <w:rsid w:val="007E4103"/>
    <w:rsid w:val="007F15A1"/>
    <w:rsid w:val="00820AF8"/>
    <w:rsid w:val="0082569F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08EB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76F75"/>
    <w:rsid w:val="00D82641"/>
    <w:rsid w:val="00D92E91"/>
    <w:rsid w:val="00DA32AB"/>
    <w:rsid w:val="00DA6EFC"/>
    <w:rsid w:val="00DE3358"/>
    <w:rsid w:val="00DE5126"/>
    <w:rsid w:val="00DF3227"/>
    <w:rsid w:val="00E01AE8"/>
    <w:rsid w:val="00E1003E"/>
    <w:rsid w:val="00E1368C"/>
    <w:rsid w:val="00E343B1"/>
    <w:rsid w:val="00E43F32"/>
    <w:rsid w:val="00E500C9"/>
    <w:rsid w:val="00E702EB"/>
    <w:rsid w:val="00EA1F9D"/>
    <w:rsid w:val="00EC5568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</TotalTime>
  <Pages>7</Pages>
  <Words>311</Words>
  <Characters>1775</Characters>
  <Application>Microsoft Office Word</Application>
  <DocSecurity>0</DocSecurity>
  <Lines>14</Lines>
  <Paragraphs>4</Paragraphs>
  <ScaleCrop>false</ScaleCrop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72</cp:revision>
  <dcterms:created xsi:type="dcterms:W3CDTF">2026-04-02T13:16:00Z</dcterms:created>
  <dcterms:modified xsi:type="dcterms:W3CDTF">2026-04-18T19:10:00Z</dcterms:modified>
</cp:coreProperties>
</file>