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before="0" w:after="560" w:lineRule="exact" w:line="560" w:afterLines="10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36"/>
          <w:rFonts w:ascii="Times New Roman" w:hAnsi="Times New Roman" w:eastAsia="標楷體"/>
        </w:rPr>
        <w:t>第三章 系統規格</w:t>
      </w:r>
    </w:p>
    <w:p>
      <w:pPr>
        <w:pStyle w:val="Heading2"/>
        <w:keepNext/>
        <w:pageBreakBefore w:val="0"/>
        <w:spacing w:before="0" w:after="240" w:lineRule="exact" w:line="48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3-1 系統架構</w:t>
      </w:r>
      <w:r>
        <w:rPr>
          <w:rFonts w:ascii="Times New Roman" w:hAnsi="Times New Roman" w:eastAsia="標楷體" w:cs="Times New Roman"/>
          <w:b w:val="0"/>
          <w:color w:val="000000"/>
          <w:sz w:val="32"/>
          <w:vertAlign w:val="subscript"/>
          <w:rFonts w:ascii="Times New Roman" w:hAnsi="Times New Roman" w:eastAsia="標楷體"/>
        </w:rPr>
        <w:t>[7]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Uban 系統的架構設計目標，是為了打造一個『長輩好操作、家人好放心』的跨平台智慧照護系統。為了讓使用者能直覺理解系統的整體運作脈絡，我們將系統架構分為前端應用、通訊微服務與後端資料雲端三大區塊，並透過以下三張高清架構圖呈現完整的軟硬體部署與資料傳輸關係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4487246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RCH-01-系統組件與網路部署架構圖-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2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3-1-1 系統組件與網路部署架構圖(左)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[8]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5584492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RCH-02-系統組件與網路部署架構圖-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4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3-1-2 系統組件與網路部署架構圖(右)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[9]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053401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RCH-03-服務生態與概念資料流向架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before="0" w:after="12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3-1-3 服務生態與概念資料流向架構圖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[10]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【系統架構的白話運作說明】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整個 Uban 系統就像是一個隨時在身邊守護的智慧管家，透過網路把長輩的手機、家人的手機以及雲端伺服器緊密串聯在一起：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1. 前端雙端 App（使用者直接操作的手機端）：我們使用 Google Flutter 技術開發，一套程式碼同時支援 Android 與 iPhone。但在操作介面上，長輩端與家屬端截然不同：長輩端強調『極簡』與『大字體』，不用打字，長輩只要用嘴巴講話，AI 就能聽懂並回答；家屬端則是『守護控制台』，家人可以用它來幫長輩設定吃藥回診鬧鐘、查看長輩今天有沒有出門、以及隨時撥打即時視訊電話。此外，家裡閒置的舊手機也可以放在客廳作為『監控機』，具備跌倒與異常安全監控功能。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2. 即時通訊與推播層（讓訊息不漏接）：長輩若不小心跌倒或按了求救鍵，系統會透過 Firebase 雲端推播通道，在幾秒鐘內把警報送到所有家人的手機上；當家人想念長輩想打電話時，系統則透過 WebRTC 影音串流技術，讓長輩與家人能進行免等待、低延遲的高畫質雙向視訊通話。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3. 後端伺服器與資料庫（大腦核心與記憶庫）：系統大腦建置在 Linux 伺服器上，以 Podman 容器運作 FastAPI，處理所有的登入、排程與通話請求；MySQL 資料庫保存每個家庭的帳號、家庭關係以及排程紀錄；Pinecone 向量資料庫則保存長輩的對話記憶，讓小嘎記得長輩說過的事。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4. AI 智慧大腦（Ollama Gemma 4 為主、Gemini 備援）：長輩的每一句閒聊與問候，都會先交給我們自架的 Ollama Gemma 4 模型進行語意理解，本機模型無法回應時改由 Google Gemini 接手。AI 以國語陪長輩聊天，回答可選國語或台語朗讀，還能分析長輩今天的心情好壞，並適時給予日常生活的關心與作息建議。</w:t>
      </w:r>
    </w:p>
    <w:p>
      <w:pPr>
        <w:pStyle w:val="Heading2"/>
        <w:keepNext/>
        <w:pageBreakBefore/>
        <w:spacing w:before="0" w:after="240" w:lineRule="exact" w:line="48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3-2 系統軟、硬體需求與技術平台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為確保 Uban 系統在各個裝置與伺服器環境皆能順暢穩定運行，系統所需的軟體環境與硬體規格需求如下表所示：</w:t>
      </w:r>
    </w:p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3-2-1 軟體需求表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cantSplit/>
          <w:tblHeader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項目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建議規格 / 版本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用途說明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作業系統 (客戶端)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Android 8.0+ / iOS 13.0+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長者端、家屬端與居家守護端之手機運行環境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作業系統 (伺服器)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Fedora Linux 39+ / Ubuntu 22.04 LTS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後端 API 伺服器與資料庫主機之伺服器系統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前端開發框架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Flutter SDK 3.5+ (Dart 3.5+)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跨平台行動應用程式開發與原生介面渲染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後端核心框架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FastAPI 0.104+ (Python 3.12)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高效非同步 API 業務邏輯與排程引擎處理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即時通訊服務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Socket.IO 信令＋Coturn TURN 伺服器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交換通話信令，影音經 Oracle Cloud 上的 TURN 伺服器中繼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關聯式資料庫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PostgreSQL 15+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系統使用者帳號、排程設定與日誌數據保存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向量資料庫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Pinecone（Serverless）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AI 長期記憶的語意檢索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AI 語音模型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 xml:space="preserve">Ollama Gemma 4、Google Gemini / Faster-Whisper / Edge-TTS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自然語言對話理解、語音辨識與多語音合成</w:t>
            </w:r>
          </w:p>
        </w:tc>
      </w:tr>
    </w:tbl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3-2-2 硬體需求表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cantSplit/>
          <w:tblHeader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設備類型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最低硬體規格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建議硬體規格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長者端手機 / 平板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4 核心 CPU, 2GB RAM, 16GB ROM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8 核心 CPU, 4GB RAM, 64GB ROM, 10 吋高對比螢幕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家屬端智慧型手機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4 核心 CPU, 3GB RAM, 32GB ROM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8 核心 CPU, 6GB RAM, 128GB ROM, 具備 4G/5G 網路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居家監控節點機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舊款智慧型手機 (Android 8.0+), 2GB RAM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具備 1080p 鏡頭、支援插電常駐之舊手機或平板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後端主機伺服器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4 核心 vCPU, 8GB RAM, 50GB SSD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8 核心 vCPU, 16GB RAM, 200GB NVMe SSD, 100Mbps 頻寬</w:t>
            </w:r>
          </w:p>
        </w:tc>
      </w:tr>
    </w:tbl>
    <w:p>
      <w:pPr>
        <w:pStyle w:val="Heading2"/>
        <w:keepNext/>
        <w:pageBreakBefore/>
        <w:spacing w:before="0" w:after="240" w:lineRule="exact" w:line="48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3-3 使用標準與工具</w:t>
      </w:r>
    </w:p>
    <w:p>
      <w:pPr>
        <w:spacing w:before="0" w:after="0" w:line="440" w:lineRule="exact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本專題在系統設計與程式實作過程中，嚴格遵循軟體工程標準流程。主要使用之開發工具、測試標準與版本控制環境如下表所示：</w:t>
      </w:r>
    </w:p>
    <w:p>
      <w:pPr>
        <w:pStyle w:val="Caption"/>
        <w:keepNext/>
        <w:spacing w:before="120" w:after="0" w:lineRule="exact" w:line="44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表 3-3-1 系統開發使用標準與環境表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1"/>
        <w:gridCol w:w="3401"/>
        <w:gridCol w:w="3402"/>
      </w:tblGrid>
      <w:tr>
        <w:trPr>
          <w:cantSplit/>
          <w:tblHeader/>
          <w:cantSplit/>
          <w:tblHeader/>
        </w:trPr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類別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使用工具 / 技術標準</w:t>
            </w:r>
          </w:p>
        </w:tc>
        <w:tc>
          <w:tcP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/>
                <w:color w:val="000000"/>
                <w:sz w:val="28"/>
                <w:rFonts w:ascii="Times New Roman" w:hAnsi="Times New Roman" w:eastAsia="標楷體"/>
              </w:rPr>
              <w:t>核心職責與規範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整合開發環境 (IDE)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Visual Studio Code / Android Studio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跨平台程式碼編寫、Dart 分析與 Flutter 原生偵錯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版本控制與協作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Git / GitHub Enterprise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分支管理、Git Flow 流程、Commit 訊息規範與 Code Review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API 規範與測試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RESTful API / OpenAPI (Swagger) / Postman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標準化 JSON 資料交換格式、自動化介面文件與功能測試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架構建模與繪圖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Draw.io / PlantUML / Mermaid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軟體工程 UML 循序圖、活動圖、類別圖與 ERD 資料庫模型繪製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容器化與部署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Docker / Docker Compose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伺服器微服務容器化封裝、隔離運行與跨主機一鍵部署</w:t>
            </w:r>
          </w:p>
        </w:tc>
      </w:tr>
      <w:tr>
        <w:trPr>
          <w:cantSplit/>
          <w:cantSplit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center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通訊安全規範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1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TLS 1.3 / HTTPS / WSS / WebRTC DTLS-SRTP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3402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Rule="exact" w:line="440" w:afterLines="0" w:beforeLines="0"/>
              <w:jc w:val="left"/>
            </w:pPr>
            <w:r>
              <w:rPr>
                <w:rFonts w:ascii="Times New Roman" w:hAnsi="Times New Roman" w:eastAsia="標楷體" w:cs="Times New Roman"/>
                <w:b w:val="0"/>
                <w:color w:val="000000"/>
                <w:sz w:val="28"/>
                <w:rFonts w:ascii="Times New Roman" w:hAnsi="Times New Roman" w:eastAsia="標楷體"/>
              </w:rPr>
              <w:t>全鏈路高強度加密，確保家庭隱私與即時影音通話安全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