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FA81D6" w14:textId="77777777" w:rsidR="00BB2D04" w:rsidRDefault="00B31B5A">
      <w:pPr>
        <w:rPr>
          <w:rFonts w:hint="eastAsia"/>
        </w:rPr>
      </w:pPr>
      <w:r>
        <w:rPr>
          <w:rFonts w:hint="eastAsia"/>
        </w:rPr>
        <w:t>为提升开放获取资源元</w:t>
      </w:r>
      <w:bookmarkStart w:id="0" w:name="_GoBack"/>
      <w:bookmarkEnd w:id="0"/>
      <w:r>
        <w:rPr>
          <w:rFonts w:hint="eastAsia"/>
        </w:rPr>
        <w:t>数据采集的效率和质量，</w:t>
      </w:r>
      <w:r>
        <w:rPr>
          <w:rFonts w:hint="eastAsia"/>
        </w:rPr>
        <w:t>在对专家遴选的开放获取资源调研分析的基础上，梳理</w:t>
      </w:r>
      <w:r w:rsidR="00B64EEF">
        <w:rPr>
          <w:rFonts w:hint="eastAsia"/>
        </w:rPr>
        <w:t>了开放获取资源的特点</w:t>
      </w:r>
      <w:r w:rsidR="00CB4243">
        <w:rPr>
          <w:rFonts w:hint="eastAsia"/>
        </w:rPr>
        <w:t>和采集需求</w:t>
      </w:r>
      <w:r w:rsidR="00B64EEF">
        <w:rPr>
          <w:rFonts w:hint="eastAsia"/>
        </w:rPr>
        <w:t>。</w:t>
      </w:r>
      <w:r>
        <w:rPr>
          <w:rFonts w:hint="eastAsia"/>
        </w:rPr>
        <w:t>并</w:t>
      </w:r>
      <w:r w:rsidR="004907C3">
        <w:rPr>
          <w:rFonts w:hint="eastAsia"/>
        </w:rPr>
        <w:t>分析了</w:t>
      </w:r>
      <w:r>
        <w:rPr>
          <w:rFonts w:hint="eastAsia"/>
        </w:rPr>
        <w:t>当前元数据采集方法和采集系统</w:t>
      </w:r>
      <w:r w:rsidR="004907C3">
        <w:rPr>
          <w:rFonts w:hint="eastAsia"/>
        </w:rPr>
        <w:t>在应用于开放获取资源采集时</w:t>
      </w:r>
      <w:r w:rsidR="00983CCC">
        <w:rPr>
          <w:rFonts w:hint="eastAsia"/>
        </w:rPr>
        <w:t>存在主要问题</w:t>
      </w:r>
      <w:r w:rsidR="00B64EEF">
        <w:rPr>
          <w:rFonts w:hint="eastAsia"/>
        </w:rPr>
        <w:t>。</w:t>
      </w:r>
      <w:r>
        <w:rPr>
          <w:rFonts w:hint="eastAsia"/>
        </w:rPr>
        <w:t>最终</w:t>
      </w:r>
      <w:r w:rsidR="00B64EEF">
        <w:rPr>
          <w:rFonts w:hint="eastAsia"/>
        </w:rPr>
        <w:t>结合开放获取资源的特点，</w:t>
      </w:r>
      <w:r w:rsidR="004907C3">
        <w:rPr>
          <w:rFonts w:hint="eastAsia"/>
        </w:rPr>
        <w:t>研究</w:t>
      </w:r>
      <w:r>
        <w:rPr>
          <w:rFonts w:hint="eastAsia"/>
        </w:rPr>
        <w:t>提出</w:t>
      </w:r>
      <w:r>
        <w:rPr>
          <w:rFonts w:hint="eastAsia"/>
        </w:rPr>
        <w:t>了</w:t>
      </w:r>
      <w:r w:rsidR="00B64EEF">
        <w:rPr>
          <w:rFonts w:hint="eastAsia"/>
        </w:rPr>
        <w:t>基于页面</w:t>
      </w:r>
      <w:r w:rsidR="00B64EEF">
        <w:t>结构</w:t>
      </w:r>
      <w:r>
        <w:rPr>
          <w:rFonts w:hint="eastAsia"/>
        </w:rPr>
        <w:t>检查机制的开放获取资源元数据采集框架</w:t>
      </w:r>
      <w:r>
        <w:rPr>
          <w:rFonts w:hint="eastAsia"/>
        </w:rPr>
        <w:t>。</w:t>
      </w:r>
    </w:p>
    <w:sectPr w:rsidR="00BB2D04" w:rsidSect="00FC227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B5A"/>
    <w:rsid w:val="00435128"/>
    <w:rsid w:val="004907C3"/>
    <w:rsid w:val="007E468D"/>
    <w:rsid w:val="00983CCC"/>
    <w:rsid w:val="00B31B5A"/>
    <w:rsid w:val="00B64EEF"/>
    <w:rsid w:val="00BB2D04"/>
    <w:rsid w:val="00CB4243"/>
    <w:rsid w:val="00FC2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8CFE9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21</Words>
  <Characters>123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2016-11-08T06:32:00Z</dcterms:created>
  <dcterms:modified xsi:type="dcterms:W3CDTF">2016-11-08T08:50:00Z</dcterms:modified>
</cp:coreProperties>
</file>