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7BFD" w14:textId="6CDDE578" w:rsidR="00256D24" w:rsidRDefault="00000000">
      <w:pPr>
        <w:pStyle w:val="1"/>
        <w:spacing w:before="120" w:after="90" w:line="579" w:lineRule="auto"/>
        <w:rPr>
          <w:rFonts w:eastAsia="仿宋"/>
          <w:sz w:val="28"/>
          <w:szCs w:val="28"/>
        </w:rPr>
      </w:pPr>
      <w:r>
        <w:rPr>
          <w:rFonts w:eastAsia="仿宋"/>
          <w:sz w:val="28"/>
          <w:szCs w:val="28"/>
        </w:rPr>
        <w:t>课程编号：</w:t>
      </w:r>
      <w:r>
        <w:rPr>
          <w:rFonts w:eastAsia="仿宋"/>
          <w:sz w:val="28"/>
          <w:szCs w:val="28"/>
        </w:rPr>
        <w:t>A080126023</w:t>
      </w:r>
      <w:r w:rsidR="001C737F">
        <w:rPr>
          <w:rFonts w:eastAsia="仿宋"/>
          <w:sz w:val="28"/>
          <w:szCs w:val="28"/>
        </w:rPr>
        <w:t>1</w:t>
      </w:r>
    </w:p>
    <w:p w14:paraId="50C46ACE" w14:textId="77777777" w:rsidR="00256D24" w:rsidRDefault="00000000">
      <w:pPr>
        <w:jc w:val="center"/>
        <w:rPr>
          <w:rFonts w:eastAsia="楷体_GB2312"/>
          <w:sz w:val="72"/>
          <w:szCs w:val="72"/>
        </w:rPr>
      </w:pPr>
      <w:r>
        <w:rPr>
          <w:rFonts w:eastAsia="楷体_GB2312"/>
          <w:sz w:val="72"/>
          <w:szCs w:val="72"/>
        </w:rPr>
        <w:t>软件产品构建</w:t>
      </w:r>
      <w:r>
        <w:rPr>
          <w:rFonts w:eastAsia="楷体_GB2312" w:hint="eastAsia"/>
          <w:sz w:val="72"/>
          <w:szCs w:val="72"/>
        </w:rPr>
        <w:t>实训</w:t>
      </w:r>
    </w:p>
    <w:p w14:paraId="1A424F22" w14:textId="77777777" w:rsidR="00256D24" w:rsidRDefault="00000000">
      <w:pPr>
        <w:jc w:val="center"/>
        <w:rPr>
          <w:rFonts w:eastAsia="楷体_GB2312"/>
          <w:sz w:val="72"/>
          <w:szCs w:val="72"/>
        </w:rPr>
      </w:pPr>
      <w:r>
        <w:rPr>
          <w:rFonts w:eastAsia="楷体_GB2312"/>
          <w:sz w:val="72"/>
          <w:szCs w:val="72"/>
        </w:rPr>
        <w:t>实践报告</w:t>
      </w:r>
    </w:p>
    <w:p w14:paraId="7CE28D36" w14:textId="77777777" w:rsidR="00256D24" w:rsidRDefault="00000000">
      <w:pPr>
        <w:jc w:val="center"/>
        <w:rPr>
          <w:rFonts w:eastAsia="仿宋_GB2312"/>
          <w:b/>
          <w:bCs/>
          <w:sz w:val="52"/>
          <w:szCs w:val="52"/>
        </w:rPr>
      </w:pPr>
      <w:r>
        <w:rPr>
          <w:noProof/>
          <w:sz w:val="28"/>
          <w:szCs w:val="28"/>
        </w:rPr>
        <w:drawing>
          <wp:anchor distT="0" distB="0" distL="114300" distR="114300" simplePos="0" relativeHeight="251659264" behindDoc="0" locked="0" layoutInCell="1" allowOverlap="1" wp14:anchorId="4C7D5142" wp14:editId="7EA33AC6">
            <wp:simplePos x="0" y="0"/>
            <wp:positionH relativeFrom="column">
              <wp:posOffset>4204335</wp:posOffset>
            </wp:positionH>
            <wp:positionV relativeFrom="paragraph">
              <wp:posOffset>191770</wp:posOffset>
            </wp:positionV>
            <wp:extent cx="1530985" cy="1530985"/>
            <wp:effectExtent l="0" t="0" r="2540" b="2540"/>
            <wp:wrapNone/>
            <wp:docPr id="1" name="图片 3"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showimg31"/>
                    <pic:cNvPicPr>
                      <a:picLocks noChangeAspect="1"/>
                    </pic:cNvPicPr>
                  </pic:nvPicPr>
                  <pic:blipFill>
                    <a:blip r:embed="rId7"/>
                    <a:stretch>
                      <a:fillRect/>
                    </a:stretch>
                  </pic:blipFill>
                  <pic:spPr>
                    <a:xfrm>
                      <a:off x="0" y="0"/>
                      <a:ext cx="1530985" cy="1530985"/>
                    </a:xfrm>
                    <a:prstGeom prst="rect">
                      <a:avLst/>
                    </a:prstGeom>
                    <a:noFill/>
                    <a:ln>
                      <a:noFill/>
                    </a:ln>
                  </pic:spPr>
                </pic:pic>
              </a:graphicData>
            </a:graphic>
          </wp:anchor>
        </w:drawing>
      </w:r>
    </w:p>
    <w:p w14:paraId="1A5043DC" w14:textId="77777777" w:rsidR="00256D24" w:rsidRDefault="00256D24">
      <w:pPr>
        <w:jc w:val="center"/>
        <w:rPr>
          <w:sz w:val="28"/>
          <w:szCs w:val="28"/>
        </w:rPr>
      </w:pPr>
    </w:p>
    <w:p w14:paraId="1448107D" w14:textId="77777777" w:rsidR="00256D24" w:rsidRDefault="00256D24">
      <w:pPr>
        <w:jc w:val="center"/>
        <w:rPr>
          <w:sz w:val="28"/>
          <w:szCs w:val="28"/>
        </w:rPr>
      </w:pPr>
    </w:p>
    <w:p w14:paraId="2BAD3C6A" w14:textId="77777777" w:rsidR="00256D24" w:rsidRDefault="00256D24">
      <w:pPr>
        <w:jc w:val="center"/>
        <w:rPr>
          <w:sz w:val="28"/>
          <w:szCs w:val="28"/>
        </w:rPr>
      </w:pPr>
    </w:p>
    <w:p w14:paraId="2FF38068" w14:textId="77777777" w:rsidR="00256D24" w:rsidRDefault="00256D24">
      <w:pPr>
        <w:jc w:val="center"/>
        <w:rPr>
          <w:sz w:val="28"/>
          <w:szCs w:val="28"/>
        </w:rPr>
      </w:pPr>
    </w:p>
    <w:tbl>
      <w:tblPr>
        <w:tblpPr w:leftFromText="180" w:rightFromText="180" w:vertAnchor="text" w:horzAnchor="page" w:tblpXSpec="center" w:tblpY="143"/>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1518"/>
        <w:gridCol w:w="2744"/>
      </w:tblGrid>
      <w:tr w:rsidR="009F5213" w14:paraId="6518D751" w14:textId="77777777">
        <w:trPr>
          <w:trHeight w:val="454"/>
          <w:jc w:val="center"/>
        </w:trPr>
        <w:tc>
          <w:tcPr>
            <w:tcW w:w="1951" w:type="dxa"/>
            <w:vAlign w:val="center"/>
          </w:tcPr>
          <w:p w14:paraId="2B91DDB7" w14:textId="49EBEF88" w:rsidR="009F5213" w:rsidRDefault="009F5213" w:rsidP="009F5213">
            <w:pPr>
              <w:jc w:val="distribute"/>
              <w:rPr>
                <w:rFonts w:eastAsia="仿宋"/>
                <w:b/>
                <w:sz w:val="24"/>
              </w:rPr>
            </w:pPr>
            <w:r>
              <w:rPr>
                <w:rFonts w:eastAsia="仿宋"/>
                <w:b/>
                <w:sz w:val="24"/>
              </w:rPr>
              <w:t>姓名</w:t>
            </w:r>
          </w:p>
        </w:tc>
        <w:tc>
          <w:tcPr>
            <w:tcW w:w="2309" w:type="dxa"/>
            <w:vAlign w:val="center"/>
          </w:tcPr>
          <w:p w14:paraId="15F37758" w14:textId="7B510E3E" w:rsidR="009F5213" w:rsidRDefault="009F5213" w:rsidP="009F5213">
            <w:pPr>
              <w:jc w:val="center"/>
              <w:rPr>
                <w:rFonts w:eastAsia="仿宋"/>
                <w:b/>
                <w:spacing w:val="74"/>
                <w:sz w:val="24"/>
              </w:rPr>
            </w:pPr>
            <w:r>
              <w:rPr>
                <w:rFonts w:eastAsia="仿宋" w:hint="eastAsia"/>
                <w:b/>
                <w:spacing w:val="74"/>
                <w:sz w:val="24"/>
              </w:rPr>
              <w:t>黄子恒</w:t>
            </w:r>
          </w:p>
        </w:tc>
        <w:tc>
          <w:tcPr>
            <w:tcW w:w="1518" w:type="dxa"/>
            <w:vAlign w:val="center"/>
          </w:tcPr>
          <w:p w14:paraId="383637D9" w14:textId="5BFE3F7D" w:rsidR="009F5213" w:rsidRDefault="009F5213" w:rsidP="009F5213">
            <w:pPr>
              <w:jc w:val="distribute"/>
              <w:rPr>
                <w:rFonts w:eastAsia="仿宋"/>
                <w:b/>
                <w:sz w:val="24"/>
              </w:rPr>
            </w:pPr>
            <w:r>
              <w:rPr>
                <w:rFonts w:eastAsia="仿宋"/>
                <w:b/>
                <w:sz w:val="24"/>
              </w:rPr>
              <w:t>学号</w:t>
            </w:r>
          </w:p>
        </w:tc>
        <w:tc>
          <w:tcPr>
            <w:tcW w:w="2744" w:type="dxa"/>
            <w:vAlign w:val="center"/>
          </w:tcPr>
          <w:p w14:paraId="1309413F" w14:textId="43D67AA6" w:rsidR="009F5213" w:rsidRDefault="009F5213" w:rsidP="009F5213">
            <w:pPr>
              <w:jc w:val="center"/>
              <w:rPr>
                <w:rFonts w:eastAsia="仿宋"/>
                <w:b/>
                <w:spacing w:val="74"/>
                <w:sz w:val="24"/>
              </w:rPr>
            </w:pPr>
            <w:r>
              <w:rPr>
                <w:rFonts w:eastAsia="仿宋" w:hint="eastAsia"/>
                <w:b/>
                <w:spacing w:val="74"/>
                <w:sz w:val="24"/>
              </w:rPr>
              <w:t>2</w:t>
            </w:r>
            <w:r>
              <w:rPr>
                <w:rFonts w:eastAsia="仿宋"/>
                <w:b/>
                <w:spacing w:val="74"/>
                <w:sz w:val="24"/>
              </w:rPr>
              <w:t>0216573</w:t>
            </w:r>
          </w:p>
        </w:tc>
      </w:tr>
      <w:tr w:rsidR="009F5213" w14:paraId="0A87D7B1" w14:textId="77777777">
        <w:trPr>
          <w:trHeight w:val="454"/>
          <w:jc w:val="center"/>
        </w:trPr>
        <w:tc>
          <w:tcPr>
            <w:tcW w:w="1951" w:type="dxa"/>
            <w:vAlign w:val="center"/>
          </w:tcPr>
          <w:p w14:paraId="05091892" w14:textId="308D73A0" w:rsidR="009F5213" w:rsidRDefault="009F5213" w:rsidP="009F5213">
            <w:pPr>
              <w:jc w:val="distribute"/>
              <w:rPr>
                <w:rFonts w:eastAsia="仿宋"/>
                <w:b/>
                <w:sz w:val="24"/>
              </w:rPr>
            </w:pPr>
            <w:r>
              <w:rPr>
                <w:rFonts w:eastAsia="仿宋"/>
                <w:b/>
                <w:sz w:val="24"/>
              </w:rPr>
              <w:t>班级</w:t>
            </w:r>
          </w:p>
        </w:tc>
        <w:tc>
          <w:tcPr>
            <w:tcW w:w="2309" w:type="dxa"/>
            <w:vAlign w:val="center"/>
          </w:tcPr>
          <w:p w14:paraId="490039DC" w14:textId="3D999B57" w:rsidR="009F5213" w:rsidRDefault="009F5213" w:rsidP="009F5213">
            <w:pPr>
              <w:jc w:val="center"/>
              <w:rPr>
                <w:rFonts w:eastAsia="仿宋"/>
                <w:b/>
                <w:spacing w:val="74"/>
                <w:sz w:val="24"/>
              </w:rPr>
            </w:pPr>
            <w:r>
              <w:rPr>
                <w:rFonts w:eastAsia="仿宋" w:hint="eastAsia"/>
                <w:b/>
                <w:spacing w:val="74"/>
                <w:sz w:val="24"/>
              </w:rPr>
              <w:t>软英</w:t>
            </w:r>
            <w:r>
              <w:rPr>
                <w:rFonts w:eastAsia="仿宋" w:hint="eastAsia"/>
                <w:b/>
                <w:spacing w:val="74"/>
                <w:sz w:val="24"/>
              </w:rPr>
              <w:t>2</w:t>
            </w:r>
            <w:r>
              <w:rPr>
                <w:rFonts w:eastAsia="仿宋"/>
                <w:b/>
                <w:spacing w:val="74"/>
                <w:sz w:val="24"/>
              </w:rPr>
              <w:t>101</w:t>
            </w:r>
          </w:p>
        </w:tc>
        <w:tc>
          <w:tcPr>
            <w:tcW w:w="1518" w:type="dxa"/>
            <w:vAlign w:val="center"/>
          </w:tcPr>
          <w:p w14:paraId="28B875D4" w14:textId="3380A543" w:rsidR="009F5213" w:rsidRDefault="009F5213" w:rsidP="009F5213">
            <w:pPr>
              <w:jc w:val="distribute"/>
              <w:rPr>
                <w:rFonts w:eastAsia="仿宋"/>
                <w:b/>
                <w:sz w:val="24"/>
              </w:rPr>
            </w:pPr>
            <w:r>
              <w:rPr>
                <w:rFonts w:eastAsia="仿宋"/>
                <w:b/>
                <w:sz w:val="24"/>
              </w:rPr>
              <w:t>指导教师</w:t>
            </w:r>
          </w:p>
        </w:tc>
        <w:tc>
          <w:tcPr>
            <w:tcW w:w="2744" w:type="dxa"/>
            <w:vAlign w:val="center"/>
          </w:tcPr>
          <w:p w14:paraId="478D15BD" w14:textId="6950CB70" w:rsidR="009F5213" w:rsidRDefault="009F5213" w:rsidP="009F5213">
            <w:pPr>
              <w:jc w:val="center"/>
              <w:rPr>
                <w:rFonts w:eastAsia="仿宋"/>
                <w:b/>
                <w:spacing w:val="74"/>
                <w:sz w:val="24"/>
              </w:rPr>
            </w:pPr>
            <w:r w:rsidRPr="00862DEC">
              <w:rPr>
                <w:rFonts w:eastAsia="仿宋" w:hint="eastAsia"/>
                <w:b/>
                <w:spacing w:val="74"/>
                <w:sz w:val="24"/>
              </w:rPr>
              <w:t>李哲洙</w:t>
            </w:r>
          </w:p>
        </w:tc>
      </w:tr>
      <w:tr w:rsidR="009F5213" w14:paraId="446ADAAD" w14:textId="77777777">
        <w:trPr>
          <w:trHeight w:val="454"/>
          <w:jc w:val="center"/>
        </w:trPr>
        <w:tc>
          <w:tcPr>
            <w:tcW w:w="1951" w:type="dxa"/>
            <w:vAlign w:val="center"/>
          </w:tcPr>
          <w:p w14:paraId="186A6796" w14:textId="273F1E35" w:rsidR="009F5213" w:rsidRDefault="009F5213" w:rsidP="009F5213">
            <w:pPr>
              <w:jc w:val="distribute"/>
              <w:rPr>
                <w:rFonts w:eastAsia="仿宋"/>
                <w:b/>
                <w:sz w:val="24"/>
              </w:rPr>
            </w:pPr>
            <w:r>
              <w:rPr>
                <w:rFonts w:eastAsia="仿宋"/>
                <w:b/>
                <w:sz w:val="24"/>
              </w:rPr>
              <w:t>实践课程名称</w:t>
            </w:r>
          </w:p>
        </w:tc>
        <w:tc>
          <w:tcPr>
            <w:tcW w:w="6571" w:type="dxa"/>
            <w:gridSpan w:val="3"/>
            <w:vAlign w:val="center"/>
          </w:tcPr>
          <w:p w14:paraId="4514A781" w14:textId="502A7D48" w:rsidR="009F5213" w:rsidRDefault="009F5213" w:rsidP="009F5213">
            <w:pPr>
              <w:jc w:val="center"/>
              <w:rPr>
                <w:rFonts w:eastAsia="仿宋"/>
                <w:b/>
                <w:spacing w:val="74"/>
                <w:sz w:val="24"/>
              </w:rPr>
            </w:pPr>
            <w:r>
              <w:rPr>
                <w:rFonts w:eastAsia="仿宋"/>
                <w:b/>
                <w:spacing w:val="74"/>
                <w:sz w:val="24"/>
              </w:rPr>
              <w:t>软件</w:t>
            </w:r>
            <w:r>
              <w:rPr>
                <w:rFonts w:eastAsia="仿宋" w:hint="eastAsia"/>
                <w:b/>
                <w:spacing w:val="74"/>
                <w:sz w:val="24"/>
              </w:rPr>
              <w:t>产品构建实训</w:t>
            </w:r>
          </w:p>
        </w:tc>
      </w:tr>
      <w:tr w:rsidR="009F5213" w14:paraId="30942EC1" w14:textId="77777777">
        <w:trPr>
          <w:trHeight w:val="454"/>
          <w:jc w:val="center"/>
        </w:trPr>
        <w:tc>
          <w:tcPr>
            <w:tcW w:w="1951" w:type="dxa"/>
            <w:vAlign w:val="center"/>
          </w:tcPr>
          <w:p w14:paraId="5253FE61" w14:textId="0A49A5A9" w:rsidR="009F5213" w:rsidRDefault="009F5213" w:rsidP="009F5213">
            <w:pPr>
              <w:jc w:val="distribute"/>
              <w:rPr>
                <w:rFonts w:eastAsia="仿宋"/>
                <w:b/>
                <w:sz w:val="24"/>
              </w:rPr>
            </w:pPr>
            <w:r>
              <w:rPr>
                <w:rFonts w:eastAsia="仿宋"/>
                <w:b/>
                <w:sz w:val="24"/>
              </w:rPr>
              <w:t>开设学期</w:t>
            </w:r>
          </w:p>
        </w:tc>
        <w:tc>
          <w:tcPr>
            <w:tcW w:w="6571" w:type="dxa"/>
            <w:gridSpan w:val="3"/>
            <w:vAlign w:val="center"/>
          </w:tcPr>
          <w:p w14:paraId="7B52BFC7" w14:textId="2D90F4A3" w:rsidR="009F5213" w:rsidRDefault="009F5213" w:rsidP="009F5213">
            <w:pPr>
              <w:jc w:val="center"/>
              <w:rPr>
                <w:rFonts w:eastAsia="仿宋"/>
                <w:b/>
                <w:spacing w:val="74"/>
                <w:sz w:val="24"/>
              </w:rPr>
            </w:pPr>
            <w:r>
              <w:rPr>
                <w:rFonts w:eastAsia="仿宋"/>
                <w:b/>
                <w:spacing w:val="74"/>
                <w:sz w:val="24"/>
              </w:rPr>
              <w:t>202</w:t>
            </w:r>
            <w:r>
              <w:rPr>
                <w:rFonts w:eastAsia="仿宋" w:hint="eastAsia"/>
                <w:b/>
                <w:spacing w:val="74"/>
                <w:sz w:val="24"/>
              </w:rPr>
              <w:t>3</w:t>
            </w:r>
            <w:r>
              <w:rPr>
                <w:rFonts w:eastAsia="仿宋"/>
                <w:b/>
                <w:spacing w:val="74"/>
                <w:sz w:val="24"/>
              </w:rPr>
              <w:t>-202</w:t>
            </w:r>
            <w:r>
              <w:rPr>
                <w:rFonts w:eastAsia="仿宋" w:hint="eastAsia"/>
                <w:b/>
                <w:spacing w:val="74"/>
                <w:sz w:val="24"/>
              </w:rPr>
              <w:t>4</w:t>
            </w:r>
            <w:r>
              <w:rPr>
                <w:rFonts w:eastAsia="仿宋"/>
                <w:b/>
                <w:spacing w:val="74"/>
                <w:sz w:val="24"/>
              </w:rPr>
              <w:t xml:space="preserve"> </w:t>
            </w:r>
            <w:r>
              <w:rPr>
                <w:rFonts w:eastAsia="仿宋"/>
                <w:b/>
                <w:spacing w:val="74"/>
                <w:sz w:val="24"/>
              </w:rPr>
              <w:t>秋季学期</w:t>
            </w:r>
          </w:p>
        </w:tc>
      </w:tr>
      <w:tr w:rsidR="009F5213" w14:paraId="63FCB6B8" w14:textId="77777777">
        <w:trPr>
          <w:trHeight w:val="454"/>
          <w:jc w:val="center"/>
        </w:trPr>
        <w:tc>
          <w:tcPr>
            <w:tcW w:w="1951" w:type="dxa"/>
            <w:vAlign w:val="center"/>
          </w:tcPr>
          <w:p w14:paraId="3FD26686" w14:textId="566231E7" w:rsidR="009F5213" w:rsidRDefault="009F5213" w:rsidP="009F5213">
            <w:pPr>
              <w:jc w:val="distribute"/>
              <w:rPr>
                <w:rFonts w:eastAsia="仿宋"/>
                <w:b/>
                <w:sz w:val="24"/>
              </w:rPr>
            </w:pPr>
            <w:r>
              <w:rPr>
                <w:rFonts w:eastAsia="仿宋"/>
                <w:b/>
                <w:sz w:val="24"/>
              </w:rPr>
              <w:t>开设时间</w:t>
            </w:r>
          </w:p>
        </w:tc>
        <w:tc>
          <w:tcPr>
            <w:tcW w:w="6571" w:type="dxa"/>
            <w:gridSpan w:val="3"/>
            <w:vAlign w:val="center"/>
          </w:tcPr>
          <w:p w14:paraId="05B3F64E" w14:textId="6BB00619" w:rsidR="009F5213" w:rsidRDefault="009F5213" w:rsidP="009F5213">
            <w:pPr>
              <w:jc w:val="center"/>
              <w:rPr>
                <w:rFonts w:eastAsia="仿宋"/>
                <w:b/>
                <w:sz w:val="24"/>
              </w:rPr>
            </w:pPr>
            <w:r>
              <w:rPr>
                <w:rFonts w:eastAsia="仿宋"/>
                <w:b/>
                <w:sz w:val="24"/>
              </w:rPr>
              <w:t>第</w:t>
            </w:r>
            <w:r>
              <w:rPr>
                <w:rFonts w:eastAsia="仿宋" w:hint="eastAsia"/>
                <w:b/>
                <w:sz w:val="24"/>
              </w:rPr>
              <w:t>10</w:t>
            </w:r>
            <w:r>
              <w:rPr>
                <w:rFonts w:eastAsia="仿宋"/>
                <w:b/>
                <w:sz w:val="24"/>
              </w:rPr>
              <w:t>-1</w:t>
            </w:r>
            <w:r>
              <w:rPr>
                <w:rFonts w:eastAsia="仿宋" w:hint="eastAsia"/>
                <w:b/>
                <w:sz w:val="24"/>
              </w:rPr>
              <w:t>1</w:t>
            </w:r>
            <w:r>
              <w:rPr>
                <w:rFonts w:eastAsia="仿宋"/>
                <w:b/>
                <w:sz w:val="24"/>
              </w:rPr>
              <w:t>周</w:t>
            </w:r>
          </w:p>
        </w:tc>
      </w:tr>
      <w:tr w:rsidR="009F5213" w14:paraId="57D926BA" w14:textId="77777777">
        <w:trPr>
          <w:trHeight w:val="454"/>
          <w:jc w:val="center"/>
        </w:trPr>
        <w:tc>
          <w:tcPr>
            <w:tcW w:w="1951" w:type="dxa"/>
            <w:vAlign w:val="center"/>
          </w:tcPr>
          <w:p w14:paraId="70FAAD5F" w14:textId="64CE61DC" w:rsidR="009F5213" w:rsidRDefault="009F5213" w:rsidP="009F5213">
            <w:pPr>
              <w:jc w:val="distribute"/>
              <w:rPr>
                <w:rFonts w:eastAsia="仿宋"/>
                <w:b/>
                <w:sz w:val="24"/>
              </w:rPr>
            </w:pPr>
            <w:r>
              <w:rPr>
                <w:rFonts w:eastAsia="仿宋"/>
                <w:b/>
                <w:sz w:val="24"/>
              </w:rPr>
              <w:t>报告日期</w:t>
            </w:r>
          </w:p>
        </w:tc>
        <w:tc>
          <w:tcPr>
            <w:tcW w:w="6571" w:type="dxa"/>
            <w:gridSpan w:val="3"/>
            <w:vAlign w:val="center"/>
          </w:tcPr>
          <w:p w14:paraId="5BDA115E" w14:textId="6AECC11C" w:rsidR="009F5213" w:rsidRDefault="009F5213" w:rsidP="009F5213">
            <w:pPr>
              <w:jc w:val="center"/>
              <w:rPr>
                <w:rFonts w:eastAsia="仿宋"/>
                <w:b/>
                <w:spacing w:val="74"/>
                <w:sz w:val="24"/>
              </w:rPr>
            </w:pPr>
            <w:r>
              <w:rPr>
                <w:rFonts w:eastAsia="仿宋" w:hint="eastAsia"/>
                <w:b/>
                <w:spacing w:val="74"/>
                <w:sz w:val="24"/>
              </w:rPr>
              <w:t>1</w:t>
            </w:r>
            <w:r w:rsidR="00E75E45">
              <w:rPr>
                <w:rFonts w:eastAsia="仿宋"/>
                <w:b/>
                <w:spacing w:val="74"/>
                <w:sz w:val="24"/>
              </w:rPr>
              <w:t>1</w:t>
            </w:r>
            <w:r>
              <w:rPr>
                <w:rFonts w:eastAsia="仿宋" w:hint="eastAsia"/>
                <w:b/>
                <w:spacing w:val="74"/>
                <w:sz w:val="24"/>
              </w:rPr>
              <w:t>月</w:t>
            </w:r>
            <w:r>
              <w:rPr>
                <w:rFonts w:eastAsia="仿宋" w:hint="eastAsia"/>
                <w:b/>
                <w:spacing w:val="74"/>
                <w:sz w:val="24"/>
              </w:rPr>
              <w:t>1</w:t>
            </w:r>
            <w:r>
              <w:rPr>
                <w:rFonts w:eastAsia="仿宋"/>
                <w:b/>
                <w:spacing w:val="74"/>
                <w:sz w:val="24"/>
              </w:rPr>
              <w:t>4</w:t>
            </w:r>
            <w:r>
              <w:rPr>
                <w:rFonts w:eastAsia="仿宋" w:hint="eastAsia"/>
                <w:b/>
                <w:spacing w:val="74"/>
                <w:sz w:val="24"/>
              </w:rPr>
              <w:t>日</w:t>
            </w:r>
          </w:p>
        </w:tc>
      </w:tr>
    </w:tbl>
    <w:p w14:paraId="40AF96C5" w14:textId="77777777" w:rsidR="00256D24" w:rsidRDefault="00256D24">
      <w:pPr>
        <w:rPr>
          <w:rFonts w:eastAsia="仿宋_GB2312"/>
        </w:rPr>
      </w:pPr>
    </w:p>
    <w:p w14:paraId="2B37DE4E" w14:textId="77777777" w:rsidR="00256D24" w:rsidRDefault="00256D24">
      <w:pPr>
        <w:rPr>
          <w:rFonts w:eastAsia="仿宋_GB2312"/>
        </w:rPr>
      </w:pPr>
    </w:p>
    <w:p w14:paraId="19582EE7" w14:textId="77777777" w:rsidR="00256D24" w:rsidRDefault="00256D24">
      <w:pPr>
        <w:rPr>
          <w:rFonts w:eastAsia="仿宋_GB2312"/>
        </w:rPr>
      </w:pPr>
    </w:p>
    <w:p w14:paraId="670C2237" w14:textId="77777777" w:rsidR="00256D24" w:rsidRDefault="00256D24">
      <w:pPr>
        <w:rPr>
          <w:rFonts w:eastAsia="仿宋_GB2312"/>
        </w:rPr>
      </w:pPr>
    </w:p>
    <w:p w14:paraId="57899110" w14:textId="77777777" w:rsidR="00256D24" w:rsidRDefault="00256D24">
      <w:pPr>
        <w:rPr>
          <w:rFonts w:eastAsia="仿宋_GB2312"/>
        </w:rPr>
      </w:pPr>
    </w:p>
    <w:p w14:paraId="538F0108" w14:textId="77777777" w:rsidR="00256D24" w:rsidRDefault="00256D24">
      <w:pPr>
        <w:widowControl/>
        <w:jc w:val="center"/>
        <w:rPr>
          <w:rFonts w:eastAsia="仿宋_GB2312"/>
          <w:b/>
          <w:bCs/>
          <w:sz w:val="28"/>
          <w:szCs w:val="28"/>
        </w:rPr>
      </w:pPr>
    </w:p>
    <w:p w14:paraId="3027712A" w14:textId="77777777" w:rsidR="00256D24" w:rsidRDefault="00256D24">
      <w:pPr>
        <w:widowControl/>
        <w:rPr>
          <w:rFonts w:eastAsia="仿宋_GB2312"/>
          <w:b/>
          <w:bCs/>
          <w:sz w:val="28"/>
          <w:szCs w:val="28"/>
        </w:rPr>
      </w:pPr>
    </w:p>
    <w:p w14:paraId="742D2941" w14:textId="77777777" w:rsidR="00256D24" w:rsidRDefault="00256D24">
      <w:pPr>
        <w:widowControl/>
        <w:jc w:val="center"/>
        <w:rPr>
          <w:rFonts w:eastAsia="仿宋_GB2312"/>
          <w:b/>
          <w:bCs/>
          <w:sz w:val="28"/>
          <w:szCs w:val="28"/>
        </w:rPr>
      </w:pPr>
    </w:p>
    <w:p w14:paraId="03948A05" w14:textId="77777777" w:rsidR="00256D24" w:rsidRDefault="00000000">
      <w:pPr>
        <w:widowControl/>
        <w:jc w:val="center"/>
        <w:rPr>
          <w:rFonts w:eastAsia="仿宋_GB2312"/>
          <w:b/>
          <w:bCs/>
          <w:sz w:val="28"/>
          <w:szCs w:val="28"/>
        </w:rPr>
      </w:pPr>
      <w:r>
        <w:rPr>
          <w:rFonts w:eastAsia="仿宋_GB2312"/>
          <w:b/>
          <w:bCs/>
          <w:sz w:val="28"/>
          <w:szCs w:val="28"/>
        </w:rPr>
        <w:t>东北大学软件学院</w:t>
      </w:r>
    </w:p>
    <w:p w14:paraId="747F8867" w14:textId="77777777" w:rsidR="00256D24" w:rsidRDefault="00256D24">
      <w:pPr>
        <w:sectPr w:rsidR="00256D24">
          <w:footerReference w:type="even" r:id="rId8"/>
          <w:footerReference w:type="default" r:id="rId9"/>
          <w:headerReference w:type="first" r:id="rId10"/>
          <w:pgSz w:w="16838" w:h="11906" w:orient="landscape"/>
          <w:pgMar w:top="720" w:right="720" w:bottom="720" w:left="720" w:header="851" w:footer="992" w:gutter="0"/>
          <w:pgBorders w:display="notFirstPage">
            <w:top w:val="single" w:sz="4" w:space="1" w:color="auto"/>
            <w:left w:val="single" w:sz="4" w:space="4" w:color="auto"/>
            <w:bottom w:val="single" w:sz="4" w:space="1" w:color="auto"/>
            <w:right w:val="single" w:sz="4" w:space="4" w:color="auto"/>
          </w:pgBorders>
          <w:cols w:space="720"/>
          <w:titlePg/>
          <w:docGrid w:type="lines" w:linePitch="312"/>
        </w:sectPr>
      </w:pPr>
    </w:p>
    <w:tbl>
      <w:tblPr>
        <w:tblStyle w:val="a9"/>
        <w:tblpPr w:leftFromText="180" w:rightFromText="180" w:vertAnchor="text" w:horzAnchor="page" w:tblpX="1045" w:tblpY="408"/>
        <w:tblOverlap w:val="never"/>
        <w:tblW w:w="0" w:type="auto"/>
        <w:tblLayout w:type="fixed"/>
        <w:tblLook w:val="04A0" w:firstRow="1" w:lastRow="0" w:firstColumn="1" w:lastColumn="0" w:noHBand="0" w:noVBand="1"/>
      </w:tblPr>
      <w:tblGrid>
        <w:gridCol w:w="1101"/>
        <w:gridCol w:w="658"/>
        <w:gridCol w:w="1442"/>
        <w:gridCol w:w="775"/>
        <w:gridCol w:w="10944"/>
      </w:tblGrid>
      <w:tr w:rsidR="00256D24" w14:paraId="64F9BA5F" w14:textId="77777777">
        <w:tc>
          <w:tcPr>
            <w:tcW w:w="1101" w:type="dxa"/>
            <w:shd w:val="clear" w:color="auto" w:fill="F2F2F2" w:themeFill="background1" w:themeFillShade="F2"/>
          </w:tcPr>
          <w:p w14:paraId="5BA0C629" w14:textId="77777777" w:rsidR="00256D24" w:rsidRDefault="00000000">
            <w:pPr>
              <w:jc w:val="center"/>
              <w:rPr>
                <w:sz w:val="18"/>
                <w:szCs w:val="18"/>
              </w:rPr>
            </w:pPr>
            <w:r>
              <w:rPr>
                <w:rFonts w:hint="eastAsia"/>
                <w:sz w:val="18"/>
                <w:szCs w:val="18"/>
              </w:rPr>
              <w:lastRenderedPageBreak/>
              <w:t>1</w:t>
            </w:r>
            <w:r>
              <w:rPr>
                <w:rFonts w:hint="eastAsia"/>
                <w:sz w:val="18"/>
                <w:szCs w:val="18"/>
              </w:rPr>
              <w:t>实践目的</w:t>
            </w:r>
          </w:p>
        </w:tc>
        <w:tc>
          <w:tcPr>
            <w:tcW w:w="13819" w:type="dxa"/>
            <w:gridSpan w:val="4"/>
          </w:tcPr>
          <w:p w14:paraId="469E795D" w14:textId="202B930C" w:rsidR="001F1038" w:rsidRDefault="00F12EED" w:rsidP="001F1038">
            <w:pPr>
              <w:ind w:firstLineChars="200" w:firstLine="360"/>
              <w:rPr>
                <w:sz w:val="18"/>
                <w:szCs w:val="18"/>
              </w:rPr>
            </w:pPr>
            <w:r w:rsidRPr="00D51002">
              <w:rPr>
                <w:rFonts w:hint="eastAsia"/>
                <w:sz w:val="18"/>
                <w:szCs w:val="18"/>
              </w:rPr>
              <w:t>我认为本次实践的目的是多方面的</w:t>
            </w:r>
            <w:r w:rsidR="001F1038">
              <w:rPr>
                <w:rFonts w:hint="eastAsia"/>
                <w:sz w:val="18"/>
                <w:szCs w:val="18"/>
              </w:rPr>
              <w:t>。</w:t>
            </w:r>
          </w:p>
          <w:p w14:paraId="63CE5494" w14:textId="77777777" w:rsidR="001F1038" w:rsidRPr="001F1038" w:rsidRDefault="001F1038" w:rsidP="001F1038">
            <w:pPr>
              <w:ind w:firstLineChars="200" w:firstLine="360"/>
              <w:rPr>
                <w:sz w:val="18"/>
                <w:szCs w:val="18"/>
              </w:rPr>
            </w:pPr>
            <w:r w:rsidRPr="001F1038">
              <w:rPr>
                <w:rFonts w:hint="eastAsia"/>
                <w:sz w:val="18"/>
                <w:szCs w:val="18"/>
              </w:rPr>
              <w:t>专业技能提升：本次实践旨在增强我的软件工程知识和技能。我应用了软件开发过程、软件开发模型、软件项目管理等理论知识来解决实际问题，这有助于我在软件产品构建过程中提升低阶编码实现能力、中阶分析设计能力及高阶演化创新能力。这个过程帮助我更全面地理解软件生命周期中的各个要素以及软件开发过程管理模型。</w:t>
            </w:r>
          </w:p>
          <w:p w14:paraId="7D8F8DB3" w14:textId="77777777" w:rsidR="001F1038" w:rsidRPr="001F1038" w:rsidRDefault="001F1038" w:rsidP="001F1038">
            <w:pPr>
              <w:ind w:firstLineChars="200" w:firstLine="360"/>
              <w:rPr>
                <w:sz w:val="18"/>
                <w:szCs w:val="18"/>
              </w:rPr>
            </w:pPr>
            <w:r w:rsidRPr="001F1038">
              <w:rPr>
                <w:rFonts w:hint="eastAsia"/>
                <w:sz w:val="18"/>
                <w:szCs w:val="18"/>
              </w:rPr>
              <w:t>团队合作与沟通：在实践活动中，我专注于学习团队合作和提升沟通技巧。通过与队友的互动，我不仅提升了自己的协作能力，还在解决实际问题的过程中增强了团队合作精神。</w:t>
            </w:r>
          </w:p>
          <w:p w14:paraId="073C075D" w14:textId="77777777" w:rsidR="001F1038" w:rsidRPr="001F1038" w:rsidRDefault="001F1038" w:rsidP="001F1038">
            <w:pPr>
              <w:ind w:firstLineChars="200" w:firstLine="360"/>
              <w:rPr>
                <w:sz w:val="18"/>
                <w:szCs w:val="18"/>
              </w:rPr>
            </w:pPr>
            <w:r w:rsidRPr="001F1038">
              <w:rPr>
                <w:rFonts w:hint="eastAsia"/>
                <w:sz w:val="18"/>
                <w:szCs w:val="18"/>
              </w:rPr>
              <w:t>社会责任与影响：本次实践使我深入理解到作为软件工程师的社会责任，即我们的工作不仅仅是编写代码，更重要的是理解我们的工作对社会、健康、安全、法律及文化的影响，并承担相应的责任。我在实践中评估了工程实践和解决方案对社会的影响，加深了对东北大学校歌中提倡的爱校、爱乡、爱国、爱人类的大爱情怀的理解。</w:t>
            </w:r>
          </w:p>
          <w:p w14:paraId="4D2F540E" w14:textId="77777777" w:rsidR="001F1038" w:rsidRDefault="001F1038" w:rsidP="001F1038">
            <w:pPr>
              <w:ind w:firstLineChars="200" w:firstLine="360"/>
              <w:rPr>
                <w:sz w:val="18"/>
                <w:szCs w:val="18"/>
              </w:rPr>
            </w:pPr>
            <w:r w:rsidRPr="001F1038">
              <w:rPr>
                <w:rFonts w:hint="eastAsia"/>
                <w:sz w:val="18"/>
                <w:szCs w:val="18"/>
              </w:rPr>
              <w:t>创新与创业：这次实践激发了我的创新思维和创业精神。在构建软件产品的过程中，我学习了如何将创新理念应用于实际项目，并培养了解决复杂问题的能力。</w:t>
            </w:r>
          </w:p>
          <w:p w14:paraId="6C110BAC" w14:textId="42B5075B" w:rsidR="001F1038" w:rsidRPr="001F1038" w:rsidRDefault="001F1038" w:rsidP="001F1038">
            <w:pPr>
              <w:ind w:firstLineChars="200" w:firstLine="360"/>
              <w:rPr>
                <w:sz w:val="18"/>
                <w:szCs w:val="18"/>
              </w:rPr>
            </w:pPr>
          </w:p>
        </w:tc>
      </w:tr>
      <w:tr w:rsidR="00F12EED" w14:paraId="155EBFD4" w14:textId="77777777" w:rsidTr="00A01545">
        <w:trPr>
          <w:trHeight w:val="2303"/>
        </w:trPr>
        <w:tc>
          <w:tcPr>
            <w:tcW w:w="1101" w:type="dxa"/>
            <w:shd w:val="clear" w:color="auto" w:fill="F2F2F2" w:themeFill="background1" w:themeFillShade="F2"/>
          </w:tcPr>
          <w:p w14:paraId="5B6FB623" w14:textId="77777777" w:rsidR="00F12EED" w:rsidRDefault="00F12EED" w:rsidP="00F12EED">
            <w:pPr>
              <w:jc w:val="center"/>
              <w:rPr>
                <w:sz w:val="18"/>
                <w:szCs w:val="18"/>
              </w:rPr>
            </w:pPr>
            <w:r>
              <w:rPr>
                <w:rFonts w:hint="eastAsia"/>
                <w:sz w:val="18"/>
                <w:szCs w:val="18"/>
              </w:rPr>
              <w:t>2</w:t>
            </w:r>
            <w:r>
              <w:rPr>
                <w:rFonts w:hint="eastAsia"/>
                <w:sz w:val="18"/>
                <w:szCs w:val="18"/>
              </w:rPr>
              <w:t>预习内容</w:t>
            </w:r>
          </w:p>
        </w:tc>
        <w:tc>
          <w:tcPr>
            <w:tcW w:w="13819" w:type="dxa"/>
            <w:gridSpan w:val="4"/>
          </w:tcPr>
          <w:p w14:paraId="3DF8152F" w14:textId="77777777" w:rsidR="00F12EED" w:rsidRDefault="00F12EED" w:rsidP="00F12EED">
            <w:pPr>
              <w:pStyle w:val="20"/>
              <w:spacing w:after="0"/>
              <w:ind w:leftChars="0" w:left="0" w:firstLineChars="0" w:firstLine="0"/>
              <w:rPr>
                <w:sz w:val="18"/>
                <w:szCs w:val="18"/>
              </w:rPr>
            </w:pPr>
            <w:r>
              <w:rPr>
                <w:sz w:val="18"/>
                <w:szCs w:val="18"/>
              </w:rPr>
              <w:t>1.</w:t>
            </w:r>
            <w:r w:rsidRPr="00126D5F">
              <w:rPr>
                <w:rFonts w:hint="eastAsia"/>
                <w:sz w:val="18"/>
                <w:szCs w:val="18"/>
              </w:rPr>
              <w:t xml:space="preserve"> </w:t>
            </w:r>
            <w:r w:rsidRPr="00126D5F">
              <w:rPr>
                <w:rFonts w:hint="eastAsia"/>
                <w:sz w:val="18"/>
                <w:szCs w:val="18"/>
              </w:rPr>
              <w:t>软件工程专业的专业知识，包括软件开发过程、软件开发模型、软件项目管理、软件过程改进等知识</w:t>
            </w:r>
            <w:r>
              <w:rPr>
                <w:rFonts w:hint="eastAsia"/>
                <w:sz w:val="18"/>
                <w:szCs w:val="18"/>
              </w:rPr>
              <w:t>。</w:t>
            </w:r>
          </w:p>
          <w:p w14:paraId="7151866F" w14:textId="77777777" w:rsidR="00F12EED" w:rsidRDefault="00F12EED" w:rsidP="00F12EED">
            <w:pPr>
              <w:pStyle w:val="20"/>
              <w:spacing w:after="0"/>
              <w:ind w:leftChars="0" w:left="0" w:firstLineChars="0" w:firstLine="0"/>
              <w:rPr>
                <w:sz w:val="18"/>
                <w:szCs w:val="18"/>
              </w:rPr>
            </w:pPr>
            <w:r>
              <w:rPr>
                <w:sz w:val="18"/>
                <w:szCs w:val="18"/>
              </w:rPr>
              <w:t>2.</w:t>
            </w:r>
            <w:r w:rsidRPr="00126D5F">
              <w:rPr>
                <w:rFonts w:hint="eastAsia"/>
                <w:sz w:val="18"/>
                <w:szCs w:val="18"/>
              </w:rPr>
              <w:t xml:space="preserve"> </w:t>
            </w:r>
            <w:r w:rsidRPr="00126D5F">
              <w:rPr>
                <w:rFonts w:hint="eastAsia"/>
                <w:sz w:val="18"/>
                <w:szCs w:val="18"/>
              </w:rPr>
              <w:t>软件项目管理知识，包括软件生命周期要素和软件开发过程管理模型。</w:t>
            </w:r>
          </w:p>
          <w:p w14:paraId="5F9F52C6" w14:textId="77777777" w:rsidR="00F12EED" w:rsidRPr="00537953" w:rsidRDefault="00F12EED" w:rsidP="00F12EED">
            <w:pPr>
              <w:pStyle w:val="20"/>
              <w:spacing w:after="0"/>
              <w:ind w:leftChars="0" w:left="0" w:firstLineChars="0" w:firstLine="0"/>
              <w:rPr>
                <w:sz w:val="18"/>
                <w:szCs w:val="18"/>
              </w:rPr>
            </w:pPr>
            <w:r>
              <w:rPr>
                <w:rFonts w:hint="eastAsia"/>
                <w:sz w:val="18"/>
                <w:szCs w:val="18"/>
              </w:rPr>
              <w:t>3</w:t>
            </w:r>
            <w:r>
              <w:rPr>
                <w:sz w:val="18"/>
                <w:szCs w:val="18"/>
              </w:rPr>
              <w:t>.</w:t>
            </w:r>
            <w:r>
              <w:rPr>
                <w:rFonts w:hint="eastAsia"/>
                <w:sz w:val="18"/>
                <w:szCs w:val="18"/>
              </w:rPr>
              <w:t xml:space="preserve"> </w:t>
            </w:r>
            <w:r>
              <w:rPr>
                <w:rFonts w:hint="eastAsia"/>
                <w:sz w:val="18"/>
                <w:szCs w:val="18"/>
              </w:rPr>
              <w:t>前端前沿的</w:t>
            </w:r>
            <w:r w:rsidRPr="000B7302">
              <w:rPr>
                <w:sz w:val="18"/>
                <w:szCs w:val="18"/>
              </w:rPr>
              <w:t>技术和框架</w:t>
            </w:r>
            <w:r>
              <w:rPr>
                <w:rFonts w:hint="eastAsia"/>
                <w:sz w:val="18"/>
                <w:szCs w:val="18"/>
              </w:rPr>
              <w:t>，</w:t>
            </w:r>
            <w:r w:rsidRPr="000B7302">
              <w:rPr>
                <w:sz w:val="18"/>
                <w:szCs w:val="18"/>
              </w:rPr>
              <w:t>包括</w:t>
            </w:r>
            <w:r w:rsidRPr="000B7302">
              <w:rPr>
                <w:sz w:val="18"/>
                <w:szCs w:val="18"/>
              </w:rPr>
              <w:t xml:space="preserve"> </w:t>
            </w:r>
            <w:proofErr w:type="spellStart"/>
            <w:r w:rsidRPr="000B7302">
              <w:rPr>
                <w:sz w:val="18"/>
                <w:szCs w:val="18"/>
              </w:rPr>
              <w:t>uni</w:t>
            </w:r>
            <w:proofErr w:type="spellEnd"/>
            <w:r w:rsidRPr="000B7302">
              <w:rPr>
                <w:sz w:val="18"/>
                <w:szCs w:val="18"/>
              </w:rPr>
              <w:t xml:space="preserve">-app, </w:t>
            </w:r>
            <w:proofErr w:type="spellStart"/>
            <w:r w:rsidRPr="000B7302">
              <w:rPr>
                <w:sz w:val="18"/>
                <w:szCs w:val="18"/>
              </w:rPr>
              <w:t>Vite</w:t>
            </w:r>
            <w:proofErr w:type="spellEnd"/>
            <w:r>
              <w:rPr>
                <w:rFonts w:hint="eastAsia"/>
                <w:sz w:val="18"/>
                <w:szCs w:val="18"/>
              </w:rPr>
              <w:t>脚手架</w:t>
            </w:r>
            <w:r w:rsidRPr="000B7302">
              <w:rPr>
                <w:sz w:val="18"/>
                <w:szCs w:val="18"/>
              </w:rPr>
              <w:t xml:space="preserve">, Vue 3, TypeScript, </w:t>
            </w:r>
            <w:proofErr w:type="spellStart"/>
            <w:r w:rsidRPr="000B7302">
              <w:rPr>
                <w:sz w:val="18"/>
                <w:szCs w:val="18"/>
              </w:rPr>
              <w:t>uView</w:t>
            </w:r>
            <w:proofErr w:type="spellEnd"/>
            <w:r w:rsidRPr="000B7302">
              <w:rPr>
                <w:sz w:val="18"/>
                <w:szCs w:val="18"/>
              </w:rPr>
              <w:t xml:space="preserve"> Plus</w:t>
            </w:r>
            <w:r>
              <w:rPr>
                <w:rFonts w:hint="eastAsia"/>
                <w:sz w:val="18"/>
                <w:szCs w:val="18"/>
              </w:rPr>
              <w:t>组件库，</w:t>
            </w:r>
            <w:r w:rsidRPr="006C235C">
              <w:rPr>
                <w:rFonts w:hint="eastAsia"/>
                <w:sz w:val="18"/>
                <w:szCs w:val="18"/>
              </w:rPr>
              <w:t>基于</w:t>
            </w:r>
            <w:proofErr w:type="spellStart"/>
            <w:r w:rsidRPr="006C235C">
              <w:rPr>
                <w:sz w:val="18"/>
                <w:szCs w:val="18"/>
              </w:rPr>
              <w:t>Echarts</w:t>
            </w:r>
            <w:proofErr w:type="spellEnd"/>
            <w:r w:rsidRPr="006C235C">
              <w:rPr>
                <w:rFonts w:hint="eastAsia"/>
                <w:sz w:val="18"/>
                <w:szCs w:val="18"/>
              </w:rPr>
              <w:t>实现的</w:t>
            </w:r>
            <w:r>
              <w:rPr>
                <w:rFonts w:hint="eastAsia"/>
                <w:sz w:val="18"/>
                <w:szCs w:val="18"/>
              </w:rPr>
              <w:t>图表可视化。</w:t>
            </w:r>
          </w:p>
          <w:p w14:paraId="7E3758E8" w14:textId="77777777" w:rsidR="00F12EED" w:rsidRDefault="00F12EED" w:rsidP="00F12EED">
            <w:pPr>
              <w:pStyle w:val="20"/>
              <w:spacing w:after="0"/>
              <w:ind w:leftChars="0" w:left="0" w:firstLineChars="0" w:firstLine="0"/>
              <w:rPr>
                <w:sz w:val="18"/>
                <w:szCs w:val="18"/>
              </w:rPr>
            </w:pPr>
            <w:r>
              <w:rPr>
                <w:sz w:val="18"/>
                <w:szCs w:val="18"/>
              </w:rPr>
              <w:t>4.</w:t>
            </w:r>
            <w:r>
              <w:rPr>
                <w:rFonts w:hint="eastAsia"/>
                <w:sz w:val="18"/>
                <w:szCs w:val="18"/>
              </w:rPr>
              <w:t xml:space="preserve"> </w:t>
            </w:r>
            <w:r>
              <w:rPr>
                <w:rFonts w:hint="eastAsia"/>
                <w:sz w:val="18"/>
                <w:szCs w:val="18"/>
              </w:rPr>
              <w:t>后端基础，包括</w:t>
            </w:r>
            <w:r w:rsidRPr="00BE5A9E">
              <w:rPr>
                <w:rFonts w:hint="eastAsia"/>
                <w:sz w:val="18"/>
                <w:szCs w:val="18"/>
              </w:rPr>
              <w:t>面向对象分析、设计、开发，</w:t>
            </w:r>
            <w:r w:rsidRPr="00BE5A9E">
              <w:rPr>
                <w:rFonts w:hint="eastAsia"/>
                <w:sz w:val="18"/>
                <w:szCs w:val="18"/>
              </w:rPr>
              <w:t>OO</w:t>
            </w:r>
            <w:r w:rsidRPr="00BE5A9E">
              <w:rPr>
                <w:rFonts w:hint="eastAsia"/>
                <w:sz w:val="18"/>
                <w:szCs w:val="18"/>
              </w:rPr>
              <w:t>，</w:t>
            </w:r>
            <w:r w:rsidRPr="00BE5A9E">
              <w:rPr>
                <w:rFonts w:hint="eastAsia"/>
                <w:sz w:val="18"/>
                <w:szCs w:val="18"/>
              </w:rPr>
              <w:t>AOP</w:t>
            </w:r>
            <w:r w:rsidRPr="00BE5A9E">
              <w:rPr>
                <w:rFonts w:hint="eastAsia"/>
                <w:sz w:val="18"/>
                <w:szCs w:val="18"/>
              </w:rPr>
              <w:t>，设计模式，多线程，集合等；</w:t>
            </w:r>
            <w:proofErr w:type="spellStart"/>
            <w:r w:rsidRPr="00BE5A9E">
              <w:rPr>
                <w:rFonts w:hint="eastAsia"/>
                <w:sz w:val="18"/>
                <w:szCs w:val="18"/>
              </w:rPr>
              <w:t>Spring</w:t>
            </w:r>
            <w:r>
              <w:rPr>
                <w:rFonts w:hint="eastAsia"/>
                <w:sz w:val="18"/>
                <w:szCs w:val="18"/>
              </w:rPr>
              <w:t>B</w:t>
            </w:r>
            <w:r w:rsidRPr="00BE5A9E">
              <w:rPr>
                <w:rFonts w:hint="eastAsia"/>
                <w:sz w:val="18"/>
                <w:szCs w:val="18"/>
              </w:rPr>
              <w:t>oot</w:t>
            </w:r>
            <w:proofErr w:type="spellEnd"/>
            <w:r w:rsidRPr="00BE5A9E">
              <w:rPr>
                <w:rFonts w:hint="eastAsia"/>
                <w:sz w:val="18"/>
                <w:szCs w:val="18"/>
              </w:rPr>
              <w:t>、</w:t>
            </w:r>
            <w:proofErr w:type="spellStart"/>
            <w:r w:rsidRPr="00BE5A9E">
              <w:rPr>
                <w:rFonts w:hint="eastAsia"/>
                <w:sz w:val="18"/>
                <w:szCs w:val="18"/>
              </w:rPr>
              <w:t>Mybatis</w:t>
            </w:r>
            <w:proofErr w:type="spellEnd"/>
            <w:r w:rsidRPr="00BE5A9E">
              <w:rPr>
                <w:rFonts w:hint="eastAsia"/>
                <w:sz w:val="18"/>
                <w:szCs w:val="18"/>
              </w:rPr>
              <w:t>开发框架及特征，以及</w:t>
            </w:r>
            <w:r w:rsidRPr="00BE5A9E">
              <w:rPr>
                <w:rFonts w:hint="eastAsia"/>
                <w:sz w:val="18"/>
                <w:szCs w:val="18"/>
              </w:rPr>
              <w:t>Spring Cloud</w:t>
            </w:r>
            <w:r w:rsidRPr="00721A4C">
              <w:rPr>
                <w:rFonts w:hint="eastAsia"/>
                <w:sz w:val="18"/>
                <w:szCs w:val="18"/>
              </w:rPr>
              <w:t>微服务架构</w:t>
            </w:r>
            <w:r>
              <w:rPr>
                <w:rFonts w:hint="eastAsia"/>
                <w:sz w:val="18"/>
                <w:szCs w:val="18"/>
              </w:rPr>
              <w:t>相关技术</w:t>
            </w:r>
            <w:r>
              <w:rPr>
                <w:rFonts w:hint="eastAsia"/>
                <w:sz w:val="18"/>
                <w:szCs w:val="18"/>
              </w:rPr>
              <w:t>(</w:t>
            </w:r>
            <w:r>
              <w:rPr>
                <w:rFonts w:hint="eastAsia"/>
                <w:sz w:val="18"/>
                <w:szCs w:val="18"/>
              </w:rPr>
              <w:t>包括</w:t>
            </w:r>
            <w:r>
              <w:rPr>
                <w:rFonts w:hint="eastAsia"/>
              </w:rPr>
              <w:t xml:space="preserve"> </w:t>
            </w:r>
            <w:r w:rsidRPr="00E8001F">
              <w:rPr>
                <w:rFonts w:hint="eastAsia"/>
                <w:sz w:val="18"/>
                <w:szCs w:val="18"/>
              </w:rPr>
              <w:t>RESTful API</w:t>
            </w:r>
            <w:r w:rsidRPr="00E8001F">
              <w:rPr>
                <w:rFonts w:hint="eastAsia"/>
                <w:sz w:val="18"/>
                <w:szCs w:val="18"/>
              </w:rPr>
              <w:t>设计和实现、</w:t>
            </w:r>
            <w:r w:rsidRPr="009642E1">
              <w:rPr>
                <w:rFonts w:hint="eastAsia"/>
                <w:sz w:val="18"/>
                <w:szCs w:val="18"/>
              </w:rPr>
              <w:t>基于</w:t>
            </w:r>
            <w:proofErr w:type="spellStart"/>
            <w:r w:rsidRPr="009642E1">
              <w:rPr>
                <w:sz w:val="18"/>
                <w:szCs w:val="18"/>
              </w:rPr>
              <w:t>Nacos</w:t>
            </w:r>
            <w:proofErr w:type="spellEnd"/>
            <w:r w:rsidRPr="009642E1">
              <w:rPr>
                <w:rFonts w:hint="eastAsia"/>
                <w:sz w:val="18"/>
                <w:szCs w:val="18"/>
              </w:rPr>
              <w:t>的服务注册发现和配置中心管理</w:t>
            </w:r>
            <w:r>
              <w:rPr>
                <w:rFonts w:hint="eastAsia"/>
                <w:sz w:val="18"/>
                <w:szCs w:val="18"/>
              </w:rPr>
              <w:t>、基于</w:t>
            </w:r>
            <w:r w:rsidRPr="005841D4">
              <w:rPr>
                <w:rFonts w:hint="eastAsia"/>
                <w:sz w:val="18"/>
                <w:szCs w:val="18"/>
              </w:rPr>
              <w:t>Sentinel</w:t>
            </w:r>
            <w:r>
              <w:rPr>
                <w:rFonts w:hint="eastAsia"/>
                <w:sz w:val="18"/>
                <w:szCs w:val="18"/>
              </w:rPr>
              <w:t>的</w:t>
            </w:r>
            <w:r w:rsidRPr="005841D4">
              <w:rPr>
                <w:rFonts w:hint="eastAsia"/>
                <w:sz w:val="18"/>
                <w:szCs w:val="18"/>
              </w:rPr>
              <w:t>流量控制和熔断机制</w:t>
            </w:r>
            <w:r>
              <w:rPr>
                <w:rFonts w:hint="eastAsia"/>
                <w:sz w:val="18"/>
                <w:szCs w:val="18"/>
              </w:rPr>
              <w:t>、</w:t>
            </w:r>
            <w:r w:rsidRPr="00E8001F">
              <w:rPr>
                <w:rFonts w:hint="eastAsia"/>
                <w:sz w:val="18"/>
                <w:szCs w:val="18"/>
              </w:rPr>
              <w:t>API</w:t>
            </w:r>
            <w:r w:rsidRPr="00E8001F">
              <w:rPr>
                <w:rFonts w:hint="eastAsia"/>
                <w:sz w:val="18"/>
                <w:szCs w:val="18"/>
              </w:rPr>
              <w:t>网关、分布式事务处理、</w:t>
            </w:r>
            <w:r>
              <w:rPr>
                <w:rFonts w:hint="eastAsia"/>
                <w:sz w:val="18"/>
                <w:szCs w:val="18"/>
              </w:rPr>
              <w:t>Redis</w:t>
            </w:r>
            <w:r w:rsidRPr="00E8001F">
              <w:rPr>
                <w:rFonts w:hint="eastAsia"/>
                <w:sz w:val="18"/>
                <w:szCs w:val="18"/>
              </w:rPr>
              <w:t>分布式缓存系统、微服务监控和日志管理、</w:t>
            </w:r>
            <w:r w:rsidRPr="00E8001F">
              <w:rPr>
                <w:rFonts w:hint="eastAsia"/>
                <w:sz w:val="18"/>
                <w:szCs w:val="18"/>
              </w:rPr>
              <w:t>Sa-Token</w:t>
            </w:r>
            <w:r w:rsidRPr="00E8001F">
              <w:rPr>
                <w:rFonts w:hint="eastAsia"/>
                <w:sz w:val="18"/>
                <w:szCs w:val="18"/>
              </w:rPr>
              <w:t>权限认证框架</w:t>
            </w:r>
            <w:r>
              <w:rPr>
                <w:rFonts w:hint="eastAsia"/>
                <w:sz w:val="18"/>
                <w:szCs w:val="18"/>
              </w:rPr>
              <w:t>等</w:t>
            </w:r>
            <w:r>
              <w:rPr>
                <w:rFonts w:hint="eastAsia"/>
                <w:sz w:val="18"/>
                <w:szCs w:val="18"/>
              </w:rPr>
              <w:t>)</w:t>
            </w:r>
            <w:r w:rsidRPr="00BE5A9E">
              <w:rPr>
                <w:rFonts w:hint="eastAsia"/>
                <w:sz w:val="18"/>
                <w:szCs w:val="18"/>
              </w:rPr>
              <w:t>；</w:t>
            </w:r>
          </w:p>
          <w:p w14:paraId="59510CA3" w14:textId="2C5ABA76" w:rsidR="00F12EED" w:rsidRDefault="00F12EED" w:rsidP="00F12EED">
            <w:pPr>
              <w:pStyle w:val="20"/>
              <w:spacing w:after="0"/>
              <w:ind w:leftChars="0" w:left="0" w:firstLineChars="0" w:firstLine="0"/>
              <w:rPr>
                <w:i/>
                <w:iCs/>
                <w:color w:val="0000FF"/>
                <w:sz w:val="18"/>
                <w:szCs w:val="18"/>
              </w:rPr>
            </w:pPr>
            <w:r>
              <w:rPr>
                <w:rFonts w:hint="eastAsia"/>
                <w:sz w:val="18"/>
                <w:szCs w:val="18"/>
              </w:rPr>
              <w:t>5</w:t>
            </w:r>
            <w:r>
              <w:rPr>
                <w:sz w:val="18"/>
                <w:szCs w:val="18"/>
              </w:rPr>
              <w:t xml:space="preserve">. </w:t>
            </w:r>
            <w:r>
              <w:rPr>
                <w:iCs/>
                <w:sz w:val="18"/>
                <w:szCs w:val="18"/>
              </w:rPr>
              <w:t>S</w:t>
            </w:r>
            <w:r>
              <w:rPr>
                <w:rFonts w:hint="eastAsia"/>
                <w:iCs/>
                <w:sz w:val="18"/>
                <w:szCs w:val="18"/>
              </w:rPr>
              <w:t>wagger</w:t>
            </w:r>
            <w:r>
              <w:rPr>
                <w:iCs/>
                <w:sz w:val="18"/>
                <w:szCs w:val="18"/>
              </w:rPr>
              <w:t>2</w:t>
            </w:r>
            <w:r>
              <w:rPr>
                <w:rFonts w:hint="eastAsia"/>
                <w:iCs/>
                <w:sz w:val="18"/>
                <w:szCs w:val="18"/>
              </w:rPr>
              <w:t>自动化工具，</w:t>
            </w:r>
            <w:proofErr w:type="spellStart"/>
            <w:r>
              <w:rPr>
                <w:iCs/>
                <w:sz w:val="18"/>
                <w:szCs w:val="18"/>
              </w:rPr>
              <w:t>P</w:t>
            </w:r>
            <w:r>
              <w:rPr>
                <w:rFonts w:hint="eastAsia"/>
                <w:iCs/>
                <w:sz w:val="18"/>
                <w:szCs w:val="18"/>
              </w:rPr>
              <w:t>ost</w:t>
            </w:r>
            <w:r>
              <w:rPr>
                <w:iCs/>
                <w:sz w:val="18"/>
                <w:szCs w:val="18"/>
              </w:rPr>
              <w:t>M</w:t>
            </w:r>
            <w:r>
              <w:rPr>
                <w:rFonts w:hint="eastAsia"/>
                <w:iCs/>
                <w:sz w:val="18"/>
                <w:szCs w:val="18"/>
              </w:rPr>
              <w:t>an</w:t>
            </w:r>
            <w:proofErr w:type="spellEnd"/>
            <w:r>
              <w:rPr>
                <w:rFonts w:hint="eastAsia"/>
                <w:iCs/>
                <w:sz w:val="18"/>
                <w:szCs w:val="18"/>
              </w:rPr>
              <w:t>、</w:t>
            </w:r>
            <w:r>
              <w:rPr>
                <w:rFonts w:hint="eastAsia"/>
                <w:iCs/>
                <w:sz w:val="18"/>
                <w:szCs w:val="18"/>
              </w:rPr>
              <w:t>J</w:t>
            </w:r>
            <w:r>
              <w:rPr>
                <w:iCs/>
                <w:sz w:val="18"/>
                <w:szCs w:val="18"/>
              </w:rPr>
              <w:t>M</w:t>
            </w:r>
            <w:r>
              <w:rPr>
                <w:rFonts w:hint="eastAsia"/>
                <w:iCs/>
                <w:sz w:val="18"/>
                <w:szCs w:val="18"/>
              </w:rPr>
              <w:t>eter</w:t>
            </w:r>
            <w:r>
              <w:rPr>
                <w:rFonts w:hint="eastAsia"/>
                <w:iCs/>
                <w:sz w:val="18"/>
                <w:szCs w:val="18"/>
              </w:rPr>
              <w:t>等测试工具；</w:t>
            </w:r>
            <w:r w:rsidRPr="00126D5F">
              <w:rPr>
                <w:rFonts w:hint="eastAsia"/>
                <w:sz w:val="18"/>
                <w:szCs w:val="18"/>
              </w:rPr>
              <w:t>软件</w:t>
            </w:r>
            <w:r w:rsidRPr="00BE5A9E">
              <w:rPr>
                <w:rFonts w:hint="eastAsia"/>
                <w:sz w:val="18"/>
                <w:szCs w:val="18"/>
              </w:rPr>
              <w:t>需求分析</w:t>
            </w:r>
            <w:r>
              <w:rPr>
                <w:rFonts w:hint="eastAsia"/>
                <w:sz w:val="18"/>
                <w:szCs w:val="18"/>
              </w:rPr>
              <w:t>文档，</w:t>
            </w:r>
            <w:r w:rsidRPr="00BE5A9E">
              <w:rPr>
                <w:rFonts w:hint="eastAsia"/>
                <w:sz w:val="18"/>
                <w:szCs w:val="18"/>
              </w:rPr>
              <w:t>单元测试用例开发，软件技术文档的编写</w:t>
            </w:r>
            <w:r>
              <w:rPr>
                <w:rFonts w:hint="eastAsia"/>
                <w:sz w:val="18"/>
                <w:szCs w:val="18"/>
              </w:rPr>
              <w:t>。</w:t>
            </w:r>
          </w:p>
        </w:tc>
      </w:tr>
      <w:tr w:rsidR="00F12EED" w14:paraId="32291965" w14:textId="77777777">
        <w:trPr>
          <w:trHeight w:val="531"/>
        </w:trPr>
        <w:tc>
          <w:tcPr>
            <w:tcW w:w="1101" w:type="dxa"/>
            <w:vMerge w:val="restart"/>
            <w:shd w:val="clear" w:color="auto" w:fill="F2F2F2" w:themeFill="background1" w:themeFillShade="F2"/>
          </w:tcPr>
          <w:p w14:paraId="6EF1F018" w14:textId="77777777" w:rsidR="00F12EED" w:rsidRDefault="00F12EED" w:rsidP="00F12EED">
            <w:pPr>
              <w:jc w:val="center"/>
              <w:rPr>
                <w:sz w:val="18"/>
                <w:szCs w:val="18"/>
              </w:rPr>
            </w:pPr>
            <w:r>
              <w:rPr>
                <w:rFonts w:hint="eastAsia"/>
                <w:sz w:val="18"/>
                <w:szCs w:val="18"/>
              </w:rPr>
              <w:t>3</w:t>
            </w:r>
            <w:r>
              <w:rPr>
                <w:rFonts w:hint="eastAsia"/>
                <w:sz w:val="18"/>
                <w:szCs w:val="18"/>
              </w:rPr>
              <w:t>实践内容</w:t>
            </w:r>
          </w:p>
          <w:p w14:paraId="5294BEE1" w14:textId="77777777" w:rsidR="00F12EED" w:rsidRDefault="00F12EED" w:rsidP="00F12EED">
            <w:pPr>
              <w:jc w:val="center"/>
              <w:rPr>
                <w:sz w:val="18"/>
                <w:szCs w:val="18"/>
              </w:rPr>
            </w:pPr>
            <w:r>
              <w:rPr>
                <w:rFonts w:hint="eastAsia"/>
                <w:sz w:val="18"/>
                <w:szCs w:val="18"/>
              </w:rPr>
              <w:t>(</w:t>
            </w:r>
            <w:r>
              <w:rPr>
                <w:rFonts w:hint="eastAsia"/>
                <w:sz w:val="18"/>
                <w:szCs w:val="18"/>
              </w:rPr>
              <w:t>个人工作概况）</w:t>
            </w:r>
          </w:p>
        </w:tc>
        <w:tc>
          <w:tcPr>
            <w:tcW w:w="658" w:type="dxa"/>
            <w:shd w:val="clear" w:color="auto" w:fill="F2F2F2" w:themeFill="background1" w:themeFillShade="F2"/>
            <w:vAlign w:val="center"/>
          </w:tcPr>
          <w:p w14:paraId="2F6BA8D0" w14:textId="77777777" w:rsidR="00F12EED" w:rsidRDefault="00F12EED" w:rsidP="00F12EED">
            <w:pPr>
              <w:widowControl/>
              <w:jc w:val="center"/>
              <w:rPr>
                <w:color w:val="000000"/>
                <w:kern w:val="0"/>
                <w:sz w:val="18"/>
                <w:szCs w:val="18"/>
              </w:rPr>
            </w:pPr>
            <w:r>
              <w:rPr>
                <w:color w:val="000000"/>
                <w:kern w:val="0"/>
                <w:sz w:val="18"/>
                <w:szCs w:val="18"/>
              </w:rPr>
              <w:t>任务编号</w:t>
            </w:r>
          </w:p>
        </w:tc>
        <w:tc>
          <w:tcPr>
            <w:tcW w:w="1442" w:type="dxa"/>
            <w:shd w:val="clear" w:color="auto" w:fill="F2F2F2" w:themeFill="background1" w:themeFillShade="F2"/>
            <w:vAlign w:val="center"/>
          </w:tcPr>
          <w:p w14:paraId="5037FCB1" w14:textId="77777777" w:rsidR="00F12EED" w:rsidRDefault="00F12EED" w:rsidP="00F12EED">
            <w:pPr>
              <w:widowControl/>
              <w:jc w:val="center"/>
              <w:rPr>
                <w:color w:val="000000"/>
                <w:kern w:val="0"/>
                <w:sz w:val="18"/>
                <w:szCs w:val="18"/>
              </w:rPr>
            </w:pPr>
            <w:r>
              <w:rPr>
                <w:color w:val="000000"/>
                <w:kern w:val="0"/>
                <w:sz w:val="18"/>
                <w:szCs w:val="18"/>
              </w:rPr>
              <w:t>任务名称</w:t>
            </w:r>
          </w:p>
        </w:tc>
        <w:tc>
          <w:tcPr>
            <w:tcW w:w="775" w:type="dxa"/>
            <w:shd w:val="clear" w:color="auto" w:fill="F2F2F2" w:themeFill="background1" w:themeFillShade="F2"/>
            <w:vAlign w:val="center"/>
          </w:tcPr>
          <w:p w14:paraId="0EE5F6EF" w14:textId="77777777" w:rsidR="00F12EED" w:rsidRDefault="00F12EED" w:rsidP="00F12EED">
            <w:pPr>
              <w:widowControl/>
              <w:rPr>
                <w:color w:val="000000"/>
                <w:kern w:val="0"/>
                <w:sz w:val="18"/>
                <w:szCs w:val="18"/>
              </w:rPr>
            </w:pPr>
            <w:r>
              <w:rPr>
                <w:rFonts w:hint="eastAsia"/>
                <w:color w:val="000000"/>
                <w:kern w:val="0"/>
                <w:sz w:val="18"/>
                <w:szCs w:val="18"/>
              </w:rPr>
              <w:t>贡献率</w:t>
            </w:r>
          </w:p>
        </w:tc>
        <w:tc>
          <w:tcPr>
            <w:tcW w:w="10944" w:type="dxa"/>
            <w:shd w:val="clear" w:color="auto" w:fill="F2F2F2" w:themeFill="background1" w:themeFillShade="F2"/>
            <w:vAlign w:val="center"/>
          </w:tcPr>
          <w:p w14:paraId="273EE021" w14:textId="77777777" w:rsidR="00F12EED" w:rsidRDefault="00F12EED" w:rsidP="00F12EED">
            <w:pPr>
              <w:pStyle w:val="20"/>
              <w:spacing w:after="0"/>
              <w:ind w:leftChars="0" w:left="0" w:firstLineChars="0" w:firstLine="0"/>
              <w:jc w:val="center"/>
              <w:rPr>
                <w:sz w:val="18"/>
                <w:szCs w:val="18"/>
              </w:rPr>
            </w:pPr>
            <w:r>
              <w:rPr>
                <w:rFonts w:hint="eastAsia"/>
                <w:sz w:val="18"/>
                <w:szCs w:val="18"/>
              </w:rPr>
              <w:t>个人工作详情（</w:t>
            </w:r>
            <w:r>
              <w:rPr>
                <w:rFonts w:hint="eastAsia"/>
                <w:i/>
                <w:iCs/>
                <w:color w:val="0000FF"/>
                <w:sz w:val="18"/>
                <w:szCs w:val="18"/>
              </w:rPr>
              <w:t>本人参与的任务和功能进行详细介绍，描述本人在这些任务中的主要工作和贡献。</w:t>
            </w:r>
            <w:r>
              <w:rPr>
                <w:rFonts w:hint="eastAsia"/>
                <w:sz w:val="18"/>
                <w:szCs w:val="18"/>
              </w:rPr>
              <w:t>）</w:t>
            </w:r>
          </w:p>
        </w:tc>
      </w:tr>
      <w:tr w:rsidR="00F12EED" w14:paraId="05607CC4" w14:textId="77777777" w:rsidTr="00F12EED">
        <w:trPr>
          <w:trHeight w:val="1757"/>
        </w:trPr>
        <w:tc>
          <w:tcPr>
            <w:tcW w:w="1101" w:type="dxa"/>
            <w:vMerge/>
            <w:shd w:val="clear" w:color="auto" w:fill="F2F2F2" w:themeFill="background1" w:themeFillShade="F2"/>
          </w:tcPr>
          <w:p w14:paraId="6DC01580" w14:textId="77777777" w:rsidR="00F12EED" w:rsidRDefault="00F12EED" w:rsidP="00F12EED">
            <w:pPr>
              <w:jc w:val="left"/>
            </w:pPr>
          </w:p>
        </w:tc>
        <w:tc>
          <w:tcPr>
            <w:tcW w:w="658" w:type="dxa"/>
          </w:tcPr>
          <w:p w14:paraId="7D05B938" w14:textId="77777777" w:rsidR="00F12EED" w:rsidRDefault="00F12EED" w:rsidP="00F12EED">
            <w:pPr>
              <w:widowControl/>
              <w:rPr>
                <w:color w:val="000000"/>
                <w:kern w:val="0"/>
                <w:sz w:val="22"/>
                <w:szCs w:val="22"/>
              </w:rPr>
            </w:pPr>
            <w:r>
              <w:rPr>
                <w:rFonts w:hint="eastAsia"/>
                <w:color w:val="000000"/>
                <w:kern w:val="0"/>
                <w:sz w:val="22"/>
                <w:szCs w:val="22"/>
              </w:rPr>
              <w:t>T1</w:t>
            </w:r>
          </w:p>
        </w:tc>
        <w:tc>
          <w:tcPr>
            <w:tcW w:w="1442" w:type="dxa"/>
          </w:tcPr>
          <w:p w14:paraId="5F9FA4EF" w14:textId="77777777" w:rsidR="00F12EED" w:rsidRDefault="00F12EED" w:rsidP="00F12EED">
            <w:pPr>
              <w:widowControl/>
              <w:rPr>
                <w:color w:val="000000"/>
                <w:kern w:val="0"/>
                <w:sz w:val="20"/>
                <w:szCs w:val="20"/>
              </w:rPr>
            </w:pPr>
            <w:r>
              <w:rPr>
                <w:rFonts w:hint="eastAsia"/>
                <w:color w:val="000000"/>
                <w:kern w:val="0"/>
                <w:sz w:val="20"/>
                <w:szCs w:val="20"/>
              </w:rPr>
              <w:t>团队组建</w:t>
            </w:r>
          </w:p>
        </w:tc>
        <w:tc>
          <w:tcPr>
            <w:tcW w:w="775" w:type="dxa"/>
          </w:tcPr>
          <w:p w14:paraId="0A874DF4" w14:textId="25D958A9"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72B42E48" w14:textId="0D2B353E" w:rsidR="00F12EED" w:rsidRDefault="00F12EED" w:rsidP="00832F26">
            <w:pPr>
              <w:ind w:firstLineChars="150" w:firstLine="270"/>
              <w:jc w:val="left"/>
              <w:rPr>
                <w:sz w:val="18"/>
                <w:szCs w:val="18"/>
              </w:rPr>
            </w:pPr>
            <w:r w:rsidRPr="00B057CF">
              <w:rPr>
                <w:rFonts w:hint="eastAsia"/>
                <w:sz w:val="18"/>
                <w:szCs w:val="18"/>
              </w:rPr>
              <w:t>我和成员们一起评估了每位成员的技能和优势，以便将他们分配到最适合他们的角色。之后，我制定有效的团队工作流程和沟通规范。这包括确定项目的沟通渠道、会议安排、文档共享方法等，确保高效协作和流程透明化。接着，我制定了初步的项目计划，包括关键里程碑。我使用了敏捷方法论来规划项目，确保团队能够灵活地应对变化，并及时调整计划以应对任何挑战。我深知团队动力对项目成功的重要性，设立了定期的团队会议，以确保每个成员都能在项目中发挥作用，并保持团队的整体动力。此外我确保项目所需的资源（如软件工具、硬件等）得到合理分配，帮助团队确定工作的优先级，确保关键任务优先处理</w:t>
            </w:r>
            <w:r>
              <w:rPr>
                <w:rFonts w:hint="eastAsia"/>
                <w:sz w:val="18"/>
                <w:szCs w:val="18"/>
              </w:rPr>
              <w:t>。</w:t>
            </w:r>
          </w:p>
        </w:tc>
      </w:tr>
      <w:tr w:rsidR="00F12EED" w14:paraId="27F01ECE" w14:textId="77777777">
        <w:trPr>
          <w:trHeight w:val="777"/>
        </w:trPr>
        <w:tc>
          <w:tcPr>
            <w:tcW w:w="1101" w:type="dxa"/>
            <w:vMerge/>
            <w:shd w:val="clear" w:color="auto" w:fill="F2F2F2" w:themeFill="background1" w:themeFillShade="F2"/>
          </w:tcPr>
          <w:p w14:paraId="619F2160" w14:textId="77777777" w:rsidR="00F12EED" w:rsidRDefault="00F12EED" w:rsidP="00F12EED">
            <w:pPr>
              <w:jc w:val="left"/>
              <w:rPr>
                <w:sz w:val="18"/>
                <w:szCs w:val="18"/>
              </w:rPr>
            </w:pPr>
          </w:p>
        </w:tc>
        <w:tc>
          <w:tcPr>
            <w:tcW w:w="658" w:type="dxa"/>
          </w:tcPr>
          <w:p w14:paraId="30D0463A" w14:textId="77777777" w:rsidR="00F12EED" w:rsidRDefault="00F12EED" w:rsidP="00F12EED">
            <w:pPr>
              <w:widowControl/>
              <w:rPr>
                <w:color w:val="000000"/>
                <w:kern w:val="0"/>
                <w:sz w:val="22"/>
                <w:szCs w:val="22"/>
              </w:rPr>
            </w:pPr>
            <w:r>
              <w:rPr>
                <w:rFonts w:hint="eastAsia"/>
                <w:color w:val="000000"/>
                <w:kern w:val="0"/>
                <w:sz w:val="22"/>
                <w:szCs w:val="22"/>
              </w:rPr>
              <w:t>T2</w:t>
            </w:r>
          </w:p>
        </w:tc>
        <w:tc>
          <w:tcPr>
            <w:tcW w:w="1442" w:type="dxa"/>
          </w:tcPr>
          <w:p w14:paraId="4122FD8E" w14:textId="77777777" w:rsidR="00F12EED" w:rsidRDefault="00F12EED" w:rsidP="00F12EED">
            <w:pPr>
              <w:widowControl/>
              <w:rPr>
                <w:color w:val="000000"/>
                <w:kern w:val="0"/>
                <w:sz w:val="22"/>
                <w:szCs w:val="22"/>
              </w:rPr>
            </w:pPr>
            <w:r>
              <w:rPr>
                <w:color w:val="000000"/>
                <w:kern w:val="0"/>
                <w:sz w:val="20"/>
                <w:szCs w:val="20"/>
              </w:rPr>
              <w:t>商</w:t>
            </w:r>
            <w:r>
              <w:rPr>
                <w:rFonts w:hint="eastAsia"/>
                <w:color w:val="000000"/>
                <w:kern w:val="0"/>
                <w:sz w:val="20"/>
                <w:szCs w:val="20"/>
              </w:rPr>
              <w:t>模设计</w:t>
            </w:r>
          </w:p>
        </w:tc>
        <w:tc>
          <w:tcPr>
            <w:tcW w:w="775" w:type="dxa"/>
          </w:tcPr>
          <w:p w14:paraId="76660C4C" w14:textId="43C5B6CF"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6AA07AD4" w14:textId="30D7368D" w:rsidR="00F12EED" w:rsidRDefault="000F37BB" w:rsidP="00832F26">
            <w:pPr>
              <w:ind w:firstLineChars="200" w:firstLine="360"/>
              <w:jc w:val="left"/>
              <w:rPr>
                <w:color w:val="000000" w:themeColor="text1"/>
                <w:sz w:val="18"/>
                <w:szCs w:val="18"/>
              </w:rPr>
            </w:pPr>
            <w:r w:rsidRPr="000F37BB">
              <w:rPr>
                <w:rFonts w:hint="eastAsia"/>
                <w:color w:val="000000" w:themeColor="text1"/>
                <w:sz w:val="18"/>
                <w:szCs w:val="18"/>
              </w:rPr>
              <w:t>我深入研究了官网上提供的教学视频和样例文档，从而对商业模型构建有了更深的理解。在此基础上，我与团队成员共同讨论和分析，明确了供应上游、合作伙伴、企业核心、市场策略、合作关系，并且协助利用魏朱画布将这些复杂的关系转化为直观的图表。在商业战略的策划和盈利模式的构建方面，我尤其专注于为每个参与方定制创新而又具体的商业模式，确保这些模式能够长期持续，支持我们的公益项目远离财务压力的影响。在这样的公益项目中，塑造和传递正确的价值主张至关重要。我与我的团队成员紧密协作，确保我们的工作能够清晰地体现出我们的使命和目标。</w:t>
            </w:r>
          </w:p>
          <w:p w14:paraId="649E4CAB" w14:textId="2849DF4D" w:rsidR="000F37BB" w:rsidRPr="002D0049" w:rsidRDefault="000F37BB" w:rsidP="00F12EED">
            <w:pPr>
              <w:jc w:val="left"/>
              <w:rPr>
                <w:color w:val="000000" w:themeColor="text1"/>
                <w:sz w:val="18"/>
                <w:szCs w:val="18"/>
              </w:rPr>
            </w:pPr>
          </w:p>
        </w:tc>
      </w:tr>
      <w:tr w:rsidR="00F12EED" w14:paraId="5329BF04" w14:textId="77777777" w:rsidTr="00C638FD">
        <w:trPr>
          <w:trHeight w:val="1404"/>
        </w:trPr>
        <w:tc>
          <w:tcPr>
            <w:tcW w:w="1101" w:type="dxa"/>
            <w:vMerge/>
            <w:shd w:val="clear" w:color="auto" w:fill="F2F2F2" w:themeFill="background1" w:themeFillShade="F2"/>
          </w:tcPr>
          <w:p w14:paraId="41DA80C7" w14:textId="77777777" w:rsidR="00F12EED" w:rsidRDefault="00F12EED" w:rsidP="00F12EED">
            <w:pPr>
              <w:jc w:val="left"/>
              <w:rPr>
                <w:sz w:val="18"/>
                <w:szCs w:val="18"/>
              </w:rPr>
            </w:pPr>
          </w:p>
        </w:tc>
        <w:tc>
          <w:tcPr>
            <w:tcW w:w="658" w:type="dxa"/>
          </w:tcPr>
          <w:p w14:paraId="768B381E" w14:textId="77777777" w:rsidR="00F12EED" w:rsidRDefault="00F12EED" w:rsidP="00F12EED">
            <w:pPr>
              <w:widowControl/>
              <w:rPr>
                <w:color w:val="000000"/>
                <w:kern w:val="0"/>
                <w:sz w:val="22"/>
                <w:szCs w:val="22"/>
              </w:rPr>
            </w:pPr>
            <w:r>
              <w:rPr>
                <w:rFonts w:hint="eastAsia"/>
                <w:color w:val="000000"/>
                <w:kern w:val="0"/>
                <w:sz w:val="22"/>
                <w:szCs w:val="22"/>
              </w:rPr>
              <w:t>T3</w:t>
            </w:r>
          </w:p>
        </w:tc>
        <w:tc>
          <w:tcPr>
            <w:tcW w:w="1442" w:type="dxa"/>
          </w:tcPr>
          <w:p w14:paraId="55F4D155" w14:textId="77777777" w:rsidR="00F12EED" w:rsidRDefault="00F12EED" w:rsidP="00F12EED">
            <w:pPr>
              <w:widowControl/>
              <w:rPr>
                <w:color w:val="000000"/>
                <w:kern w:val="0"/>
                <w:sz w:val="20"/>
                <w:szCs w:val="20"/>
              </w:rPr>
            </w:pPr>
            <w:r>
              <w:rPr>
                <w:color w:val="000000"/>
                <w:kern w:val="0"/>
                <w:sz w:val="20"/>
                <w:szCs w:val="20"/>
              </w:rPr>
              <w:t>故事地图</w:t>
            </w:r>
          </w:p>
        </w:tc>
        <w:tc>
          <w:tcPr>
            <w:tcW w:w="775" w:type="dxa"/>
          </w:tcPr>
          <w:p w14:paraId="2C0F7C3A" w14:textId="6426F62F"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383B39EB" w14:textId="287D618F" w:rsidR="00F12EED" w:rsidRPr="00F12EED" w:rsidRDefault="00F12EED" w:rsidP="00F12EED">
            <w:pPr>
              <w:ind w:firstLineChars="200" w:firstLine="360"/>
            </w:pPr>
            <w:r w:rsidRPr="00DE7F55">
              <w:rPr>
                <w:rFonts w:hint="eastAsia"/>
                <w:sz w:val="18"/>
                <w:szCs w:val="18"/>
              </w:rPr>
              <w:t>在深入理解项目目标和用户需求后，我与团队共同构思了故事地图，涵盖所有关键功能和用户交互点。我</w:t>
            </w:r>
            <w:r>
              <w:rPr>
                <w:rFonts w:hint="eastAsia"/>
                <w:sz w:val="18"/>
                <w:szCs w:val="18"/>
              </w:rPr>
              <w:t>参与</w:t>
            </w:r>
            <w:r w:rsidRPr="00DE7F55">
              <w:rPr>
                <w:rFonts w:hint="eastAsia"/>
                <w:sz w:val="18"/>
                <w:szCs w:val="18"/>
              </w:rPr>
              <w:t>定义和细化用户故事，关注目标、背景、预期结果，并根据业务价值和技术复杂度对故事进行了优先排序。对于复杂功能，如</w:t>
            </w:r>
            <w:r>
              <w:rPr>
                <w:rFonts w:hint="eastAsia"/>
                <w:sz w:val="18"/>
                <w:szCs w:val="18"/>
              </w:rPr>
              <w:t>对话功能</w:t>
            </w:r>
            <w:r w:rsidRPr="00DE7F55">
              <w:rPr>
                <w:rFonts w:hint="eastAsia"/>
                <w:sz w:val="18"/>
                <w:szCs w:val="18"/>
              </w:rPr>
              <w:t>，我特别关注实现难度和潜在问题，并制定了风险管理策略。我为每个用户故事设定了明确的验收标准，以确保符合目标和需求。我还促进了团队间的沟通和协作，持续收集反馈以调整故事地图，确保其符合项目需求的变化。</w:t>
            </w:r>
          </w:p>
        </w:tc>
      </w:tr>
      <w:tr w:rsidR="00F12EED" w14:paraId="57997F67" w14:textId="77777777" w:rsidTr="00C638FD">
        <w:trPr>
          <w:trHeight w:val="1976"/>
        </w:trPr>
        <w:tc>
          <w:tcPr>
            <w:tcW w:w="1101" w:type="dxa"/>
            <w:vMerge/>
            <w:shd w:val="clear" w:color="auto" w:fill="F2F2F2" w:themeFill="background1" w:themeFillShade="F2"/>
          </w:tcPr>
          <w:p w14:paraId="0391E3B5" w14:textId="77777777" w:rsidR="00F12EED" w:rsidRDefault="00F12EED" w:rsidP="00F12EED">
            <w:pPr>
              <w:jc w:val="left"/>
              <w:rPr>
                <w:sz w:val="18"/>
                <w:szCs w:val="18"/>
              </w:rPr>
            </w:pPr>
          </w:p>
        </w:tc>
        <w:tc>
          <w:tcPr>
            <w:tcW w:w="658" w:type="dxa"/>
          </w:tcPr>
          <w:p w14:paraId="0ED955C6" w14:textId="77777777" w:rsidR="00F12EED" w:rsidRDefault="00F12EED" w:rsidP="00F12EED">
            <w:pPr>
              <w:widowControl/>
              <w:rPr>
                <w:color w:val="000000"/>
                <w:kern w:val="0"/>
                <w:sz w:val="22"/>
                <w:szCs w:val="22"/>
              </w:rPr>
            </w:pPr>
            <w:r>
              <w:rPr>
                <w:rFonts w:hint="eastAsia"/>
                <w:color w:val="000000"/>
                <w:kern w:val="0"/>
                <w:sz w:val="22"/>
                <w:szCs w:val="22"/>
              </w:rPr>
              <w:t>T4</w:t>
            </w:r>
          </w:p>
        </w:tc>
        <w:tc>
          <w:tcPr>
            <w:tcW w:w="1442" w:type="dxa"/>
          </w:tcPr>
          <w:p w14:paraId="42BC3730" w14:textId="77777777" w:rsidR="00F12EED" w:rsidRDefault="00F12EED" w:rsidP="00F12EED">
            <w:pPr>
              <w:widowControl/>
              <w:rPr>
                <w:color w:val="000000"/>
                <w:kern w:val="0"/>
                <w:sz w:val="20"/>
                <w:szCs w:val="20"/>
              </w:rPr>
            </w:pPr>
            <w:r>
              <w:rPr>
                <w:rFonts w:hint="eastAsia"/>
                <w:color w:val="000000"/>
                <w:kern w:val="0"/>
                <w:sz w:val="20"/>
                <w:szCs w:val="20"/>
              </w:rPr>
              <w:t>志愿者子系统</w:t>
            </w:r>
          </w:p>
        </w:tc>
        <w:tc>
          <w:tcPr>
            <w:tcW w:w="775" w:type="dxa"/>
          </w:tcPr>
          <w:p w14:paraId="499E175C" w14:textId="53E6E3A6"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4A7DCFCB" w14:textId="2860541C" w:rsidR="00F12EED" w:rsidRPr="00F12EED" w:rsidRDefault="00F12EED" w:rsidP="00F12EED">
            <w:pPr>
              <w:ind w:firstLineChars="200" w:firstLine="360"/>
            </w:pPr>
            <w:r w:rsidRPr="00C179D8">
              <w:rPr>
                <w:rFonts w:hint="eastAsia"/>
                <w:sz w:val="18"/>
                <w:szCs w:val="18"/>
              </w:rPr>
              <w:t>在此项目中，我主要承担了后端开发的重要角色，同时也协助处理了一些前端开发任务，并参与了前后端的联调工作。我的主要包括实现了文字交流的核心通信模块，确保了信息传输的高效性。在总结小朋友阶段情况的功能中，我负责后端逻辑的设计和数据库模型的构建，使得志愿者能够清晰地了解和评价小朋友的进步。在任务评分和志愿积分系统的开发中，我实现了评分逻辑和积分分配机制。此外，我还参与了审查捐赠物品、完成管理员派发任务</w:t>
            </w:r>
            <w:r w:rsidR="00421B28">
              <w:rPr>
                <w:sz w:val="18"/>
                <w:szCs w:val="18"/>
              </w:rPr>
              <w:t>API</w:t>
            </w:r>
            <w:r w:rsidR="00421B28">
              <w:rPr>
                <w:rFonts w:hint="eastAsia"/>
                <w:sz w:val="18"/>
                <w:szCs w:val="18"/>
              </w:rPr>
              <w:t>文档到撰写和</w:t>
            </w:r>
            <w:r w:rsidRPr="00C179D8">
              <w:rPr>
                <w:rFonts w:hint="eastAsia"/>
                <w:sz w:val="18"/>
                <w:szCs w:val="18"/>
              </w:rPr>
              <w:t>模块的开发，确保了项目的全面性和系统的稳定运行。在这一过程中，我充分运用了软件工程、项目管理以及前端和后端的相关技术知识，确保项目顺利进行，同时通过代码审查和技术文档编写，提高了团队的工作效率和系统的可维护性。</w:t>
            </w:r>
          </w:p>
        </w:tc>
      </w:tr>
      <w:tr w:rsidR="00F12EED" w14:paraId="57BAF52E" w14:textId="77777777" w:rsidTr="00C638FD">
        <w:trPr>
          <w:trHeight w:val="1675"/>
        </w:trPr>
        <w:tc>
          <w:tcPr>
            <w:tcW w:w="1101" w:type="dxa"/>
            <w:vMerge/>
            <w:shd w:val="clear" w:color="auto" w:fill="F2F2F2" w:themeFill="background1" w:themeFillShade="F2"/>
          </w:tcPr>
          <w:p w14:paraId="36B97865" w14:textId="77777777" w:rsidR="00F12EED" w:rsidRDefault="00F12EED" w:rsidP="00F12EED">
            <w:pPr>
              <w:jc w:val="left"/>
              <w:rPr>
                <w:sz w:val="18"/>
                <w:szCs w:val="18"/>
              </w:rPr>
            </w:pPr>
          </w:p>
        </w:tc>
        <w:tc>
          <w:tcPr>
            <w:tcW w:w="658" w:type="dxa"/>
          </w:tcPr>
          <w:p w14:paraId="044C9CB4" w14:textId="77777777" w:rsidR="00F12EED" w:rsidRDefault="00F12EED" w:rsidP="00F12EED">
            <w:pPr>
              <w:widowControl/>
              <w:rPr>
                <w:color w:val="000000"/>
                <w:kern w:val="0"/>
                <w:sz w:val="22"/>
                <w:szCs w:val="22"/>
              </w:rPr>
            </w:pPr>
            <w:r>
              <w:rPr>
                <w:rFonts w:hint="eastAsia"/>
                <w:color w:val="000000"/>
                <w:kern w:val="0"/>
                <w:sz w:val="22"/>
                <w:szCs w:val="22"/>
              </w:rPr>
              <w:t>T5</w:t>
            </w:r>
          </w:p>
        </w:tc>
        <w:tc>
          <w:tcPr>
            <w:tcW w:w="1442" w:type="dxa"/>
          </w:tcPr>
          <w:p w14:paraId="0A2448FC" w14:textId="77777777" w:rsidR="00F12EED" w:rsidRDefault="00F12EED" w:rsidP="00F12EED">
            <w:pPr>
              <w:widowControl/>
              <w:rPr>
                <w:color w:val="000000"/>
                <w:kern w:val="0"/>
                <w:sz w:val="20"/>
                <w:szCs w:val="20"/>
              </w:rPr>
            </w:pPr>
            <w:r>
              <w:rPr>
                <w:rFonts w:hint="eastAsia"/>
                <w:color w:val="000000"/>
                <w:kern w:val="0"/>
                <w:sz w:val="20"/>
                <w:szCs w:val="20"/>
              </w:rPr>
              <w:t>儿童子系统</w:t>
            </w:r>
          </w:p>
        </w:tc>
        <w:tc>
          <w:tcPr>
            <w:tcW w:w="775" w:type="dxa"/>
          </w:tcPr>
          <w:p w14:paraId="2D10A9BD" w14:textId="7219E77C"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4279DA5D" w14:textId="23C535EC" w:rsidR="00C638FD" w:rsidRPr="00F12EED" w:rsidRDefault="00F12EED" w:rsidP="00C638FD">
            <w:pPr>
              <w:ind w:firstLineChars="200" w:firstLine="360"/>
              <w:rPr>
                <w:sz w:val="18"/>
                <w:szCs w:val="18"/>
              </w:rPr>
            </w:pPr>
            <w:r w:rsidRPr="004356EA">
              <w:rPr>
                <w:sz w:val="18"/>
                <w:szCs w:val="18"/>
              </w:rPr>
              <w:t>儿童子系统是我们联合开发的重要子系统，系统数据库，后端设计以及前端界面的统一至关重要。在这个部分，我协助我的队友张恩铭积极和该组队员持续沟通和交流。在该部分，我主要负责数据库的设计和实现，确保三端使用同一个统一的数据库；我还辅助张恩铭同学搭建统一的微服务架构项目，让三个子系统作为微服务不同模块，在整体架构中能够顺畅地协作和交互。我深入研究了微服务之间的通信机制，如</w:t>
            </w:r>
            <w:r w:rsidRPr="004356EA">
              <w:rPr>
                <w:sz w:val="18"/>
                <w:szCs w:val="18"/>
              </w:rPr>
              <w:t>RESTful API</w:t>
            </w:r>
            <w:r w:rsidRPr="004356EA">
              <w:rPr>
                <w:sz w:val="18"/>
                <w:szCs w:val="18"/>
              </w:rPr>
              <w:t>和消息队列，来实现服务间的高效通信；通过</w:t>
            </w:r>
            <w:proofErr w:type="spellStart"/>
            <w:r w:rsidRPr="004356EA">
              <w:rPr>
                <w:sz w:val="18"/>
                <w:szCs w:val="18"/>
              </w:rPr>
              <w:t>Nacos</w:t>
            </w:r>
            <w:proofErr w:type="spellEnd"/>
            <w:r w:rsidRPr="004356EA">
              <w:rPr>
                <w:sz w:val="18"/>
                <w:szCs w:val="18"/>
              </w:rPr>
              <w:t>，实现服务的动态发现和配置管理；利用</w:t>
            </w:r>
            <w:r w:rsidRPr="004356EA">
              <w:rPr>
                <w:sz w:val="18"/>
                <w:szCs w:val="18"/>
              </w:rPr>
              <w:t>Sentinel</w:t>
            </w:r>
            <w:r w:rsidRPr="004356EA">
              <w:rPr>
                <w:sz w:val="18"/>
                <w:szCs w:val="18"/>
              </w:rPr>
              <w:t>，为系统增加了流量控制和熔断机制。</w:t>
            </w:r>
          </w:p>
        </w:tc>
      </w:tr>
      <w:tr w:rsidR="00F12EED" w14:paraId="25DB80FE" w14:textId="77777777" w:rsidTr="00C638FD">
        <w:trPr>
          <w:trHeight w:val="521"/>
        </w:trPr>
        <w:tc>
          <w:tcPr>
            <w:tcW w:w="1101" w:type="dxa"/>
            <w:vMerge/>
            <w:shd w:val="clear" w:color="auto" w:fill="F2F2F2" w:themeFill="background1" w:themeFillShade="F2"/>
          </w:tcPr>
          <w:p w14:paraId="3A5CC5EB" w14:textId="77777777" w:rsidR="00F12EED" w:rsidRDefault="00F12EED" w:rsidP="00F12EED">
            <w:pPr>
              <w:jc w:val="left"/>
              <w:rPr>
                <w:sz w:val="18"/>
                <w:szCs w:val="18"/>
              </w:rPr>
            </w:pPr>
          </w:p>
        </w:tc>
        <w:tc>
          <w:tcPr>
            <w:tcW w:w="658" w:type="dxa"/>
          </w:tcPr>
          <w:p w14:paraId="1421AAE8" w14:textId="77777777" w:rsidR="00F12EED" w:rsidRDefault="00F12EED" w:rsidP="00F12EED">
            <w:pPr>
              <w:widowControl/>
              <w:rPr>
                <w:color w:val="000000"/>
                <w:kern w:val="0"/>
                <w:sz w:val="20"/>
                <w:szCs w:val="20"/>
              </w:rPr>
            </w:pPr>
            <w:r>
              <w:rPr>
                <w:rFonts w:hint="eastAsia"/>
                <w:color w:val="000000"/>
                <w:kern w:val="0"/>
                <w:sz w:val="22"/>
                <w:szCs w:val="22"/>
              </w:rPr>
              <w:t>T6</w:t>
            </w:r>
          </w:p>
        </w:tc>
        <w:tc>
          <w:tcPr>
            <w:tcW w:w="1442" w:type="dxa"/>
          </w:tcPr>
          <w:p w14:paraId="6AA63449" w14:textId="77777777" w:rsidR="00F12EED" w:rsidRDefault="00F12EED" w:rsidP="00F12EED">
            <w:pPr>
              <w:widowControl/>
              <w:rPr>
                <w:color w:val="000000"/>
                <w:kern w:val="0"/>
                <w:sz w:val="20"/>
                <w:szCs w:val="20"/>
              </w:rPr>
            </w:pPr>
            <w:r>
              <w:rPr>
                <w:rFonts w:hint="eastAsia"/>
                <w:color w:val="000000"/>
                <w:kern w:val="0"/>
                <w:sz w:val="20"/>
                <w:szCs w:val="20"/>
              </w:rPr>
              <w:t>捐助者子系统</w:t>
            </w:r>
          </w:p>
        </w:tc>
        <w:tc>
          <w:tcPr>
            <w:tcW w:w="775" w:type="dxa"/>
          </w:tcPr>
          <w:p w14:paraId="0530C298" w14:textId="500DD1BB"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3AA5EE2D" w14:textId="4AEB03AA" w:rsidR="00F12EED" w:rsidRPr="00F12EED" w:rsidRDefault="00F12EED" w:rsidP="00C638FD">
            <w:pPr>
              <w:ind w:firstLineChars="200" w:firstLine="360"/>
              <w:rPr>
                <w:sz w:val="18"/>
                <w:szCs w:val="18"/>
              </w:rPr>
            </w:pPr>
            <w:r w:rsidRPr="004356EA">
              <w:rPr>
                <w:sz w:val="18"/>
                <w:szCs w:val="18"/>
              </w:rPr>
              <w:t>捐助者子系统是我们联合开发的重要子系统，我的具体工作同上（儿童子系统）。</w:t>
            </w:r>
          </w:p>
          <w:p w14:paraId="0A5CD171" w14:textId="77777777" w:rsidR="00F12EED" w:rsidRDefault="00F12EED" w:rsidP="00F12EED">
            <w:pPr>
              <w:jc w:val="left"/>
              <w:rPr>
                <w:sz w:val="18"/>
                <w:szCs w:val="18"/>
              </w:rPr>
            </w:pPr>
          </w:p>
        </w:tc>
      </w:tr>
      <w:tr w:rsidR="00F12EED" w14:paraId="351C5D85" w14:textId="77777777">
        <w:trPr>
          <w:trHeight w:val="777"/>
        </w:trPr>
        <w:tc>
          <w:tcPr>
            <w:tcW w:w="1101" w:type="dxa"/>
            <w:vMerge/>
            <w:shd w:val="clear" w:color="auto" w:fill="F2F2F2" w:themeFill="background1" w:themeFillShade="F2"/>
          </w:tcPr>
          <w:p w14:paraId="70F058CD" w14:textId="77777777" w:rsidR="00F12EED" w:rsidRDefault="00F12EED" w:rsidP="00F12EED">
            <w:pPr>
              <w:jc w:val="left"/>
              <w:rPr>
                <w:sz w:val="18"/>
                <w:szCs w:val="18"/>
              </w:rPr>
            </w:pPr>
          </w:p>
        </w:tc>
        <w:tc>
          <w:tcPr>
            <w:tcW w:w="658" w:type="dxa"/>
          </w:tcPr>
          <w:p w14:paraId="4F8BAA15" w14:textId="77777777" w:rsidR="00F12EED" w:rsidRDefault="00F12EED" w:rsidP="00F12EED">
            <w:pPr>
              <w:widowControl/>
              <w:rPr>
                <w:color w:val="000000"/>
                <w:kern w:val="0"/>
                <w:sz w:val="22"/>
                <w:szCs w:val="22"/>
              </w:rPr>
            </w:pPr>
            <w:r>
              <w:rPr>
                <w:rFonts w:hint="eastAsia"/>
                <w:color w:val="000000"/>
                <w:kern w:val="0"/>
                <w:sz w:val="22"/>
                <w:szCs w:val="22"/>
              </w:rPr>
              <w:t>T7</w:t>
            </w:r>
          </w:p>
        </w:tc>
        <w:tc>
          <w:tcPr>
            <w:tcW w:w="1442" w:type="dxa"/>
          </w:tcPr>
          <w:p w14:paraId="3C08B9FA" w14:textId="77777777" w:rsidR="00F12EED" w:rsidRDefault="00F12EED" w:rsidP="00F12EED">
            <w:pPr>
              <w:widowControl/>
              <w:rPr>
                <w:color w:val="000000"/>
                <w:kern w:val="0"/>
                <w:sz w:val="22"/>
                <w:szCs w:val="22"/>
              </w:rPr>
            </w:pPr>
            <w:r>
              <w:rPr>
                <w:rFonts w:hint="eastAsia"/>
                <w:color w:val="000000"/>
                <w:kern w:val="0"/>
                <w:sz w:val="20"/>
                <w:szCs w:val="20"/>
              </w:rPr>
              <w:t>管理者子系统</w:t>
            </w:r>
          </w:p>
        </w:tc>
        <w:tc>
          <w:tcPr>
            <w:tcW w:w="775" w:type="dxa"/>
          </w:tcPr>
          <w:p w14:paraId="35D37733" w14:textId="539D5025" w:rsidR="00F12EED" w:rsidRDefault="007F47BE" w:rsidP="00F12EED">
            <w:pPr>
              <w:widowControl/>
              <w:jc w:val="right"/>
              <w:rPr>
                <w:color w:val="000000"/>
                <w:kern w:val="0"/>
                <w:sz w:val="20"/>
                <w:szCs w:val="20"/>
              </w:rPr>
            </w:pPr>
            <w:r>
              <w:rPr>
                <w:color w:val="000000"/>
                <w:kern w:val="0"/>
                <w:sz w:val="20"/>
                <w:szCs w:val="20"/>
              </w:rPr>
              <w:t>0</w:t>
            </w:r>
            <w:r w:rsidR="00A564E3">
              <w:rPr>
                <w:rFonts w:hint="eastAsia"/>
                <w:color w:val="000000"/>
                <w:kern w:val="0"/>
                <w:sz w:val="20"/>
                <w:szCs w:val="20"/>
              </w:rPr>
              <w:t>%</w:t>
            </w:r>
          </w:p>
        </w:tc>
        <w:tc>
          <w:tcPr>
            <w:tcW w:w="10944" w:type="dxa"/>
          </w:tcPr>
          <w:p w14:paraId="0F290E75" w14:textId="35980165" w:rsidR="00F12EED" w:rsidRDefault="00C638FD" w:rsidP="00C638FD">
            <w:pPr>
              <w:ind w:firstLineChars="200" w:firstLine="360"/>
              <w:rPr>
                <w:sz w:val="18"/>
                <w:szCs w:val="18"/>
              </w:rPr>
            </w:pPr>
            <w:r w:rsidRPr="005C3259">
              <w:rPr>
                <w:sz w:val="18"/>
                <w:szCs w:val="18"/>
              </w:rPr>
              <w:t>由于联合开发任务没有管理者子系统，且时间紧迫。该部分内容由张恩铭同学搭建一个简易的管理者子系统来管理整个项目的数据，使得项目更加完整，数据的增删改查更加符合逻辑。</w:t>
            </w:r>
            <w:r w:rsidR="00C92AF2">
              <w:rPr>
                <w:rFonts w:hint="eastAsia"/>
                <w:sz w:val="18"/>
                <w:szCs w:val="18"/>
              </w:rPr>
              <w:t>我并没有参与</w:t>
            </w:r>
            <w:r w:rsidR="00E21B89">
              <w:rPr>
                <w:rFonts w:hint="eastAsia"/>
                <w:sz w:val="18"/>
                <w:szCs w:val="18"/>
              </w:rPr>
              <w:t>，仅仅是查看完成的代码。</w:t>
            </w:r>
          </w:p>
        </w:tc>
      </w:tr>
      <w:tr w:rsidR="00F12EED" w14:paraId="64E16572" w14:textId="77777777">
        <w:trPr>
          <w:trHeight w:val="777"/>
        </w:trPr>
        <w:tc>
          <w:tcPr>
            <w:tcW w:w="1101" w:type="dxa"/>
            <w:vMerge/>
            <w:shd w:val="clear" w:color="auto" w:fill="F2F2F2" w:themeFill="background1" w:themeFillShade="F2"/>
          </w:tcPr>
          <w:p w14:paraId="1C3C87F1" w14:textId="77777777" w:rsidR="00F12EED" w:rsidRDefault="00F12EED" w:rsidP="00F12EED">
            <w:pPr>
              <w:jc w:val="left"/>
              <w:rPr>
                <w:sz w:val="18"/>
                <w:szCs w:val="18"/>
              </w:rPr>
            </w:pPr>
          </w:p>
        </w:tc>
        <w:tc>
          <w:tcPr>
            <w:tcW w:w="658" w:type="dxa"/>
          </w:tcPr>
          <w:p w14:paraId="5937ED1C" w14:textId="77777777" w:rsidR="00F12EED" w:rsidRDefault="00F12EED" w:rsidP="00F12EED">
            <w:pPr>
              <w:widowControl/>
              <w:rPr>
                <w:color w:val="000000"/>
                <w:kern w:val="0"/>
                <w:sz w:val="22"/>
                <w:szCs w:val="22"/>
              </w:rPr>
            </w:pPr>
            <w:r>
              <w:rPr>
                <w:rFonts w:hint="eastAsia"/>
                <w:color w:val="000000"/>
                <w:kern w:val="0"/>
                <w:sz w:val="22"/>
                <w:szCs w:val="22"/>
              </w:rPr>
              <w:t>T8</w:t>
            </w:r>
          </w:p>
        </w:tc>
        <w:tc>
          <w:tcPr>
            <w:tcW w:w="1442" w:type="dxa"/>
          </w:tcPr>
          <w:p w14:paraId="51902CBA" w14:textId="77777777" w:rsidR="00F12EED" w:rsidRDefault="00F12EED" w:rsidP="00F12EED">
            <w:pPr>
              <w:widowControl/>
              <w:rPr>
                <w:color w:val="000000"/>
                <w:kern w:val="0"/>
                <w:sz w:val="22"/>
                <w:szCs w:val="22"/>
              </w:rPr>
            </w:pPr>
            <w:r>
              <w:rPr>
                <w:color w:val="000000"/>
                <w:kern w:val="0"/>
                <w:sz w:val="20"/>
                <w:szCs w:val="20"/>
              </w:rPr>
              <w:t>燃尽图</w:t>
            </w:r>
          </w:p>
        </w:tc>
        <w:tc>
          <w:tcPr>
            <w:tcW w:w="775" w:type="dxa"/>
          </w:tcPr>
          <w:p w14:paraId="2310C871" w14:textId="420E348D"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472B5825" w14:textId="50F2BD01" w:rsidR="00F12EED" w:rsidRDefault="00C638FD" w:rsidP="00C638FD">
            <w:pPr>
              <w:ind w:firstLineChars="200" w:firstLine="360"/>
              <w:rPr>
                <w:sz w:val="18"/>
                <w:szCs w:val="18"/>
              </w:rPr>
            </w:pPr>
            <w:r w:rsidRPr="0025668A">
              <w:rPr>
                <w:rFonts w:hint="eastAsia"/>
                <w:sz w:val="18"/>
                <w:szCs w:val="18"/>
              </w:rPr>
              <w:t>我的主要贡献包括准确收集和整理项目进度数据，以及使用专业工具绘制燃尽图来直观展示项目进度与计划的关系。我不仅</w:t>
            </w:r>
            <w:r>
              <w:rPr>
                <w:rFonts w:hint="eastAsia"/>
                <w:sz w:val="18"/>
                <w:szCs w:val="18"/>
              </w:rPr>
              <w:t>参与</w:t>
            </w:r>
            <w:r w:rsidRPr="0025668A">
              <w:rPr>
                <w:rFonts w:hint="eastAsia"/>
                <w:sz w:val="18"/>
                <w:szCs w:val="18"/>
              </w:rPr>
              <w:t>图表的制作，还深入分析其展示的趋势，解释其意义，包括进度的快慢和任务剩余量，以及可能需要的调整。我定期与团队分享燃尽图及分析结果，确保每个成员都清楚项目当前状态和未来计划。此外，我还参与调整项目计划，以应对进度落后或超前的情况，并持续监控和更新燃尽图，确保其始终反映项目的最新状态。通过这些工作，我确保燃尽图成为项目管理和决策过程中的有效工具，帮助团队及时调整策略，应对挑战。</w:t>
            </w:r>
          </w:p>
        </w:tc>
      </w:tr>
      <w:tr w:rsidR="00F12EED" w14:paraId="0439B0A8" w14:textId="77777777">
        <w:trPr>
          <w:trHeight w:val="777"/>
        </w:trPr>
        <w:tc>
          <w:tcPr>
            <w:tcW w:w="1101" w:type="dxa"/>
            <w:vMerge/>
            <w:shd w:val="clear" w:color="auto" w:fill="F2F2F2" w:themeFill="background1" w:themeFillShade="F2"/>
          </w:tcPr>
          <w:p w14:paraId="35FDB6BC" w14:textId="77777777" w:rsidR="00F12EED" w:rsidRDefault="00F12EED" w:rsidP="00F12EED">
            <w:pPr>
              <w:jc w:val="left"/>
              <w:rPr>
                <w:sz w:val="18"/>
                <w:szCs w:val="18"/>
              </w:rPr>
            </w:pPr>
          </w:p>
        </w:tc>
        <w:tc>
          <w:tcPr>
            <w:tcW w:w="658" w:type="dxa"/>
          </w:tcPr>
          <w:p w14:paraId="6158087C" w14:textId="77777777" w:rsidR="00F12EED" w:rsidRDefault="00F12EED" w:rsidP="00F12EED">
            <w:pPr>
              <w:widowControl/>
              <w:rPr>
                <w:color w:val="000000"/>
                <w:kern w:val="0"/>
                <w:sz w:val="22"/>
                <w:szCs w:val="22"/>
              </w:rPr>
            </w:pPr>
            <w:r>
              <w:rPr>
                <w:rFonts w:hint="eastAsia"/>
                <w:color w:val="000000"/>
                <w:kern w:val="0"/>
                <w:sz w:val="22"/>
                <w:szCs w:val="22"/>
              </w:rPr>
              <w:t>T9</w:t>
            </w:r>
          </w:p>
        </w:tc>
        <w:tc>
          <w:tcPr>
            <w:tcW w:w="1442" w:type="dxa"/>
          </w:tcPr>
          <w:p w14:paraId="094A741D" w14:textId="77777777" w:rsidR="00F12EED" w:rsidRDefault="00F12EED" w:rsidP="00F12EED">
            <w:pPr>
              <w:widowControl/>
              <w:rPr>
                <w:color w:val="000000"/>
                <w:kern w:val="0"/>
                <w:sz w:val="22"/>
                <w:szCs w:val="22"/>
              </w:rPr>
            </w:pPr>
            <w:r>
              <w:rPr>
                <w:rFonts w:hint="eastAsia"/>
                <w:color w:val="000000"/>
                <w:kern w:val="0"/>
                <w:sz w:val="20"/>
                <w:szCs w:val="20"/>
              </w:rPr>
              <w:t>集成测试</w:t>
            </w:r>
          </w:p>
        </w:tc>
        <w:tc>
          <w:tcPr>
            <w:tcW w:w="775" w:type="dxa"/>
          </w:tcPr>
          <w:p w14:paraId="085521B4" w14:textId="63AAF7E1"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4AF68CB6" w14:textId="561CB9D1" w:rsidR="00F12EED" w:rsidRDefault="00574FCF" w:rsidP="00574FCF">
            <w:pPr>
              <w:ind w:firstLineChars="200" w:firstLine="360"/>
              <w:rPr>
                <w:sz w:val="18"/>
                <w:szCs w:val="18"/>
              </w:rPr>
            </w:pPr>
            <w:r w:rsidRPr="003D6B97">
              <w:rPr>
                <w:rFonts w:hint="eastAsia"/>
                <w:sz w:val="18"/>
                <w:szCs w:val="18"/>
              </w:rPr>
              <w:t>我的主要贡献包括制定详细的测试计划，涵盖了不同端口的集成和交互以及与后端系统的集成。我参与搭建和配置测试环境，确保所有系统组件在接近生产环境中测试，并准备有效的测试数据。此外，我</w:t>
            </w:r>
            <w:r>
              <w:rPr>
                <w:rFonts w:hint="eastAsia"/>
                <w:sz w:val="18"/>
                <w:szCs w:val="18"/>
              </w:rPr>
              <w:t>参与</w:t>
            </w:r>
            <w:r w:rsidRPr="003D6B97">
              <w:rPr>
                <w:rFonts w:hint="eastAsia"/>
                <w:sz w:val="18"/>
                <w:szCs w:val="18"/>
              </w:rPr>
              <w:t>编写自动化测试脚本以提高测试效率，并亲自执行多个测试案例，同时协助团队成员。在测试过程中，我负责识别、记录软件缺陷或问题，并及修复。</w:t>
            </w:r>
            <w:r w:rsidR="005E654B">
              <w:rPr>
                <w:rFonts w:hint="eastAsia"/>
                <w:sz w:val="18"/>
                <w:szCs w:val="18"/>
              </w:rPr>
              <w:t>测试</w:t>
            </w:r>
            <w:r w:rsidRPr="003D6B97">
              <w:rPr>
                <w:rFonts w:hint="eastAsia"/>
                <w:sz w:val="18"/>
                <w:szCs w:val="18"/>
              </w:rPr>
              <w:t>完成后，我对结果进行详细分析，并提供反馈，与开发团队和项目管理团队合作讨论改进方案。</w:t>
            </w:r>
          </w:p>
          <w:p w14:paraId="0C1106AC" w14:textId="2EFCA04B" w:rsidR="00574FCF" w:rsidRDefault="00574FCF" w:rsidP="00574FCF">
            <w:pPr>
              <w:ind w:firstLineChars="200" w:firstLine="360"/>
              <w:rPr>
                <w:sz w:val="18"/>
                <w:szCs w:val="18"/>
              </w:rPr>
            </w:pPr>
          </w:p>
        </w:tc>
      </w:tr>
      <w:tr w:rsidR="00F12EED" w14:paraId="364DC62E" w14:textId="77777777">
        <w:trPr>
          <w:trHeight w:val="777"/>
        </w:trPr>
        <w:tc>
          <w:tcPr>
            <w:tcW w:w="1101" w:type="dxa"/>
            <w:vMerge/>
            <w:shd w:val="clear" w:color="auto" w:fill="F2F2F2" w:themeFill="background1" w:themeFillShade="F2"/>
          </w:tcPr>
          <w:p w14:paraId="343ACB0A" w14:textId="77777777" w:rsidR="00F12EED" w:rsidRDefault="00F12EED" w:rsidP="00F12EED">
            <w:pPr>
              <w:jc w:val="left"/>
              <w:rPr>
                <w:sz w:val="18"/>
                <w:szCs w:val="18"/>
              </w:rPr>
            </w:pPr>
          </w:p>
        </w:tc>
        <w:tc>
          <w:tcPr>
            <w:tcW w:w="658" w:type="dxa"/>
          </w:tcPr>
          <w:p w14:paraId="4E8C0657" w14:textId="77777777" w:rsidR="00F12EED" w:rsidRDefault="00F12EED" w:rsidP="00F12EED">
            <w:pPr>
              <w:widowControl/>
              <w:rPr>
                <w:color w:val="000000"/>
                <w:kern w:val="0"/>
                <w:sz w:val="22"/>
                <w:szCs w:val="22"/>
              </w:rPr>
            </w:pPr>
            <w:r>
              <w:rPr>
                <w:rFonts w:hint="eastAsia"/>
                <w:color w:val="000000"/>
                <w:kern w:val="0"/>
                <w:sz w:val="22"/>
                <w:szCs w:val="22"/>
              </w:rPr>
              <w:t>T10</w:t>
            </w:r>
          </w:p>
        </w:tc>
        <w:tc>
          <w:tcPr>
            <w:tcW w:w="1442" w:type="dxa"/>
          </w:tcPr>
          <w:p w14:paraId="6CDC0AEC" w14:textId="77777777" w:rsidR="00F12EED" w:rsidRDefault="00F12EED" w:rsidP="00F12EED">
            <w:pPr>
              <w:widowControl/>
              <w:rPr>
                <w:color w:val="000000"/>
                <w:kern w:val="0"/>
                <w:sz w:val="22"/>
                <w:szCs w:val="22"/>
              </w:rPr>
            </w:pPr>
            <w:r>
              <w:rPr>
                <w:rFonts w:hint="eastAsia"/>
                <w:color w:val="000000"/>
                <w:kern w:val="0"/>
                <w:sz w:val="20"/>
                <w:szCs w:val="20"/>
              </w:rPr>
              <w:t>产品回顾会</w:t>
            </w:r>
          </w:p>
        </w:tc>
        <w:tc>
          <w:tcPr>
            <w:tcW w:w="775" w:type="dxa"/>
          </w:tcPr>
          <w:p w14:paraId="509BFF56" w14:textId="76F76A3B"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6C205E04" w14:textId="77777777" w:rsidR="00F12EED" w:rsidRDefault="00574FCF" w:rsidP="00574FCF">
            <w:pPr>
              <w:ind w:firstLineChars="200" w:firstLine="360"/>
              <w:rPr>
                <w:sz w:val="18"/>
                <w:szCs w:val="18"/>
              </w:rPr>
            </w:pPr>
            <w:r w:rsidRPr="00C57DB3">
              <w:rPr>
                <w:sz w:val="18"/>
                <w:szCs w:val="18"/>
              </w:rPr>
              <w:t>我准备了详细的项目回顾材料，包括项目进展、里程碑、挑战和成功经验。在会议上，我分享了项目中的关键经验和教训，强调成功策略和改进空间。我对项目目标与实际成果进行了评估，分析了目标达成情况，指出实现与待改进之处。我积极收集并整合来自团队成员的反馈和建议，确保每个人的声音都被听到，并融入到项目总体评估中。基于这些反馈，我提出了改进措施和策略，旨在解决未来项目中的问题并优化工作流程。我还鼓励团队成员间的经验分享和合作，以促进跨团队学习。我着重于提供有价值的反馈和建议，以帮助团队成员在未来的课程项目中取得更好的成效。这不仅促进了项目的总结和反思，也为团队成员未来的项目提供了宝贵的学习机会。</w:t>
            </w:r>
          </w:p>
          <w:p w14:paraId="77EF66F5" w14:textId="1D84D4CD" w:rsidR="00A96FE5" w:rsidRDefault="00A96FE5" w:rsidP="00574FCF">
            <w:pPr>
              <w:ind w:firstLineChars="200" w:firstLine="360"/>
              <w:rPr>
                <w:sz w:val="18"/>
                <w:szCs w:val="18"/>
              </w:rPr>
            </w:pPr>
          </w:p>
        </w:tc>
      </w:tr>
      <w:tr w:rsidR="00F12EED" w14:paraId="6ECF14BA" w14:textId="77777777">
        <w:trPr>
          <w:trHeight w:val="777"/>
        </w:trPr>
        <w:tc>
          <w:tcPr>
            <w:tcW w:w="1101" w:type="dxa"/>
            <w:vMerge/>
            <w:shd w:val="clear" w:color="auto" w:fill="F2F2F2" w:themeFill="background1" w:themeFillShade="F2"/>
          </w:tcPr>
          <w:p w14:paraId="60B8B23E" w14:textId="77777777" w:rsidR="00F12EED" w:rsidRDefault="00F12EED" w:rsidP="00F12EED">
            <w:pPr>
              <w:jc w:val="left"/>
              <w:rPr>
                <w:sz w:val="18"/>
                <w:szCs w:val="18"/>
              </w:rPr>
            </w:pPr>
          </w:p>
        </w:tc>
        <w:tc>
          <w:tcPr>
            <w:tcW w:w="658" w:type="dxa"/>
          </w:tcPr>
          <w:p w14:paraId="289AE511" w14:textId="77777777" w:rsidR="00F12EED" w:rsidRDefault="00F12EED" w:rsidP="00F12EED">
            <w:pPr>
              <w:widowControl/>
              <w:rPr>
                <w:color w:val="000000"/>
                <w:kern w:val="0"/>
                <w:sz w:val="22"/>
                <w:szCs w:val="22"/>
              </w:rPr>
            </w:pPr>
            <w:r>
              <w:rPr>
                <w:rFonts w:hint="eastAsia"/>
                <w:color w:val="000000"/>
                <w:kern w:val="0"/>
                <w:sz w:val="22"/>
                <w:szCs w:val="22"/>
              </w:rPr>
              <w:t xml:space="preserve">T11 </w:t>
            </w:r>
          </w:p>
        </w:tc>
        <w:tc>
          <w:tcPr>
            <w:tcW w:w="1442" w:type="dxa"/>
          </w:tcPr>
          <w:p w14:paraId="59529045" w14:textId="77777777" w:rsidR="00F12EED" w:rsidRDefault="00F12EED" w:rsidP="00F12EED">
            <w:pPr>
              <w:widowControl/>
              <w:rPr>
                <w:color w:val="000000"/>
                <w:kern w:val="0"/>
                <w:sz w:val="20"/>
                <w:szCs w:val="20"/>
              </w:rPr>
            </w:pPr>
            <w:r>
              <w:rPr>
                <w:rFonts w:hint="eastAsia"/>
                <w:color w:val="000000"/>
                <w:kern w:val="0"/>
                <w:sz w:val="20"/>
                <w:szCs w:val="20"/>
              </w:rPr>
              <w:t>交付</w:t>
            </w:r>
            <w:r>
              <w:rPr>
                <w:rFonts w:hint="eastAsia"/>
                <w:color w:val="000000"/>
                <w:kern w:val="0"/>
                <w:sz w:val="20"/>
                <w:szCs w:val="20"/>
              </w:rPr>
              <w:t>/</w:t>
            </w:r>
            <w:r>
              <w:rPr>
                <w:rFonts w:hint="eastAsia"/>
                <w:color w:val="000000"/>
                <w:kern w:val="0"/>
                <w:sz w:val="20"/>
                <w:szCs w:val="20"/>
              </w:rPr>
              <w:t>联合交付</w:t>
            </w:r>
          </w:p>
        </w:tc>
        <w:tc>
          <w:tcPr>
            <w:tcW w:w="775" w:type="dxa"/>
          </w:tcPr>
          <w:p w14:paraId="4F7591C4" w14:textId="7AB44916" w:rsidR="00F12EED" w:rsidRDefault="00A564E3" w:rsidP="00F12EED">
            <w:pPr>
              <w:widowControl/>
              <w:jc w:val="right"/>
              <w:rPr>
                <w:color w:val="000000"/>
                <w:kern w:val="0"/>
                <w:sz w:val="20"/>
                <w:szCs w:val="20"/>
              </w:rPr>
            </w:pPr>
            <w:r>
              <w:rPr>
                <w:rFonts w:hint="eastAsia"/>
                <w:color w:val="000000"/>
                <w:kern w:val="0"/>
                <w:sz w:val="20"/>
                <w:szCs w:val="20"/>
              </w:rPr>
              <w:t>25%</w:t>
            </w:r>
          </w:p>
        </w:tc>
        <w:tc>
          <w:tcPr>
            <w:tcW w:w="10944" w:type="dxa"/>
          </w:tcPr>
          <w:p w14:paraId="5D5AC748" w14:textId="77777777" w:rsidR="00F12EED" w:rsidRDefault="00C33EBF" w:rsidP="00C33EBF">
            <w:pPr>
              <w:jc w:val="left"/>
              <w:rPr>
                <w:sz w:val="18"/>
                <w:szCs w:val="18"/>
              </w:rPr>
            </w:pPr>
            <w:r w:rsidRPr="006E7818">
              <w:rPr>
                <w:rFonts w:hint="eastAsia"/>
                <w:sz w:val="18"/>
                <w:szCs w:val="18"/>
              </w:rPr>
              <w:tab/>
            </w:r>
            <w:r>
              <w:rPr>
                <w:rFonts w:hint="eastAsia"/>
                <w:sz w:val="18"/>
                <w:szCs w:val="18"/>
              </w:rPr>
              <w:t>对我们三个组而言，联合交付是非常</w:t>
            </w:r>
            <w:r w:rsidR="00CA6334">
              <w:rPr>
                <w:rFonts w:hint="eastAsia"/>
                <w:sz w:val="18"/>
                <w:szCs w:val="18"/>
              </w:rPr>
              <w:t>自然</w:t>
            </w:r>
            <w:r w:rsidR="00E863EA">
              <w:rPr>
                <w:rFonts w:hint="eastAsia"/>
                <w:sz w:val="18"/>
                <w:szCs w:val="18"/>
              </w:rPr>
              <w:t>的部分。因为在项目开始的时候，我们就是在一起开会。开发前的所有工作，包括软件项目管理过程，数据库的设计</w:t>
            </w:r>
            <w:r w:rsidR="00CA6334">
              <w:rPr>
                <w:rFonts w:hint="eastAsia"/>
                <w:sz w:val="18"/>
                <w:szCs w:val="18"/>
              </w:rPr>
              <w:t>，用户故事编写，原型设计和</w:t>
            </w:r>
            <w:r w:rsidR="00CA6334">
              <w:rPr>
                <w:rFonts w:hint="eastAsia"/>
                <w:sz w:val="18"/>
                <w:szCs w:val="18"/>
              </w:rPr>
              <w:t>API</w:t>
            </w:r>
            <w:r w:rsidR="00CA6334">
              <w:rPr>
                <w:rFonts w:hint="eastAsia"/>
                <w:sz w:val="18"/>
                <w:szCs w:val="18"/>
              </w:rPr>
              <w:t>文档的撰写，我们都是统一完成的。我</w:t>
            </w:r>
            <w:r w:rsidR="005E654B">
              <w:rPr>
                <w:rFonts w:hint="eastAsia"/>
                <w:sz w:val="18"/>
                <w:szCs w:val="18"/>
              </w:rPr>
              <w:t>和张恩铭</w:t>
            </w:r>
            <w:r w:rsidR="00CA6334">
              <w:rPr>
                <w:rFonts w:hint="eastAsia"/>
                <w:sz w:val="18"/>
                <w:szCs w:val="18"/>
              </w:rPr>
              <w:t>巧妙地选择了微服务技术，用统一的后端完成三个独立模块的开发，而且采用了相同的技术栈，如</w:t>
            </w:r>
            <w:proofErr w:type="spellStart"/>
            <w:r w:rsidR="00CA6334">
              <w:rPr>
                <w:rFonts w:hint="eastAsia"/>
                <w:sz w:val="18"/>
                <w:szCs w:val="18"/>
              </w:rPr>
              <w:t>mabatis</w:t>
            </w:r>
            <w:proofErr w:type="spellEnd"/>
            <w:r w:rsidR="00CA6334">
              <w:rPr>
                <w:sz w:val="18"/>
                <w:szCs w:val="18"/>
              </w:rPr>
              <w:t xml:space="preserve"> </w:t>
            </w:r>
            <w:r w:rsidR="00CA6334">
              <w:rPr>
                <w:rFonts w:hint="eastAsia"/>
                <w:sz w:val="18"/>
                <w:szCs w:val="18"/>
              </w:rPr>
              <w:t>plus</w:t>
            </w:r>
            <w:r w:rsidR="00CA6334">
              <w:rPr>
                <w:rFonts w:hint="eastAsia"/>
                <w:sz w:val="18"/>
                <w:szCs w:val="18"/>
              </w:rPr>
              <w:t>。不仅如此，前端界面也采用了一样的技术。</w:t>
            </w:r>
          </w:p>
          <w:p w14:paraId="436402E0" w14:textId="3977BC82" w:rsidR="00A96FE5" w:rsidRDefault="00A96FE5" w:rsidP="00C33EBF">
            <w:pPr>
              <w:jc w:val="left"/>
              <w:rPr>
                <w:sz w:val="18"/>
                <w:szCs w:val="18"/>
              </w:rPr>
            </w:pPr>
          </w:p>
        </w:tc>
      </w:tr>
      <w:tr w:rsidR="00574FCF" w14:paraId="3C3821CE" w14:textId="77777777">
        <w:trPr>
          <w:trHeight w:val="777"/>
        </w:trPr>
        <w:tc>
          <w:tcPr>
            <w:tcW w:w="1101" w:type="dxa"/>
            <w:vMerge w:val="restart"/>
            <w:shd w:val="clear" w:color="auto" w:fill="F2F2F2" w:themeFill="background1" w:themeFillShade="F2"/>
          </w:tcPr>
          <w:p w14:paraId="195B1D1B" w14:textId="77777777" w:rsidR="00574FCF" w:rsidRDefault="00574FCF" w:rsidP="00574FCF">
            <w:pPr>
              <w:jc w:val="left"/>
              <w:rPr>
                <w:sz w:val="18"/>
                <w:szCs w:val="18"/>
              </w:rPr>
            </w:pPr>
            <w:r>
              <w:rPr>
                <w:rFonts w:hint="eastAsia"/>
                <w:sz w:val="18"/>
                <w:szCs w:val="18"/>
              </w:rPr>
              <w:t>4.</w:t>
            </w:r>
            <w:r>
              <w:rPr>
                <w:rFonts w:hint="eastAsia"/>
                <w:sz w:val="18"/>
                <w:szCs w:val="18"/>
              </w:rPr>
              <w:t>实践总结</w:t>
            </w:r>
          </w:p>
        </w:tc>
        <w:tc>
          <w:tcPr>
            <w:tcW w:w="13819" w:type="dxa"/>
            <w:gridSpan w:val="4"/>
          </w:tcPr>
          <w:p w14:paraId="405463BE" w14:textId="77777777" w:rsidR="00574FCF" w:rsidRDefault="00574FCF" w:rsidP="00574FCF">
            <w:pPr>
              <w:widowControl/>
              <w:jc w:val="left"/>
              <w:rPr>
                <w:color w:val="000000"/>
                <w:kern w:val="0"/>
                <w:sz w:val="20"/>
                <w:szCs w:val="20"/>
              </w:rPr>
            </w:pPr>
            <w:r>
              <w:rPr>
                <w:rFonts w:hint="eastAsia"/>
                <w:color w:val="000000"/>
                <w:kern w:val="0"/>
                <w:sz w:val="20"/>
                <w:szCs w:val="20"/>
              </w:rPr>
              <w:t>经验、教训、感悟：</w:t>
            </w:r>
          </w:p>
          <w:p w14:paraId="772E0E36" w14:textId="6161979E" w:rsidR="00A96FE5" w:rsidRPr="00A96FE5" w:rsidRDefault="00A810F4" w:rsidP="00A96FE5">
            <w:pPr>
              <w:jc w:val="left"/>
              <w:rPr>
                <w:sz w:val="18"/>
                <w:szCs w:val="18"/>
              </w:rPr>
            </w:pPr>
            <w:r w:rsidRPr="006E7818">
              <w:rPr>
                <w:rFonts w:hint="eastAsia"/>
                <w:sz w:val="18"/>
                <w:szCs w:val="18"/>
              </w:rPr>
              <w:tab/>
            </w:r>
            <w:r w:rsidR="00A96FE5">
              <w:rPr>
                <w:rFonts w:hint="eastAsia"/>
              </w:rPr>
              <w:t xml:space="preserve"> </w:t>
            </w:r>
            <w:r w:rsidR="00A96FE5" w:rsidRPr="00A96FE5">
              <w:rPr>
                <w:rFonts w:hint="eastAsia"/>
                <w:sz w:val="18"/>
                <w:szCs w:val="18"/>
              </w:rPr>
              <w:t>在《软件项目管理》课程的实践中，我们完成了设计、开发、测试阶段的工作，体验了软件产品构建的完整周期。我们的项目基于</w:t>
            </w:r>
            <w:proofErr w:type="spellStart"/>
            <w:r w:rsidR="00A96FE5" w:rsidRPr="00A96FE5">
              <w:rPr>
                <w:rFonts w:hint="eastAsia"/>
                <w:sz w:val="18"/>
                <w:szCs w:val="18"/>
              </w:rPr>
              <w:t>Springboot</w:t>
            </w:r>
            <w:proofErr w:type="spellEnd"/>
            <w:r w:rsidR="00A96FE5" w:rsidRPr="00A96FE5">
              <w:rPr>
                <w:rFonts w:hint="eastAsia"/>
                <w:sz w:val="18"/>
                <w:szCs w:val="18"/>
              </w:rPr>
              <w:t>和</w:t>
            </w:r>
            <w:proofErr w:type="spellStart"/>
            <w:r w:rsidR="00A96FE5" w:rsidRPr="00A96FE5">
              <w:rPr>
                <w:rFonts w:hint="eastAsia"/>
                <w:sz w:val="18"/>
                <w:szCs w:val="18"/>
              </w:rPr>
              <w:t>Nacos</w:t>
            </w:r>
            <w:proofErr w:type="spellEnd"/>
            <w:r w:rsidR="00A96FE5" w:rsidRPr="00A96FE5">
              <w:rPr>
                <w:rFonts w:hint="eastAsia"/>
                <w:sz w:val="18"/>
                <w:szCs w:val="18"/>
              </w:rPr>
              <w:t>框架，涉及到实际业务场景并包含了广泛的技术栈，如</w:t>
            </w:r>
            <w:r w:rsidR="00A96FE5" w:rsidRPr="00A96FE5">
              <w:rPr>
                <w:rFonts w:hint="eastAsia"/>
                <w:sz w:val="18"/>
                <w:szCs w:val="18"/>
              </w:rPr>
              <w:t>Web</w:t>
            </w:r>
            <w:r w:rsidR="00A96FE5" w:rsidRPr="00A96FE5">
              <w:rPr>
                <w:rFonts w:hint="eastAsia"/>
                <w:sz w:val="18"/>
                <w:szCs w:val="18"/>
              </w:rPr>
              <w:t>开发和微服务等。这个过程不仅加深了我对专业知识“学无止境”的理解，还让我体验到了软件开发的各个阶段：从完善用户故事、设计底层数据库、编写</w:t>
            </w:r>
            <w:r w:rsidR="00A96FE5" w:rsidRPr="00A96FE5">
              <w:rPr>
                <w:rFonts w:hint="eastAsia"/>
                <w:sz w:val="18"/>
                <w:szCs w:val="18"/>
              </w:rPr>
              <w:t>API</w:t>
            </w:r>
            <w:r w:rsidR="00A96FE5" w:rsidRPr="00A96FE5">
              <w:rPr>
                <w:rFonts w:hint="eastAsia"/>
                <w:sz w:val="18"/>
                <w:szCs w:val="18"/>
              </w:rPr>
              <w:t>文档、原型设计，到前后端单独开发并且联调、项目测试和回顾。后端开发部分涉及微服务的重要知识点，亲自完成项目应用所学知识对我们的职业发展具有重要意义。</w:t>
            </w:r>
          </w:p>
          <w:p w14:paraId="3CE41EAF"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在开发实践中，我深刻体会到了成熟的自动化工具和完备的开发框架在提高开发效率和代码质量方面的重要性。这些工具不仅减少了代码量，还提高了代码的可读性和维护性。在测试阶段，我们有效地利用了测试用例自动化生成工具，这极大提高了测试效率。此外，合理的数据库设计和后端层级架构对于降低代码耦合、提高内聚性和鲁棒性至关重要。良好的数据库设计不仅优化了数据存储和检索效率，而且通过减少冗余，确保了数据的完整性和一致性。同时，后端架构的合理层次划分加强了模块之间的独立性，使得系统更易于维护和扩展。</w:t>
            </w:r>
          </w:p>
          <w:p w14:paraId="1679FD2A"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在编写</w:t>
            </w:r>
            <w:r w:rsidRPr="00A96FE5">
              <w:rPr>
                <w:rFonts w:hint="eastAsia"/>
                <w:sz w:val="18"/>
                <w:szCs w:val="18"/>
              </w:rPr>
              <w:t>API</w:t>
            </w:r>
            <w:r w:rsidRPr="00A96FE5">
              <w:rPr>
                <w:rFonts w:hint="eastAsia"/>
                <w:sz w:val="18"/>
                <w:szCs w:val="18"/>
              </w:rPr>
              <w:t>文档的过程中，我们遇到了挑战。我和张恩铭同学发现</w:t>
            </w:r>
            <w:r w:rsidRPr="00A96FE5">
              <w:rPr>
                <w:rFonts w:hint="eastAsia"/>
                <w:sz w:val="18"/>
                <w:szCs w:val="18"/>
              </w:rPr>
              <w:t>13</w:t>
            </w:r>
            <w:r w:rsidRPr="00A96FE5">
              <w:rPr>
                <w:rFonts w:hint="eastAsia"/>
                <w:sz w:val="18"/>
                <w:szCs w:val="18"/>
              </w:rPr>
              <w:t>人实训小组中的一些</w:t>
            </w:r>
            <w:r w:rsidRPr="00A96FE5">
              <w:rPr>
                <w:rFonts w:hint="eastAsia"/>
                <w:sz w:val="18"/>
                <w:szCs w:val="18"/>
              </w:rPr>
              <w:t>API</w:t>
            </w:r>
            <w:r w:rsidRPr="00A96FE5">
              <w:rPr>
                <w:rFonts w:hint="eastAsia"/>
                <w:sz w:val="18"/>
                <w:szCs w:val="18"/>
              </w:rPr>
              <w:t>文档设计并不符合原型图和用户故事的要求，导致开发时发现</w:t>
            </w:r>
            <w:r w:rsidRPr="00A96FE5">
              <w:rPr>
                <w:rFonts w:hint="eastAsia"/>
                <w:sz w:val="18"/>
                <w:szCs w:val="18"/>
              </w:rPr>
              <w:t>API</w:t>
            </w:r>
            <w:r w:rsidRPr="00A96FE5">
              <w:rPr>
                <w:rFonts w:hint="eastAsia"/>
                <w:sz w:val="18"/>
                <w:szCs w:val="18"/>
              </w:rPr>
              <w:t>的冗余和缺失，以及输入输出数据和前端原型的不一致。为了解决这个问题，我们紧急召开了会议，重新规范了</w:t>
            </w:r>
            <w:r w:rsidRPr="00A96FE5">
              <w:rPr>
                <w:rFonts w:hint="eastAsia"/>
                <w:sz w:val="18"/>
                <w:szCs w:val="18"/>
              </w:rPr>
              <w:t>API</w:t>
            </w:r>
            <w:r w:rsidRPr="00A96FE5">
              <w:rPr>
                <w:rFonts w:hint="eastAsia"/>
                <w:sz w:val="18"/>
                <w:szCs w:val="18"/>
              </w:rPr>
              <w:t>文档的编写流程，统一了设计标准和思路。最终，我们成功地纠正了错误，并完成了一份详细且合理的</w:t>
            </w:r>
            <w:r w:rsidRPr="00A96FE5">
              <w:rPr>
                <w:rFonts w:hint="eastAsia"/>
                <w:sz w:val="18"/>
                <w:szCs w:val="18"/>
              </w:rPr>
              <w:t>API</w:t>
            </w:r>
            <w:r w:rsidRPr="00A96FE5">
              <w:rPr>
                <w:rFonts w:hint="eastAsia"/>
                <w:sz w:val="18"/>
                <w:szCs w:val="18"/>
              </w:rPr>
              <w:t>文档。这使我们深刻认识到了</w:t>
            </w:r>
            <w:r w:rsidRPr="00A96FE5">
              <w:rPr>
                <w:rFonts w:hint="eastAsia"/>
                <w:sz w:val="18"/>
                <w:szCs w:val="18"/>
              </w:rPr>
              <w:t>API</w:t>
            </w:r>
            <w:r w:rsidRPr="00A96FE5">
              <w:rPr>
                <w:rFonts w:hint="eastAsia"/>
                <w:sz w:val="18"/>
                <w:szCs w:val="18"/>
              </w:rPr>
              <w:t>文档在前后端交流中的核心作用，一份高质量的</w:t>
            </w:r>
            <w:r w:rsidRPr="00A96FE5">
              <w:rPr>
                <w:rFonts w:hint="eastAsia"/>
                <w:sz w:val="18"/>
                <w:szCs w:val="18"/>
              </w:rPr>
              <w:t>API</w:t>
            </w:r>
            <w:r w:rsidRPr="00A96FE5">
              <w:rPr>
                <w:rFonts w:hint="eastAsia"/>
                <w:sz w:val="18"/>
                <w:szCs w:val="18"/>
              </w:rPr>
              <w:t>文档可以显著减轻前后端联调压力。</w:t>
            </w:r>
          </w:p>
          <w:p w14:paraId="60F1E2B6"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从软件产品构建与软件项目管理的角度，我也有很多的感悟。</w:t>
            </w:r>
          </w:p>
          <w:p w14:paraId="3A9351A2"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在开发方式上，之前的我把做产品和做项目混为一谈，只顾完成既定的需求，不懂迭代和优化。现在，我深刻意识到，产品是长期的、通用的，项目是短期的、定制的。二者在生命周期、质量要求、驱动因素及团队构成上都有较大差异。虽然我们的明光筑梦的课程暂时结束了，但是明光筑梦的产品还有进步和优化的空间，能通过持续的挖掘发挥新的力量。我也意识到敏捷开发成为如今主流开发方法，能够将一个大项目切分成多个子项目，进行以人为核心、迭代、循序渐进的开发。这种方法有助于降低风险，提高透明度，并允许团队更好地应对变化和新的洞察。它与传统的瀑布开发方法相比更灵活和适应性更强。在这个过程中产品团队是产品构建过程的主力军，产品经理是灵魂，一个分工明确、沟通顺畅的团队之于产品构建具有重要意义。</w:t>
            </w:r>
          </w:p>
          <w:p w14:paraId="40AF94CF"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在产品思维思维上，我意识到正确的产品思维应该是一种综合思维，包括用户思维、数据思维、本质思维和效率思维。用户思维涉及了解用户需求和痛点，从用户的角度出发来思考问题。数据思维利用数据来发现问题和优化产品，数据提供了关于用户行为和产品性能的关键信息。本质思维要求深入分析问题的根本原因，而不仅仅是关注表面症状。效率思维考虑在解决问题和实施产品构建时的效率和可行性，以确保资源的有效利用。此外，标准化方法可以将解决问题的方案产品化，以降低未来的开发成</w:t>
            </w:r>
            <w:r w:rsidRPr="00A96FE5">
              <w:rPr>
                <w:rFonts w:hint="eastAsia"/>
                <w:sz w:val="18"/>
                <w:szCs w:val="18"/>
              </w:rPr>
              <w:lastRenderedPageBreak/>
              <w:t>本。通过综合考虑这些方面，可以更全面地思考和规划产品，提高产品的质量和用户满意度。同时，还需要考虑市场研究、竞争分析、产品定位、产品愿景等因素，这些都是在产品思维中非常重要的组成部分。产品思维需要不断学习和实践，以不断提高在产品开发和管理方面的能力。</w:t>
            </w:r>
          </w:p>
          <w:p w14:paraId="2AECA4B0"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在产品构建流程方面，从前的我是庸俗的唯代码论者，过于强调代码本身，而忽略了更广泛的规划和设计过程。这是一个错误的做法，因为产品的成功不仅仅依赖于代码的质量，还需要一个清晰的构建流程。正确的产品构建流程应该包括四个关键过程。首先，顶层设计阶段是把握住用户的核心本质需求的时候。在这个阶段，需要深入了解用户的需求和痛点，确保产品的设计和开发是以满足用户需求为中心的。其次，框架设计是明确产品需求范围和结构框架的关键步骤。在这个阶段，需要定义产品的功能和特性，以及产品的整体结构，以确保所有的需求都被纳入考虑，并且产品的各个部分能够协调工作。第三，实施追踪阶段涉及到产品的实际开发和交付。这是一个不断进行的过程，需要持续交付产品的各个部分，以确保产品的及时完成。最后，回归迭代阶段是产品构建流程中的关键环节之一。在这个阶段，需要及时响应反馈，进行产品的更新和优化。</w:t>
            </w:r>
          </w:p>
          <w:p w14:paraId="5376C575" w14:textId="77777777"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课程虽然有结束，但学习成果和对思维的影响却是终身的。在这次实践中，我深刻认识到作为一名软件工程师，我们的职责远超过简单的代码编写。我学会了从更广阔的社会责任角度审视我们的工作，理解我们的产品如何影响社会、健康、安全、法律和文化，并意识到了承担相应责任的重要性。例如，在开发面向偏远地区的项目时，我不仅考虑到了技术实现的可行性，还深入思考了这些解决方案对当地社区的实际影响，从而更加全面地体现了东北大学校歌中倡导的爱校、爱乡、爱国、爱人类的大爱情怀。这次实践也极大地激发了我的创新思维和创业精神。在构建软件产品的过程中，我学习了如何将创新理念融入实际项目，这不仅提升了我的技术能力，还锻炼了我解决复杂问题的能力。通过这些经验，我不仅提高了个人的专业技能，也培养了一种更加全面和前瞻性的思维方式。</w:t>
            </w:r>
          </w:p>
          <w:p w14:paraId="0E820B53" w14:textId="40703422" w:rsidR="00A96FE5" w:rsidRPr="00A96FE5" w:rsidRDefault="00A96FE5" w:rsidP="00A96FE5">
            <w:pPr>
              <w:jc w:val="left"/>
              <w:rPr>
                <w:sz w:val="18"/>
                <w:szCs w:val="18"/>
              </w:rPr>
            </w:pPr>
            <w:r w:rsidRPr="00A96FE5">
              <w:rPr>
                <w:rFonts w:hint="eastAsia"/>
                <w:sz w:val="18"/>
                <w:szCs w:val="18"/>
              </w:rPr>
              <w:tab/>
            </w:r>
            <w:r w:rsidRPr="00A96FE5">
              <w:rPr>
                <w:rFonts w:hint="eastAsia"/>
                <w:sz w:val="18"/>
                <w:szCs w:val="18"/>
              </w:rPr>
              <w:t>软件产品构建存在于软件行业的方方面面</w:t>
            </w:r>
            <w:r w:rsidR="00A81ED0">
              <w:rPr>
                <w:rFonts w:hint="eastAsia"/>
                <w:sz w:val="18"/>
                <w:szCs w:val="18"/>
              </w:rPr>
              <w:t>。</w:t>
            </w:r>
            <w:r w:rsidRPr="00A96FE5">
              <w:rPr>
                <w:rFonts w:hint="eastAsia"/>
                <w:sz w:val="18"/>
                <w:szCs w:val="18"/>
              </w:rPr>
              <w:t>在老师的悉心指导下，我从懵懂的小白成长为略知一二的初学者，今后我们也必将积跬步用以至千里、积小流用以成江海，专精覃思，驰而不息，踔厉成为项目开发与产品构建双精的通用性人才！</w:t>
            </w:r>
          </w:p>
          <w:p w14:paraId="452875B3" w14:textId="4930F1FB" w:rsidR="00574FCF" w:rsidRPr="00A96FE5" w:rsidRDefault="00574FCF" w:rsidP="00574FCF">
            <w:pPr>
              <w:jc w:val="left"/>
              <w:rPr>
                <w:sz w:val="18"/>
                <w:szCs w:val="18"/>
              </w:rPr>
            </w:pPr>
          </w:p>
        </w:tc>
      </w:tr>
      <w:tr w:rsidR="00574FCF" w14:paraId="4D26AA5B" w14:textId="77777777">
        <w:trPr>
          <w:trHeight w:val="777"/>
        </w:trPr>
        <w:tc>
          <w:tcPr>
            <w:tcW w:w="1101" w:type="dxa"/>
            <w:vMerge/>
            <w:shd w:val="clear" w:color="auto" w:fill="F2F2F2" w:themeFill="background1" w:themeFillShade="F2"/>
          </w:tcPr>
          <w:p w14:paraId="5075A424" w14:textId="77777777" w:rsidR="00574FCF" w:rsidRDefault="00574FCF" w:rsidP="00574FCF">
            <w:pPr>
              <w:jc w:val="left"/>
              <w:rPr>
                <w:sz w:val="18"/>
                <w:szCs w:val="18"/>
              </w:rPr>
            </w:pPr>
          </w:p>
        </w:tc>
        <w:tc>
          <w:tcPr>
            <w:tcW w:w="13819" w:type="dxa"/>
            <w:gridSpan w:val="4"/>
          </w:tcPr>
          <w:p w14:paraId="4C26DDC8" w14:textId="77777777" w:rsidR="00574FCF" w:rsidRDefault="00574FCF" w:rsidP="00574FCF">
            <w:pPr>
              <w:widowControl/>
              <w:jc w:val="left"/>
              <w:rPr>
                <w:sz w:val="18"/>
                <w:szCs w:val="18"/>
              </w:rPr>
            </w:pPr>
            <w:r>
              <w:rPr>
                <w:rFonts w:hint="eastAsia"/>
                <w:color w:val="000000"/>
                <w:kern w:val="0"/>
                <w:sz w:val="20"/>
                <w:szCs w:val="20"/>
              </w:rPr>
              <w:t>对本实践课程的意见和建议：</w:t>
            </w:r>
          </w:p>
          <w:p w14:paraId="12E65D24" w14:textId="7E9BFB5B" w:rsidR="00A96FE5" w:rsidRDefault="002029E4" w:rsidP="00574FCF">
            <w:pPr>
              <w:jc w:val="left"/>
              <w:rPr>
                <w:sz w:val="18"/>
                <w:szCs w:val="18"/>
              </w:rPr>
            </w:pPr>
            <w:r w:rsidRPr="006E7818">
              <w:rPr>
                <w:rFonts w:hint="eastAsia"/>
                <w:sz w:val="18"/>
                <w:szCs w:val="18"/>
              </w:rPr>
              <w:tab/>
            </w:r>
            <w:r>
              <w:rPr>
                <w:rFonts w:hint="eastAsia"/>
                <w:sz w:val="18"/>
                <w:szCs w:val="18"/>
              </w:rPr>
              <w:t>建议延长课程周期，采用三个</w:t>
            </w:r>
            <w:r>
              <w:rPr>
                <w:rFonts w:hint="eastAsia"/>
                <w:sz w:val="18"/>
                <w:szCs w:val="18"/>
              </w:rPr>
              <w:t>Sprint</w:t>
            </w:r>
            <w:r>
              <w:rPr>
                <w:rFonts w:hint="eastAsia"/>
                <w:sz w:val="18"/>
                <w:szCs w:val="18"/>
              </w:rPr>
              <w:t>迭代方式，可以让同学们更好的体验到敏捷开发的思想。</w:t>
            </w:r>
          </w:p>
          <w:p w14:paraId="29BCDAE7" w14:textId="77777777" w:rsidR="00574FCF" w:rsidRDefault="00574FCF" w:rsidP="00574FCF">
            <w:pPr>
              <w:jc w:val="left"/>
              <w:rPr>
                <w:sz w:val="18"/>
                <w:szCs w:val="18"/>
              </w:rPr>
            </w:pPr>
          </w:p>
        </w:tc>
      </w:tr>
      <w:tr w:rsidR="00574FCF" w14:paraId="59DE8448" w14:textId="77777777">
        <w:trPr>
          <w:trHeight w:val="777"/>
        </w:trPr>
        <w:tc>
          <w:tcPr>
            <w:tcW w:w="1101" w:type="dxa"/>
            <w:shd w:val="clear" w:color="auto" w:fill="F2F2F2" w:themeFill="background1" w:themeFillShade="F2"/>
          </w:tcPr>
          <w:p w14:paraId="5F62481D" w14:textId="77777777" w:rsidR="00574FCF" w:rsidRDefault="00574FCF" w:rsidP="00574FCF">
            <w:pPr>
              <w:jc w:val="left"/>
              <w:rPr>
                <w:sz w:val="18"/>
                <w:szCs w:val="18"/>
              </w:rPr>
            </w:pPr>
            <w:r>
              <w:rPr>
                <w:rFonts w:hint="eastAsia"/>
                <w:sz w:val="18"/>
                <w:szCs w:val="18"/>
              </w:rPr>
              <w:t>5.</w:t>
            </w:r>
            <w:r>
              <w:rPr>
                <w:rFonts w:hint="eastAsia"/>
                <w:sz w:val="18"/>
                <w:szCs w:val="18"/>
              </w:rPr>
              <w:t>参考文献</w:t>
            </w:r>
          </w:p>
        </w:tc>
        <w:tc>
          <w:tcPr>
            <w:tcW w:w="13819" w:type="dxa"/>
            <w:gridSpan w:val="4"/>
            <w:vAlign w:val="center"/>
          </w:tcPr>
          <w:p w14:paraId="74975D20"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Newman, Sam. </w:t>
            </w:r>
            <w:r w:rsidRPr="00A61C18">
              <w:rPr>
                <w:rStyle w:val="md-plain"/>
                <w:rFonts w:ascii="Times New Roman" w:hAnsi="Times New Roman" w:cs="Times New Roman"/>
                <w:i/>
                <w:iCs/>
                <w:color w:val="333333"/>
                <w:sz w:val="21"/>
                <w:szCs w:val="21"/>
              </w:rPr>
              <w:t>Building Microservices</w:t>
            </w:r>
            <w:r w:rsidRPr="00A61C18">
              <w:rPr>
                <w:rStyle w:val="md-plain"/>
                <w:rFonts w:ascii="Times New Roman" w:hAnsi="Times New Roman" w:cs="Times New Roman"/>
                <w:color w:val="333333"/>
                <w:sz w:val="21"/>
                <w:szCs w:val="21"/>
              </w:rPr>
              <w:t>. New York: O'Reilly Media, 2015.</w:t>
            </w:r>
          </w:p>
          <w:p w14:paraId="55CEFAB8"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Fowler, Susan J. </w:t>
            </w:r>
            <w:r w:rsidRPr="00A61C18">
              <w:rPr>
                <w:rStyle w:val="md-plain"/>
                <w:rFonts w:ascii="Times New Roman" w:hAnsi="Times New Roman" w:cs="Times New Roman"/>
                <w:i/>
                <w:iCs/>
                <w:color w:val="333333"/>
                <w:sz w:val="21"/>
                <w:szCs w:val="21"/>
              </w:rPr>
              <w:t>Production</w:t>
            </w:r>
            <w:r w:rsidRPr="00A61C18">
              <w:rPr>
                <w:rStyle w:val="md-plain"/>
                <w:rFonts w:ascii="Times New Roman" w:hAnsi="Times New Roman" w:cs="Times New Roman"/>
                <w:i/>
                <w:iCs/>
                <w:color w:val="333333"/>
                <w:sz w:val="21"/>
                <w:szCs w:val="21"/>
              </w:rPr>
              <w:noBreakHyphen/>
              <w:t>Ready Microservices: Building Standardized Systems</w:t>
            </w:r>
            <w:r w:rsidRPr="00A61C18">
              <w:rPr>
                <w:rStyle w:val="md-plain"/>
                <w:rFonts w:ascii="Times New Roman" w:hAnsi="Times New Roman" w:cs="Times New Roman"/>
                <w:color w:val="333333"/>
                <w:sz w:val="21"/>
                <w:szCs w:val="21"/>
              </w:rPr>
              <w:t>. O'Reilly Media, 2016.</w:t>
            </w:r>
          </w:p>
          <w:p w14:paraId="731D09A3"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proofErr w:type="spellStart"/>
            <w:r w:rsidRPr="00A61C18">
              <w:rPr>
                <w:rStyle w:val="md-plain"/>
                <w:rFonts w:ascii="Times New Roman" w:hAnsi="Times New Roman" w:cs="Times New Roman"/>
                <w:color w:val="333333"/>
                <w:sz w:val="21"/>
                <w:szCs w:val="21"/>
              </w:rPr>
              <w:t>Nadareishvili</w:t>
            </w:r>
            <w:proofErr w:type="spellEnd"/>
            <w:r w:rsidRPr="00A61C18">
              <w:rPr>
                <w:rStyle w:val="md-plain"/>
                <w:rFonts w:ascii="Times New Roman" w:hAnsi="Times New Roman" w:cs="Times New Roman"/>
                <w:color w:val="333333"/>
                <w:sz w:val="21"/>
                <w:szCs w:val="21"/>
              </w:rPr>
              <w:t xml:space="preserve">, Irakli. </w:t>
            </w:r>
            <w:r w:rsidRPr="00A61C18">
              <w:rPr>
                <w:rStyle w:val="md-plain"/>
                <w:rFonts w:ascii="Times New Roman" w:hAnsi="Times New Roman" w:cs="Times New Roman"/>
                <w:i/>
                <w:iCs/>
                <w:color w:val="333333"/>
                <w:sz w:val="21"/>
                <w:szCs w:val="21"/>
              </w:rPr>
              <w:t>Microservice Architecture: Aligning Principles, Practices, and Culture</w:t>
            </w:r>
            <w:r w:rsidRPr="00A61C18">
              <w:rPr>
                <w:rStyle w:val="md-plain"/>
                <w:rFonts w:ascii="Times New Roman" w:hAnsi="Times New Roman" w:cs="Times New Roman"/>
                <w:color w:val="333333"/>
                <w:sz w:val="21"/>
                <w:szCs w:val="21"/>
              </w:rPr>
              <w:t>. O'Reilly Media, 2016.</w:t>
            </w:r>
          </w:p>
          <w:p w14:paraId="4D932F23"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Rodger, Richard. </w:t>
            </w:r>
            <w:r w:rsidRPr="00A61C18">
              <w:rPr>
                <w:rStyle w:val="md-plain"/>
                <w:rFonts w:ascii="Times New Roman" w:hAnsi="Times New Roman" w:cs="Times New Roman"/>
                <w:i/>
                <w:iCs/>
                <w:color w:val="333333"/>
                <w:sz w:val="21"/>
                <w:szCs w:val="21"/>
              </w:rPr>
              <w:t>The Tao of Microservices</w:t>
            </w:r>
            <w:r w:rsidRPr="00A61C18">
              <w:rPr>
                <w:rStyle w:val="md-plain"/>
                <w:rFonts w:ascii="Times New Roman" w:hAnsi="Times New Roman" w:cs="Times New Roman"/>
                <w:color w:val="333333"/>
                <w:sz w:val="21"/>
                <w:szCs w:val="21"/>
              </w:rPr>
              <w:t>. Manning Publications, 2017.</w:t>
            </w:r>
          </w:p>
          <w:p w14:paraId="489594AB"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Carnell, John. </w:t>
            </w:r>
            <w:r w:rsidRPr="00A61C18">
              <w:rPr>
                <w:rStyle w:val="md-plain"/>
                <w:rFonts w:ascii="Times New Roman" w:hAnsi="Times New Roman" w:cs="Times New Roman"/>
                <w:i/>
                <w:iCs/>
                <w:color w:val="333333"/>
                <w:sz w:val="21"/>
                <w:szCs w:val="21"/>
              </w:rPr>
              <w:t>Spring Microservices in Action</w:t>
            </w:r>
            <w:r w:rsidRPr="00A61C18">
              <w:rPr>
                <w:rStyle w:val="md-plain"/>
                <w:rFonts w:ascii="Times New Roman" w:hAnsi="Times New Roman" w:cs="Times New Roman"/>
                <w:color w:val="333333"/>
                <w:sz w:val="21"/>
                <w:szCs w:val="21"/>
              </w:rPr>
              <w:t>. Manning Publications, 2018.</w:t>
            </w:r>
          </w:p>
          <w:p w14:paraId="3C824491" w14:textId="77777777" w:rsidR="007D1169" w:rsidRPr="00A61C18" w:rsidRDefault="007D1169"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Wolff, Eberhard. </w:t>
            </w:r>
            <w:r w:rsidRPr="00A61C18">
              <w:rPr>
                <w:rStyle w:val="md-plain"/>
                <w:rFonts w:ascii="Times New Roman" w:hAnsi="Times New Roman" w:cs="Times New Roman"/>
                <w:i/>
                <w:iCs/>
                <w:color w:val="333333"/>
                <w:sz w:val="21"/>
                <w:szCs w:val="21"/>
              </w:rPr>
              <w:t>Microservices: Flexible Software Architecture</w:t>
            </w:r>
            <w:r w:rsidRPr="00A61C18">
              <w:rPr>
                <w:rStyle w:val="md-plain"/>
                <w:rFonts w:ascii="Times New Roman" w:hAnsi="Times New Roman" w:cs="Times New Roman"/>
                <w:color w:val="333333"/>
                <w:sz w:val="21"/>
                <w:szCs w:val="21"/>
              </w:rPr>
              <w:t>. Addison-Wesley, 2016.</w:t>
            </w:r>
          </w:p>
          <w:p w14:paraId="765C004C" w14:textId="7C0374D9" w:rsidR="00574FCF" w:rsidRPr="00A61C18" w:rsidRDefault="007D1169" w:rsidP="007D1169">
            <w:pPr>
              <w:pStyle w:val="md-end-block"/>
              <w:numPr>
                <w:ilvl w:val="0"/>
                <w:numId w:val="2"/>
              </w:numPr>
              <w:shd w:val="clear" w:color="auto" w:fill="FFFFFF"/>
              <w:rPr>
                <w:rStyle w:val="md-plain"/>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Sharma, Sourabh. </w:t>
            </w:r>
            <w:r w:rsidRPr="00A61C18">
              <w:rPr>
                <w:rStyle w:val="md-plain"/>
                <w:rFonts w:ascii="Times New Roman" w:hAnsi="Times New Roman" w:cs="Times New Roman"/>
                <w:i/>
                <w:iCs/>
                <w:color w:val="333333"/>
                <w:sz w:val="21"/>
                <w:szCs w:val="21"/>
              </w:rPr>
              <w:t xml:space="preserve">Mastering Microservices </w:t>
            </w:r>
            <w:proofErr w:type="gramStart"/>
            <w:r w:rsidRPr="00A61C18">
              <w:rPr>
                <w:rStyle w:val="md-plain"/>
                <w:rFonts w:ascii="Times New Roman" w:hAnsi="Times New Roman" w:cs="Times New Roman"/>
                <w:i/>
                <w:iCs/>
                <w:color w:val="333333"/>
                <w:sz w:val="21"/>
                <w:szCs w:val="21"/>
              </w:rPr>
              <w:t>With</w:t>
            </w:r>
            <w:proofErr w:type="gramEnd"/>
            <w:r w:rsidRPr="00A61C18">
              <w:rPr>
                <w:rStyle w:val="md-plain"/>
                <w:rFonts w:ascii="Times New Roman" w:hAnsi="Times New Roman" w:cs="Times New Roman"/>
                <w:i/>
                <w:iCs/>
                <w:color w:val="333333"/>
                <w:sz w:val="21"/>
                <w:szCs w:val="21"/>
              </w:rPr>
              <w:t xml:space="preserve"> Java</w:t>
            </w:r>
            <w:r w:rsidRPr="00A61C18">
              <w:rPr>
                <w:rStyle w:val="md-plain"/>
                <w:rFonts w:ascii="Times New Roman" w:hAnsi="Times New Roman" w:cs="Times New Roman"/>
                <w:color w:val="333333"/>
                <w:sz w:val="21"/>
                <w:szCs w:val="21"/>
              </w:rPr>
              <w:t xml:space="preserve">. </w:t>
            </w:r>
            <w:proofErr w:type="spellStart"/>
            <w:r w:rsidRPr="00A61C18">
              <w:rPr>
                <w:rStyle w:val="md-plain"/>
                <w:rFonts w:ascii="Times New Roman" w:hAnsi="Times New Roman" w:cs="Times New Roman"/>
                <w:color w:val="333333"/>
                <w:sz w:val="21"/>
                <w:szCs w:val="21"/>
              </w:rPr>
              <w:t>Packt</w:t>
            </w:r>
            <w:proofErr w:type="spellEnd"/>
            <w:r w:rsidRPr="00A61C18">
              <w:rPr>
                <w:rStyle w:val="md-plain"/>
                <w:rFonts w:ascii="Times New Roman" w:hAnsi="Times New Roman" w:cs="Times New Roman"/>
                <w:color w:val="333333"/>
                <w:sz w:val="21"/>
                <w:szCs w:val="21"/>
              </w:rPr>
              <w:t xml:space="preserve"> Publishing, 2018.</w:t>
            </w:r>
          </w:p>
          <w:p w14:paraId="7B930644" w14:textId="77777777" w:rsidR="002275C7" w:rsidRPr="00A61C18" w:rsidRDefault="002275C7"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Argyris, Chris. </w:t>
            </w:r>
            <w:r w:rsidRPr="00A61C18">
              <w:rPr>
                <w:rStyle w:val="md-plain"/>
                <w:rFonts w:ascii="Times New Roman" w:hAnsi="Times New Roman" w:cs="Times New Roman"/>
                <w:i/>
                <w:iCs/>
                <w:color w:val="333333"/>
                <w:sz w:val="21"/>
                <w:szCs w:val="21"/>
              </w:rPr>
              <w:t>Overcoming Organizational Defenses: Facilitating Organizational Learning</w:t>
            </w:r>
            <w:r w:rsidRPr="00A61C18">
              <w:rPr>
                <w:rStyle w:val="md-plain"/>
                <w:rFonts w:ascii="Times New Roman" w:hAnsi="Times New Roman" w:cs="Times New Roman"/>
                <w:color w:val="333333"/>
                <w:sz w:val="21"/>
                <w:szCs w:val="21"/>
              </w:rPr>
              <w:t>. Boston: Allyn and Bacon, 1990.</w:t>
            </w:r>
          </w:p>
          <w:p w14:paraId="3C8B76ED" w14:textId="77777777" w:rsidR="002275C7" w:rsidRPr="00A61C18" w:rsidRDefault="002275C7" w:rsidP="007D1169">
            <w:pPr>
              <w:pStyle w:val="md-end-block"/>
              <w:numPr>
                <w:ilvl w:val="0"/>
                <w:numId w:val="2"/>
              </w:numPr>
              <w:shd w:val="clear" w:color="auto" w:fill="FFFFFF"/>
              <w:rPr>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Graham, Robert J., and Randall L. Englund. </w:t>
            </w:r>
            <w:r w:rsidRPr="00A61C18">
              <w:rPr>
                <w:rStyle w:val="md-plain"/>
                <w:rFonts w:ascii="Times New Roman" w:hAnsi="Times New Roman" w:cs="Times New Roman"/>
                <w:i/>
                <w:iCs/>
                <w:color w:val="333333"/>
                <w:sz w:val="21"/>
                <w:szCs w:val="21"/>
              </w:rPr>
              <w:t>Creating an Environment for Successful Projects</w:t>
            </w:r>
            <w:r w:rsidRPr="00A61C18">
              <w:rPr>
                <w:rStyle w:val="md-plain"/>
                <w:rFonts w:ascii="Times New Roman" w:hAnsi="Times New Roman" w:cs="Times New Roman"/>
                <w:color w:val="333333"/>
                <w:sz w:val="21"/>
                <w:szCs w:val="21"/>
              </w:rPr>
              <w:t>. San Francisco: Jossey-Bass, 1997.</w:t>
            </w:r>
          </w:p>
          <w:p w14:paraId="7A1D960B" w14:textId="77777777" w:rsidR="002275C7" w:rsidRPr="00A61C18" w:rsidRDefault="00F50E16" w:rsidP="007D1169">
            <w:pPr>
              <w:pStyle w:val="md-end-block"/>
              <w:numPr>
                <w:ilvl w:val="0"/>
                <w:numId w:val="2"/>
              </w:numPr>
              <w:shd w:val="clear" w:color="auto" w:fill="FFFFFF"/>
              <w:rPr>
                <w:rStyle w:val="md-plain"/>
                <w:rFonts w:ascii="Times New Roman" w:hAnsi="Times New Roman" w:cs="Times New Roman"/>
                <w:color w:val="333333"/>
                <w:sz w:val="21"/>
                <w:szCs w:val="21"/>
              </w:rPr>
            </w:pPr>
            <w:r w:rsidRPr="00A61C18">
              <w:rPr>
                <w:rStyle w:val="md-plain"/>
                <w:rFonts w:ascii="Times New Roman" w:hAnsi="Times New Roman" w:cs="Times New Roman"/>
                <w:color w:val="333333"/>
                <w:sz w:val="21"/>
                <w:szCs w:val="21"/>
              </w:rPr>
              <w:t xml:space="preserve">Lewis, James. </w:t>
            </w:r>
            <w:r w:rsidRPr="00A61C18">
              <w:rPr>
                <w:rStyle w:val="md-plain"/>
                <w:rFonts w:ascii="Times New Roman" w:hAnsi="Times New Roman" w:cs="Times New Roman"/>
                <w:i/>
                <w:iCs/>
                <w:color w:val="333333"/>
                <w:sz w:val="21"/>
                <w:szCs w:val="21"/>
              </w:rPr>
              <w:t>Team-Based Project Management</w:t>
            </w:r>
            <w:r w:rsidRPr="00A61C18">
              <w:rPr>
                <w:rStyle w:val="md-plain"/>
                <w:rFonts w:ascii="Times New Roman" w:hAnsi="Times New Roman" w:cs="Times New Roman"/>
                <w:color w:val="333333"/>
                <w:sz w:val="21"/>
                <w:szCs w:val="21"/>
              </w:rPr>
              <w:t>. Beard Books, 2003.</w:t>
            </w:r>
          </w:p>
          <w:p w14:paraId="305F7A2B" w14:textId="06EFA3AA" w:rsidR="007D1169" w:rsidRPr="007D1169" w:rsidRDefault="007D1169" w:rsidP="007D1169">
            <w:pPr>
              <w:pStyle w:val="md-end-block"/>
              <w:numPr>
                <w:ilvl w:val="0"/>
                <w:numId w:val="2"/>
              </w:numPr>
              <w:shd w:val="clear" w:color="auto" w:fill="FFFFFF"/>
              <w:rPr>
                <w:rFonts w:ascii="Open Sans" w:hAnsi="Open Sans" w:cs="Open Sans"/>
                <w:color w:val="333333"/>
                <w:sz w:val="21"/>
                <w:szCs w:val="21"/>
              </w:rPr>
            </w:pPr>
            <w:r w:rsidRPr="00A61C18">
              <w:rPr>
                <w:rStyle w:val="md-plain"/>
                <w:rFonts w:ascii="Times New Roman" w:hAnsi="Times New Roman" w:cs="Times New Roman"/>
                <w:color w:val="333333"/>
                <w:sz w:val="21"/>
                <w:szCs w:val="21"/>
              </w:rPr>
              <w:t xml:space="preserve">Lewis, James. </w:t>
            </w:r>
            <w:r w:rsidRPr="00A61C18">
              <w:rPr>
                <w:rStyle w:val="md-plain"/>
                <w:rFonts w:ascii="Times New Roman" w:hAnsi="Times New Roman" w:cs="Times New Roman"/>
                <w:i/>
                <w:iCs/>
                <w:color w:val="333333"/>
                <w:sz w:val="21"/>
                <w:szCs w:val="21"/>
              </w:rPr>
              <w:t>The Project Manager’s Desk Reference, Third edition</w:t>
            </w:r>
            <w:r w:rsidRPr="00A61C18">
              <w:rPr>
                <w:rStyle w:val="md-plain"/>
                <w:rFonts w:ascii="Times New Roman" w:hAnsi="Times New Roman" w:cs="Times New Roman"/>
                <w:color w:val="333333"/>
                <w:sz w:val="21"/>
                <w:szCs w:val="21"/>
              </w:rPr>
              <w:t>. New York: McGraw-Hill, 2006.</w:t>
            </w:r>
          </w:p>
        </w:tc>
      </w:tr>
    </w:tbl>
    <w:p w14:paraId="4885B4FE" w14:textId="77777777" w:rsidR="00256D24" w:rsidRDefault="00256D24">
      <w:pPr>
        <w:pStyle w:val="20"/>
        <w:spacing w:after="0"/>
        <w:ind w:leftChars="0" w:left="0" w:firstLineChars="0" w:firstLine="0"/>
        <w:rPr>
          <w:i/>
          <w:iCs/>
          <w:color w:val="0000FF"/>
          <w:sz w:val="24"/>
        </w:rPr>
      </w:pPr>
    </w:p>
    <w:sectPr w:rsidR="00256D24">
      <w:footerReference w:type="default" r:id="rId11"/>
      <w:pgSz w:w="16838" w:h="11906" w:orient="landscape"/>
      <w:pgMar w:top="720" w:right="720" w:bottom="720" w:left="720" w:header="851" w:footer="992" w:gutter="0"/>
      <w:pgBorders>
        <w:top w:val="single" w:sz="4" w:space="1" w:color="auto"/>
        <w:left w:val="single" w:sz="4" w:space="4" w:color="auto"/>
        <w:bottom w:val="single" w:sz="4" w:space="1" w:color="auto"/>
        <w:right w:val="single" w:sz="4" w:space="4" w:color="auto"/>
      </w:pgBorders>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8429" w14:textId="77777777" w:rsidR="00D859BF" w:rsidRDefault="00D859BF">
      <w:r>
        <w:separator/>
      </w:r>
    </w:p>
  </w:endnote>
  <w:endnote w:type="continuationSeparator" w:id="0">
    <w:p w14:paraId="20315B3F" w14:textId="77777777" w:rsidR="00D859BF" w:rsidRDefault="00D8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仿宋_GB2312">
    <w:altName w:val="仿宋"/>
    <w:panose1 w:val="020B0604020202020204"/>
    <w:charset w:val="86"/>
    <w:family w:val="modern"/>
    <w:pitch w:val="default"/>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B978" w14:textId="77777777" w:rsidR="00256D24" w:rsidRDefault="00000000">
    <w:pPr>
      <w:pStyle w:val="a7"/>
      <w:framePr w:wrap="around" w:vAnchor="text" w:hAnchor="margin" w:xAlign="center" w:y="1"/>
      <w:rPr>
        <w:rStyle w:val="aa"/>
      </w:rPr>
    </w:pPr>
    <w:r>
      <w:fldChar w:fldCharType="begin"/>
    </w:r>
    <w:r>
      <w:rPr>
        <w:rStyle w:val="aa"/>
      </w:rPr>
      <w:instrText xml:space="preserve">PAGE  </w:instrText>
    </w:r>
    <w:r>
      <w:fldChar w:fldCharType="end"/>
    </w:r>
  </w:p>
  <w:p w14:paraId="11A8252F" w14:textId="77777777" w:rsidR="00256D24" w:rsidRDefault="00256D2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5BFD" w14:textId="77777777" w:rsidR="00256D24" w:rsidRDefault="00000000">
    <w:pPr>
      <w:pStyle w:val="a7"/>
      <w:framePr w:wrap="around" w:vAnchor="text" w:hAnchor="margin" w:xAlign="center" w:y="1"/>
      <w:rPr>
        <w:rStyle w:val="aa"/>
      </w:rPr>
    </w:pPr>
    <w:r>
      <w:fldChar w:fldCharType="begin"/>
    </w:r>
    <w:r>
      <w:rPr>
        <w:rStyle w:val="aa"/>
      </w:rPr>
      <w:instrText xml:space="preserve">PAGE  </w:instrText>
    </w:r>
    <w:r>
      <w:fldChar w:fldCharType="separate"/>
    </w:r>
    <w:r>
      <w:rPr>
        <w:rStyle w:val="aa"/>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3E85" w14:textId="77777777" w:rsidR="00256D24" w:rsidRDefault="00000000">
    <w:pPr>
      <w:pStyle w:val="a7"/>
      <w:framePr w:wrap="around" w:vAnchor="text" w:hAnchor="margin" w:xAlign="center" w:y="1"/>
      <w:rPr>
        <w:rStyle w:val="aa"/>
      </w:rPr>
    </w:pPr>
    <w:r>
      <w:fldChar w:fldCharType="begin"/>
    </w:r>
    <w:r>
      <w:rPr>
        <w:rStyle w:val="aa"/>
      </w:rPr>
      <w:instrText xml:space="preserve">PAGE  </w:instrText>
    </w:r>
    <w:r>
      <w:fldChar w:fldCharType="separate"/>
    </w:r>
    <w:r>
      <w:rPr>
        <w:rStyle w:val="aa"/>
      </w:rPr>
      <w:t>3</w:t>
    </w:r>
    <w:r>
      <w:fldChar w:fldCharType="end"/>
    </w:r>
  </w:p>
  <w:p w14:paraId="63DB6E00" w14:textId="77777777" w:rsidR="00256D24" w:rsidRDefault="00256D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E310" w14:textId="77777777" w:rsidR="00D859BF" w:rsidRDefault="00D859BF">
      <w:r>
        <w:separator/>
      </w:r>
    </w:p>
  </w:footnote>
  <w:footnote w:type="continuationSeparator" w:id="0">
    <w:p w14:paraId="6C53A26C" w14:textId="77777777" w:rsidR="00D859BF" w:rsidRDefault="00D8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92DE" w14:textId="77777777" w:rsidR="00256D24" w:rsidRDefault="00000000">
    <w:pPr>
      <w:pStyle w:val="a8"/>
      <w:pBdr>
        <w:bottom w:val="none" w:sz="0" w:space="0"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FB"/>
    <w:multiLevelType w:val="multilevel"/>
    <w:tmpl w:val="EF0A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056B"/>
    <w:multiLevelType w:val="multilevel"/>
    <w:tmpl w:val="08AE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602BC"/>
    <w:multiLevelType w:val="multilevel"/>
    <w:tmpl w:val="129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D1A5B"/>
    <w:multiLevelType w:val="multilevel"/>
    <w:tmpl w:val="A1D8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864CA"/>
    <w:multiLevelType w:val="multilevel"/>
    <w:tmpl w:val="B890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A3A15"/>
    <w:multiLevelType w:val="multilevel"/>
    <w:tmpl w:val="FADA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63781"/>
    <w:multiLevelType w:val="hybridMultilevel"/>
    <w:tmpl w:val="35348ADE"/>
    <w:lvl w:ilvl="0" w:tplc="99C6EE2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67D04DC"/>
    <w:multiLevelType w:val="multilevel"/>
    <w:tmpl w:val="2E38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5376C"/>
    <w:multiLevelType w:val="multilevel"/>
    <w:tmpl w:val="DC0A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2137A"/>
    <w:multiLevelType w:val="multilevel"/>
    <w:tmpl w:val="E3B8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236A8"/>
    <w:multiLevelType w:val="multilevel"/>
    <w:tmpl w:val="F2B6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154BC"/>
    <w:multiLevelType w:val="multilevel"/>
    <w:tmpl w:val="0A92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0228F"/>
    <w:multiLevelType w:val="multilevel"/>
    <w:tmpl w:val="EC6E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A1683"/>
    <w:multiLevelType w:val="multilevel"/>
    <w:tmpl w:val="CAFC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466B3"/>
    <w:multiLevelType w:val="multilevel"/>
    <w:tmpl w:val="7620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49946">
    <w:abstractNumId w:val="2"/>
  </w:num>
  <w:num w:numId="2" w16cid:durableId="39785247">
    <w:abstractNumId w:val="6"/>
  </w:num>
  <w:num w:numId="3" w16cid:durableId="834565225">
    <w:abstractNumId w:val="0"/>
  </w:num>
  <w:num w:numId="4" w16cid:durableId="1395813126">
    <w:abstractNumId w:val="7"/>
  </w:num>
  <w:num w:numId="5" w16cid:durableId="1083113922">
    <w:abstractNumId w:val="1"/>
  </w:num>
  <w:num w:numId="6" w16cid:durableId="597371108">
    <w:abstractNumId w:val="12"/>
  </w:num>
  <w:num w:numId="7" w16cid:durableId="1040547183">
    <w:abstractNumId w:val="13"/>
  </w:num>
  <w:num w:numId="8" w16cid:durableId="219943287">
    <w:abstractNumId w:val="10"/>
  </w:num>
  <w:num w:numId="9" w16cid:durableId="458453403">
    <w:abstractNumId w:val="3"/>
  </w:num>
  <w:num w:numId="10" w16cid:durableId="1929196776">
    <w:abstractNumId w:val="9"/>
  </w:num>
  <w:num w:numId="11" w16cid:durableId="1502310730">
    <w:abstractNumId w:val="4"/>
  </w:num>
  <w:num w:numId="12" w16cid:durableId="1549729805">
    <w:abstractNumId w:val="5"/>
  </w:num>
  <w:num w:numId="13" w16cid:durableId="857085622">
    <w:abstractNumId w:val="11"/>
  </w:num>
  <w:num w:numId="14" w16cid:durableId="150022472">
    <w:abstractNumId w:val="14"/>
  </w:num>
  <w:num w:numId="15" w16cid:durableId="864444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NhYzgyM2NmODI3NzdjZWJmYjNiNTdmOTBiNDQwMmQifQ=="/>
  </w:docVars>
  <w:rsids>
    <w:rsidRoot w:val="00172A27"/>
    <w:rsid w:val="000007D9"/>
    <w:rsid w:val="00007FF7"/>
    <w:rsid w:val="00011ABB"/>
    <w:rsid w:val="00012A47"/>
    <w:rsid w:val="00015E0B"/>
    <w:rsid w:val="0002455E"/>
    <w:rsid w:val="00024F0F"/>
    <w:rsid w:val="0003067C"/>
    <w:rsid w:val="00031E3B"/>
    <w:rsid w:val="00032195"/>
    <w:rsid w:val="00033A5D"/>
    <w:rsid w:val="00053160"/>
    <w:rsid w:val="00061247"/>
    <w:rsid w:val="000663FF"/>
    <w:rsid w:val="000711F3"/>
    <w:rsid w:val="00077B73"/>
    <w:rsid w:val="00091BEB"/>
    <w:rsid w:val="00091E4A"/>
    <w:rsid w:val="00092680"/>
    <w:rsid w:val="00095FC1"/>
    <w:rsid w:val="0009645D"/>
    <w:rsid w:val="000A7B2B"/>
    <w:rsid w:val="000B51AD"/>
    <w:rsid w:val="000D3931"/>
    <w:rsid w:val="000E4583"/>
    <w:rsid w:val="000F2BBC"/>
    <w:rsid w:val="000F37BB"/>
    <w:rsid w:val="00102C76"/>
    <w:rsid w:val="00104D2B"/>
    <w:rsid w:val="00104DBA"/>
    <w:rsid w:val="00104F2A"/>
    <w:rsid w:val="0010598E"/>
    <w:rsid w:val="00107E6C"/>
    <w:rsid w:val="00113B4C"/>
    <w:rsid w:val="001202E7"/>
    <w:rsid w:val="00143591"/>
    <w:rsid w:val="00144682"/>
    <w:rsid w:val="00150C5A"/>
    <w:rsid w:val="0015274D"/>
    <w:rsid w:val="001557D4"/>
    <w:rsid w:val="00157542"/>
    <w:rsid w:val="00162632"/>
    <w:rsid w:val="00164562"/>
    <w:rsid w:val="001702BC"/>
    <w:rsid w:val="00171A59"/>
    <w:rsid w:val="00172A27"/>
    <w:rsid w:val="0017337A"/>
    <w:rsid w:val="001753E1"/>
    <w:rsid w:val="00176B4C"/>
    <w:rsid w:val="001903DF"/>
    <w:rsid w:val="001979C4"/>
    <w:rsid w:val="001A02E1"/>
    <w:rsid w:val="001A1265"/>
    <w:rsid w:val="001A5228"/>
    <w:rsid w:val="001B047D"/>
    <w:rsid w:val="001C027B"/>
    <w:rsid w:val="001C0C32"/>
    <w:rsid w:val="001C0DE3"/>
    <w:rsid w:val="001C5E06"/>
    <w:rsid w:val="001C70A9"/>
    <w:rsid w:val="001C72FE"/>
    <w:rsid w:val="001C737F"/>
    <w:rsid w:val="001D3AC7"/>
    <w:rsid w:val="001D3BED"/>
    <w:rsid w:val="001D7022"/>
    <w:rsid w:val="001E0C94"/>
    <w:rsid w:val="001F1038"/>
    <w:rsid w:val="001F124F"/>
    <w:rsid w:val="001F3427"/>
    <w:rsid w:val="002029E4"/>
    <w:rsid w:val="00205113"/>
    <w:rsid w:val="00211D7D"/>
    <w:rsid w:val="00216444"/>
    <w:rsid w:val="002275C7"/>
    <w:rsid w:val="002276F6"/>
    <w:rsid w:val="00237FAF"/>
    <w:rsid w:val="00254C5E"/>
    <w:rsid w:val="00256D24"/>
    <w:rsid w:val="00256F7E"/>
    <w:rsid w:val="00257A0A"/>
    <w:rsid w:val="00266F2B"/>
    <w:rsid w:val="002676F4"/>
    <w:rsid w:val="0027311A"/>
    <w:rsid w:val="00273654"/>
    <w:rsid w:val="00274E38"/>
    <w:rsid w:val="00275AD7"/>
    <w:rsid w:val="00283C2A"/>
    <w:rsid w:val="00291C87"/>
    <w:rsid w:val="002934FF"/>
    <w:rsid w:val="0029491A"/>
    <w:rsid w:val="002A6530"/>
    <w:rsid w:val="002B1190"/>
    <w:rsid w:val="002B27FB"/>
    <w:rsid w:val="002B39FD"/>
    <w:rsid w:val="002C6AC9"/>
    <w:rsid w:val="002D0049"/>
    <w:rsid w:val="002D470F"/>
    <w:rsid w:val="002D70E2"/>
    <w:rsid w:val="002E1872"/>
    <w:rsid w:val="002E5223"/>
    <w:rsid w:val="002E78D4"/>
    <w:rsid w:val="002F380E"/>
    <w:rsid w:val="0031138B"/>
    <w:rsid w:val="00311E98"/>
    <w:rsid w:val="00321CCA"/>
    <w:rsid w:val="0032238B"/>
    <w:rsid w:val="00325F62"/>
    <w:rsid w:val="003341A8"/>
    <w:rsid w:val="00334637"/>
    <w:rsid w:val="00337C1A"/>
    <w:rsid w:val="00346938"/>
    <w:rsid w:val="00352E98"/>
    <w:rsid w:val="003534F4"/>
    <w:rsid w:val="00361512"/>
    <w:rsid w:val="00362BD2"/>
    <w:rsid w:val="00384FB0"/>
    <w:rsid w:val="00390E0A"/>
    <w:rsid w:val="00397F7F"/>
    <w:rsid w:val="003B2143"/>
    <w:rsid w:val="003E09A8"/>
    <w:rsid w:val="004038D5"/>
    <w:rsid w:val="004160D4"/>
    <w:rsid w:val="00421B28"/>
    <w:rsid w:val="00423807"/>
    <w:rsid w:val="00430FAD"/>
    <w:rsid w:val="00431B30"/>
    <w:rsid w:val="00434570"/>
    <w:rsid w:val="00436239"/>
    <w:rsid w:val="0044333C"/>
    <w:rsid w:val="00444EF8"/>
    <w:rsid w:val="00454951"/>
    <w:rsid w:val="00456EE1"/>
    <w:rsid w:val="00461EA3"/>
    <w:rsid w:val="004642CA"/>
    <w:rsid w:val="004715AF"/>
    <w:rsid w:val="00471FA6"/>
    <w:rsid w:val="004738F7"/>
    <w:rsid w:val="004768AE"/>
    <w:rsid w:val="00480ED0"/>
    <w:rsid w:val="00490B40"/>
    <w:rsid w:val="0049173C"/>
    <w:rsid w:val="00493AE3"/>
    <w:rsid w:val="0049601B"/>
    <w:rsid w:val="004B0A5A"/>
    <w:rsid w:val="004B1ABA"/>
    <w:rsid w:val="004B470D"/>
    <w:rsid w:val="004B4BCE"/>
    <w:rsid w:val="004B5484"/>
    <w:rsid w:val="004C1C4F"/>
    <w:rsid w:val="004C666C"/>
    <w:rsid w:val="004D3099"/>
    <w:rsid w:val="004D45F5"/>
    <w:rsid w:val="004D53E3"/>
    <w:rsid w:val="004D6E6F"/>
    <w:rsid w:val="004E0AFE"/>
    <w:rsid w:val="004E30CC"/>
    <w:rsid w:val="004E4032"/>
    <w:rsid w:val="004E6117"/>
    <w:rsid w:val="004F51B8"/>
    <w:rsid w:val="0050018C"/>
    <w:rsid w:val="00503803"/>
    <w:rsid w:val="00511447"/>
    <w:rsid w:val="00513A7D"/>
    <w:rsid w:val="00532534"/>
    <w:rsid w:val="00537420"/>
    <w:rsid w:val="005438B7"/>
    <w:rsid w:val="00546A3C"/>
    <w:rsid w:val="00550CB1"/>
    <w:rsid w:val="00553307"/>
    <w:rsid w:val="00555D8C"/>
    <w:rsid w:val="0056469F"/>
    <w:rsid w:val="00572BA3"/>
    <w:rsid w:val="00574FCF"/>
    <w:rsid w:val="00581872"/>
    <w:rsid w:val="005819AC"/>
    <w:rsid w:val="005823D8"/>
    <w:rsid w:val="00583738"/>
    <w:rsid w:val="00590896"/>
    <w:rsid w:val="00595C44"/>
    <w:rsid w:val="00595DE8"/>
    <w:rsid w:val="00597928"/>
    <w:rsid w:val="005B2DF4"/>
    <w:rsid w:val="005B34F7"/>
    <w:rsid w:val="005C4310"/>
    <w:rsid w:val="005C6088"/>
    <w:rsid w:val="005D7413"/>
    <w:rsid w:val="005E654B"/>
    <w:rsid w:val="006109D1"/>
    <w:rsid w:val="006176BF"/>
    <w:rsid w:val="006203E9"/>
    <w:rsid w:val="006211DB"/>
    <w:rsid w:val="006217CA"/>
    <w:rsid w:val="00622236"/>
    <w:rsid w:val="00631B91"/>
    <w:rsid w:val="006334AA"/>
    <w:rsid w:val="00646204"/>
    <w:rsid w:val="00647398"/>
    <w:rsid w:val="00651FA9"/>
    <w:rsid w:val="006543A9"/>
    <w:rsid w:val="00663E9C"/>
    <w:rsid w:val="00664A7C"/>
    <w:rsid w:val="00673CA3"/>
    <w:rsid w:val="0067634E"/>
    <w:rsid w:val="00680F97"/>
    <w:rsid w:val="0069183B"/>
    <w:rsid w:val="006919C9"/>
    <w:rsid w:val="006A2175"/>
    <w:rsid w:val="006A4873"/>
    <w:rsid w:val="006B15EB"/>
    <w:rsid w:val="006B316E"/>
    <w:rsid w:val="006B435C"/>
    <w:rsid w:val="006C0766"/>
    <w:rsid w:val="006D0106"/>
    <w:rsid w:val="006D3C76"/>
    <w:rsid w:val="006D4CD3"/>
    <w:rsid w:val="006E649E"/>
    <w:rsid w:val="006F0397"/>
    <w:rsid w:val="006F20EB"/>
    <w:rsid w:val="00706622"/>
    <w:rsid w:val="00710C79"/>
    <w:rsid w:val="00711181"/>
    <w:rsid w:val="007123EC"/>
    <w:rsid w:val="00724584"/>
    <w:rsid w:val="007245C7"/>
    <w:rsid w:val="007264D5"/>
    <w:rsid w:val="00732CB1"/>
    <w:rsid w:val="0073560F"/>
    <w:rsid w:val="00737221"/>
    <w:rsid w:val="00740467"/>
    <w:rsid w:val="007412E3"/>
    <w:rsid w:val="00742BB2"/>
    <w:rsid w:val="00745A12"/>
    <w:rsid w:val="00750FA2"/>
    <w:rsid w:val="00753F98"/>
    <w:rsid w:val="00760490"/>
    <w:rsid w:val="007613ED"/>
    <w:rsid w:val="00761E2E"/>
    <w:rsid w:val="0076200D"/>
    <w:rsid w:val="007658D5"/>
    <w:rsid w:val="007761D1"/>
    <w:rsid w:val="007935F2"/>
    <w:rsid w:val="007B1DD7"/>
    <w:rsid w:val="007B7111"/>
    <w:rsid w:val="007B7138"/>
    <w:rsid w:val="007C1E6F"/>
    <w:rsid w:val="007C52B2"/>
    <w:rsid w:val="007D1169"/>
    <w:rsid w:val="007D29C6"/>
    <w:rsid w:val="007D2FF6"/>
    <w:rsid w:val="007E5513"/>
    <w:rsid w:val="007E5801"/>
    <w:rsid w:val="007F0432"/>
    <w:rsid w:val="007F11A8"/>
    <w:rsid w:val="007F3B31"/>
    <w:rsid w:val="007F47BE"/>
    <w:rsid w:val="00806170"/>
    <w:rsid w:val="0081521B"/>
    <w:rsid w:val="00817D3F"/>
    <w:rsid w:val="00820927"/>
    <w:rsid w:val="00822581"/>
    <w:rsid w:val="008267FB"/>
    <w:rsid w:val="00832F26"/>
    <w:rsid w:val="00834596"/>
    <w:rsid w:val="00834766"/>
    <w:rsid w:val="00834867"/>
    <w:rsid w:val="00834EA5"/>
    <w:rsid w:val="00842723"/>
    <w:rsid w:val="008500AC"/>
    <w:rsid w:val="00850F7E"/>
    <w:rsid w:val="00862D77"/>
    <w:rsid w:val="00883400"/>
    <w:rsid w:val="0088477E"/>
    <w:rsid w:val="00886707"/>
    <w:rsid w:val="008929F6"/>
    <w:rsid w:val="00896EAD"/>
    <w:rsid w:val="0089753A"/>
    <w:rsid w:val="008A0969"/>
    <w:rsid w:val="008A1345"/>
    <w:rsid w:val="008A3B51"/>
    <w:rsid w:val="008B0F7D"/>
    <w:rsid w:val="008B1900"/>
    <w:rsid w:val="008B65BB"/>
    <w:rsid w:val="008C0EE8"/>
    <w:rsid w:val="008C7044"/>
    <w:rsid w:val="008D04CA"/>
    <w:rsid w:val="008D2B74"/>
    <w:rsid w:val="008D5723"/>
    <w:rsid w:val="008D618B"/>
    <w:rsid w:val="008F24B7"/>
    <w:rsid w:val="0090367B"/>
    <w:rsid w:val="00907715"/>
    <w:rsid w:val="00915C3E"/>
    <w:rsid w:val="0091782E"/>
    <w:rsid w:val="009311F0"/>
    <w:rsid w:val="0093338B"/>
    <w:rsid w:val="00943406"/>
    <w:rsid w:val="00944528"/>
    <w:rsid w:val="0095100E"/>
    <w:rsid w:val="009600E3"/>
    <w:rsid w:val="00961E9A"/>
    <w:rsid w:val="009673A3"/>
    <w:rsid w:val="00987DD2"/>
    <w:rsid w:val="00993E15"/>
    <w:rsid w:val="0099554A"/>
    <w:rsid w:val="0099767D"/>
    <w:rsid w:val="009A4802"/>
    <w:rsid w:val="009A730E"/>
    <w:rsid w:val="009B07A9"/>
    <w:rsid w:val="009B226E"/>
    <w:rsid w:val="009B2F9C"/>
    <w:rsid w:val="009B4E42"/>
    <w:rsid w:val="009B7F6E"/>
    <w:rsid w:val="009C2D9C"/>
    <w:rsid w:val="009C7BC3"/>
    <w:rsid w:val="009F192C"/>
    <w:rsid w:val="009F5213"/>
    <w:rsid w:val="009F6F9F"/>
    <w:rsid w:val="00A01545"/>
    <w:rsid w:val="00A02E6C"/>
    <w:rsid w:val="00A03096"/>
    <w:rsid w:val="00A06535"/>
    <w:rsid w:val="00A24DAA"/>
    <w:rsid w:val="00A26F0D"/>
    <w:rsid w:val="00A35E85"/>
    <w:rsid w:val="00A36460"/>
    <w:rsid w:val="00A40A44"/>
    <w:rsid w:val="00A43D61"/>
    <w:rsid w:val="00A45830"/>
    <w:rsid w:val="00A53437"/>
    <w:rsid w:val="00A564E3"/>
    <w:rsid w:val="00A61C18"/>
    <w:rsid w:val="00A625AD"/>
    <w:rsid w:val="00A639FB"/>
    <w:rsid w:val="00A7099F"/>
    <w:rsid w:val="00A7340C"/>
    <w:rsid w:val="00A740C0"/>
    <w:rsid w:val="00A810F4"/>
    <w:rsid w:val="00A81ED0"/>
    <w:rsid w:val="00A96FE5"/>
    <w:rsid w:val="00AA0BCE"/>
    <w:rsid w:val="00AA0BE7"/>
    <w:rsid w:val="00AA25FF"/>
    <w:rsid w:val="00AB2CDD"/>
    <w:rsid w:val="00AB2E44"/>
    <w:rsid w:val="00AC781A"/>
    <w:rsid w:val="00AC7BFA"/>
    <w:rsid w:val="00AD3FC9"/>
    <w:rsid w:val="00AE2022"/>
    <w:rsid w:val="00AF2215"/>
    <w:rsid w:val="00B02B38"/>
    <w:rsid w:val="00B2277D"/>
    <w:rsid w:val="00B3089C"/>
    <w:rsid w:val="00B34517"/>
    <w:rsid w:val="00B365FA"/>
    <w:rsid w:val="00B371C1"/>
    <w:rsid w:val="00B41F49"/>
    <w:rsid w:val="00B45E18"/>
    <w:rsid w:val="00B52E5E"/>
    <w:rsid w:val="00B54B9D"/>
    <w:rsid w:val="00B63AF3"/>
    <w:rsid w:val="00B64D21"/>
    <w:rsid w:val="00B670A1"/>
    <w:rsid w:val="00B931AD"/>
    <w:rsid w:val="00B95655"/>
    <w:rsid w:val="00B96007"/>
    <w:rsid w:val="00BA03EF"/>
    <w:rsid w:val="00BA0D40"/>
    <w:rsid w:val="00BA1DAE"/>
    <w:rsid w:val="00BA35CA"/>
    <w:rsid w:val="00BB1FEB"/>
    <w:rsid w:val="00BB21D1"/>
    <w:rsid w:val="00BB5472"/>
    <w:rsid w:val="00BB7E01"/>
    <w:rsid w:val="00BC59C6"/>
    <w:rsid w:val="00BD3A9B"/>
    <w:rsid w:val="00BE266E"/>
    <w:rsid w:val="00BE3A2B"/>
    <w:rsid w:val="00BE7174"/>
    <w:rsid w:val="00BF2E41"/>
    <w:rsid w:val="00BF4D11"/>
    <w:rsid w:val="00C0164E"/>
    <w:rsid w:val="00C03F6F"/>
    <w:rsid w:val="00C22D35"/>
    <w:rsid w:val="00C307DB"/>
    <w:rsid w:val="00C31F22"/>
    <w:rsid w:val="00C33B75"/>
    <w:rsid w:val="00C33EBF"/>
    <w:rsid w:val="00C368EF"/>
    <w:rsid w:val="00C42725"/>
    <w:rsid w:val="00C44480"/>
    <w:rsid w:val="00C54CAB"/>
    <w:rsid w:val="00C55440"/>
    <w:rsid w:val="00C638FD"/>
    <w:rsid w:val="00C80CE0"/>
    <w:rsid w:val="00C8631B"/>
    <w:rsid w:val="00C92AF2"/>
    <w:rsid w:val="00CA4E79"/>
    <w:rsid w:val="00CA6334"/>
    <w:rsid w:val="00CA7DE5"/>
    <w:rsid w:val="00CB3179"/>
    <w:rsid w:val="00CB39A4"/>
    <w:rsid w:val="00CB4C06"/>
    <w:rsid w:val="00CB5266"/>
    <w:rsid w:val="00CB596F"/>
    <w:rsid w:val="00CB7534"/>
    <w:rsid w:val="00CC3206"/>
    <w:rsid w:val="00CD02E5"/>
    <w:rsid w:val="00CD0995"/>
    <w:rsid w:val="00CD5CCB"/>
    <w:rsid w:val="00CD68DC"/>
    <w:rsid w:val="00CF2E90"/>
    <w:rsid w:val="00CF42E1"/>
    <w:rsid w:val="00CF7CDB"/>
    <w:rsid w:val="00D034AB"/>
    <w:rsid w:val="00D06B43"/>
    <w:rsid w:val="00D12247"/>
    <w:rsid w:val="00D209E5"/>
    <w:rsid w:val="00D21AA1"/>
    <w:rsid w:val="00D22A51"/>
    <w:rsid w:val="00D278EE"/>
    <w:rsid w:val="00D27BCA"/>
    <w:rsid w:val="00D31720"/>
    <w:rsid w:val="00D31962"/>
    <w:rsid w:val="00D4213D"/>
    <w:rsid w:val="00D4582E"/>
    <w:rsid w:val="00D46FF7"/>
    <w:rsid w:val="00D547A8"/>
    <w:rsid w:val="00D55C07"/>
    <w:rsid w:val="00D618FF"/>
    <w:rsid w:val="00D64118"/>
    <w:rsid w:val="00D725BE"/>
    <w:rsid w:val="00D76E3B"/>
    <w:rsid w:val="00D859BF"/>
    <w:rsid w:val="00DA0615"/>
    <w:rsid w:val="00DA488E"/>
    <w:rsid w:val="00DA7AA8"/>
    <w:rsid w:val="00DB188B"/>
    <w:rsid w:val="00DB2273"/>
    <w:rsid w:val="00DC32B4"/>
    <w:rsid w:val="00DC3F00"/>
    <w:rsid w:val="00DC4001"/>
    <w:rsid w:val="00DC765E"/>
    <w:rsid w:val="00DC7F38"/>
    <w:rsid w:val="00DD1B4C"/>
    <w:rsid w:val="00DD2998"/>
    <w:rsid w:val="00DE0F72"/>
    <w:rsid w:val="00E05670"/>
    <w:rsid w:val="00E11387"/>
    <w:rsid w:val="00E1636D"/>
    <w:rsid w:val="00E21B89"/>
    <w:rsid w:val="00E22D27"/>
    <w:rsid w:val="00E238EA"/>
    <w:rsid w:val="00E33241"/>
    <w:rsid w:val="00E35129"/>
    <w:rsid w:val="00E353D8"/>
    <w:rsid w:val="00E544F0"/>
    <w:rsid w:val="00E660EB"/>
    <w:rsid w:val="00E74BB7"/>
    <w:rsid w:val="00E75E45"/>
    <w:rsid w:val="00E863EA"/>
    <w:rsid w:val="00E90361"/>
    <w:rsid w:val="00EA0E2E"/>
    <w:rsid w:val="00EA36E4"/>
    <w:rsid w:val="00EA7039"/>
    <w:rsid w:val="00EB7701"/>
    <w:rsid w:val="00EC2BFA"/>
    <w:rsid w:val="00EC6C27"/>
    <w:rsid w:val="00ED0A94"/>
    <w:rsid w:val="00ED521D"/>
    <w:rsid w:val="00EE25DD"/>
    <w:rsid w:val="00EF0685"/>
    <w:rsid w:val="00EF5D0B"/>
    <w:rsid w:val="00EF6C84"/>
    <w:rsid w:val="00F04509"/>
    <w:rsid w:val="00F06E38"/>
    <w:rsid w:val="00F10C1D"/>
    <w:rsid w:val="00F12EED"/>
    <w:rsid w:val="00F12F97"/>
    <w:rsid w:val="00F132A9"/>
    <w:rsid w:val="00F24AE9"/>
    <w:rsid w:val="00F35D71"/>
    <w:rsid w:val="00F44225"/>
    <w:rsid w:val="00F467E7"/>
    <w:rsid w:val="00F5090E"/>
    <w:rsid w:val="00F50E16"/>
    <w:rsid w:val="00F51189"/>
    <w:rsid w:val="00F62005"/>
    <w:rsid w:val="00F638B7"/>
    <w:rsid w:val="00F64E3E"/>
    <w:rsid w:val="00F66832"/>
    <w:rsid w:val="00F73FDF"/>
    <w:rsid w:val="00F80463"/>
    <w:rsid w:val="00F80E48"/>
    <w:rsid w:val="00F938FA"/>
    <w:rsid w:val="00FA5055"/>
    <w:rsid w:val="00FB1E3A"/>
    <w:rsid w:val="00FB2C3F"/>
    <w:rsid w:val="00FB3C1C"/>
    <w:rsid w:val="00FB6D48"/>
    <w:rsid w:val="00FC3374"/>
    <w:rsid w:val="00FD2473"/>
    <w:rsid w:val="00FD60DE"/>
    <w:rsid w:val="00FE20BF"/>
    <w:rsid w:val="00FF10E2"/>
    <w:rsid w:val="00FF326F"/>
    <w:rsid w:val="0BB51991"/>
    <w:rsid w:val="1787538F"/>
    <w:rsid w:val="19141FEF"/>
    <w:rsid w:val="2ACD3F70"/>
    <w:rsid w:val="30AF1869"/>
    <w:rsid w:val="3506496D"/>
    <w:rsid w:val="36606621"/>
    <w:rsid w:val="386565A2"/>
    <w:rsid w:val="3E1A4FD6"/>
    <w:rsid w:val="4CF1447D"/>
    <w:rsid w:val="51C908BB"/>
    <w:rsid w:val="574C06B8"/>
    <w:rsid w:val="59CA627E"/>
    <w:rsid w:val="5A156F0D"/>
    <w:rsid w:val="5AD56047"/>
    <w:rsid w:val="62D02933"/>
    <w:rsid w:val="68B32F72"/>
    <w:rsid w:val="6EC716E4"/>
    <w:rsid w:val="6FED0D46"/>
    <w:rsid w:val="6FFC14C6"/>
    <w:rsid w:val="719670A4"/>
    <w:rsid w:val="71FC162E"/>
    <w:rsid w:val="724F0D57"/>
    <w:rsid w:val="72A93F87"/>
    <w:rsid w:val="753C3A9E"/>
    <w:rsid w:val="7CE7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C80EA"/>
  <w15:docId w15:val="{1B8196F9-9AE7-401E-874E-E7261946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link w:val="10"/>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440" w:lineRule="exact"/>
      <w:ind w:firstLine="420"/>
    </w:pPr>
    <w:rPr>
      <w:rFonts w:ascii="宋体" w:hAnsi="宋体"/>
      <w:bCs/>
      <w:sz w:val="24"/>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a6">
    <w:name w:val="Plain Text"/>
    <w:basedOn w:val="a"/>
    <w:rPr>
      <w:rFonts w:ascii="Courier New" w:hAnsi="Courier New"/>
      <w:szCs w:val="20"/>
    </w:rPr>
  </w:style>
  <w:style w:type="paragraph" w:styleId="a7">
    <w:name w:val="footer"/>
    <w:basedOn w:val="a"/>
    <w:pPr>
      <w:tabs>
        <w:tab w:val="center" w:pos="4140"/>
        <w:tab w:val="right" w:pos="8300"/>
      </w:tabs>
      <w:snapToGrid w:val="0"/>
      <w:jc w:val="left"/>
    </w:pPr>
    <w:rPr>
      <w:sz w:val="18"/>
      <w:szCs w:val="18"/>
    </w:rPr>
  </w:style>
  <w:style w:type="paragraph" w:styleId="a8">
    <w:name w:val="header"/>
    <w:basedOn w:val="a"/>
    <w:pPr>
      <w:pBdr>
        <w:bottom w:val="single" w:sz="6" w:space="1" w:color="auto"/>
      </w:pBdr>
      <w:tabs>
        <w:tab w:val="center" w:pos="4140"/>
        <w:tab w:val="right" w:pos="8300"/>
      </w:tabs>
      <w:snapToGrid w:val="0"/>
      <w:jc w:val="center"/>
    </w:pPr>
    <w:rPr>
      <w:sz w:val="18"/>
      <w:szCs w:val="18"/>
    </w:rPr>
  </w:style>
  <w:style w:type="paragraph" w:styleId="20">
    <w:name w:val="Body Text First Indent 2"/>
    <w:basedOn w:val="a5"/>
    <w:pPr>
      <w:ind w:firstLineChars="200" w:firstLine="420"/>
    </w:p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Pr>
      <w:rFonts w:ascii="Times New Roman" w:eastAsia="宋体" w:hAnsi="Times New Roman" w:cs="Times New Roman"/>
    </w:rPr>
  </w:style>
  <w:style w:type="character" w:customStyle="1" w:styleId="10">
    <w:name w:val="标题 1 字符"/>
    <w:link w:val="1"/>
    <w:rPr>
      <w:rFonts w:ascii="Times New Roman" w:eastAsia="宋体" w:hAnsi="Times New Roman" w:cs="Times New Roman"/>
      <w:b/>
      <w:bCs/>
      <w:kern w:val="44"/>
      <w:sz w:val="44"/>
      <w:szCs w:val="44"/>
    </w:rPr>
  </w:style>
  <w:style w:type="paragraph" w:customStyle="1" w:styleId="md-end-block">
    <w:name w:val="md-end-block"/>
    <w:basedOn w:val="a"/>
    <w:rsid w:val="0055330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55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00">
      <w:bodyDiv w:val="1"/>
      <w:marLeft w:val="0"/>
      <w:marRight w:val="0"/>
      <w:marTop w:val="0"/>
      <w:marBottom w:val="0"/>
      <w:divBdr>
        <w:top w:val="none" w:sz="0" w:space="0" w:color="auto"/>
        <w:left w:val="none" w:sz="0" w:space="0" w:color="auto"/>
        <w:bottom w:val="none" w:sz="0" w:space="0" w:color="auto"/>
        <w:right w:val="none" w:sz="0" w:space="0" w:color="auto"/>
      </w:divBdr>
    </w:div>
    <w:div w:id="29191275">
      <w:bodyDiv w:val="1"/>
      <w:marLeft w:val="0"/>
      <w:marRight w:val="0"/>
      <w:marTop w:val="0"/>
      <w:marBottom w:val="0"/>
      <w:divBdr>
        <w:top w:val="none" w:sz="0" w:space="0" w:color="auto"/>
        <w:left w:val="none" w:sz="0" w:space="0" w:color="auto"/>
        <w:bottom w:val="none" w:sz="0" w:space="0" w:color="auto"/>
        <w:right w:val="none" w:sz="0" w:space="0" w:color="auto"/>
      </w:divBdr>
    </w:div>
    <w:div w:id="273753507">
      <w:bodyDiv w:val="1"/>
      <w:marLeft w:val="0"/>
      <w:marRight w:val="0"/>
      <w:marTop w:val="0"/>
      <w:marBottom w:val="0"/>
      <w:divBdr>
        <w:top w:val="none" w:sz="0" w:space="0" w:color="auto"/>
        <w:left w:val="none" w:sz="0" w:space="0" w:color="auto"/>
        <w:bottom w:val="none" w:sz="0" w:space="0" w:color="auto"/>
        <w:right w:val="none" w:sz="0" w:space="0" w:color="auto"/>
      </w:divBdr>
    </w:div>
    <w:div w:id="287009612">
      <w:bodyDiv w:val="1"/>
      <w:marLeft w:val="0"/>
      <w:marRight w:val="0"/>
      <w:marTop w:val="0"/>
      <w:marBottom w:val="0"/>
      <w:divBdr>
        <w:top w:val="none" w:sz="0" w:space="0" w:color="auto"/>
        <w:left w:val="none" w:sz="0" w:space="0" w:color="auto"/>
        <w:bottom w:val="none" w:sz="0" w:space="0" w:color="auto"/>
        <w:right w:val="none" w:sz="0" w:space="0" w:color="auto"/>
      </w:divBdr>
    </w:div>
    <w:div w:id="338387797">
      <w:bodyDiv w:val="1"/>
      <w:marLeft w:val="0"/>
      <w:marRight w:val="0"/>
      <w:marTop w:val="0"/>
      <w:marBottom w:val="0"/>
      <w:divBdr>
        <w:top w:val="none" w:sz="0" w:space="0" w:color="auto"/>
        <w:left w:val="none" w:sz="0" w:space="0" w:color="auto"/>
        <w:bottom w:val="none" w:sz="0" w:space="0" w:color="auto"/>
        <w:right w:val="none" w:sz="0" w:space="0" w:color="auto"/>
      </w:divBdr>
    </w:div>
    <w:div w:id="571240568">
      <w:bodyDiv w:val="1"/>
      <w:marLeft w:val="0"/>
      <w:marRight w:val="0"/>
      <w:marTop w:val="0"/>
      <w:marBottom w:val="0"/>
      <w:divBdr>
        <w:top w:val="none" w:sz="0" w:space="0" w:color="auto"/>
        <w:left w:val="none" w:sz="0" w:space="0" w:color="auto"/>
        <w:bottom w:val="none" w:sz="0" w:space="0" w:color="auto"/>
        <w:right w:val="none" w:sz="0" w:space="0" w:color="auto"/>
      </w:divBdr>
    </w:div>
    <w:div w:id="632173902">
      <w:bodyDiv w:val="1"/>
      <w:marLeft w:val="0"/>
      <w:marRight w:val="0"/>
      <w:marTop w:val="0"/>
      <w:marBottom w:val="0"/>
      <w:divBdr>
        <w:top w:val="none" w:sz="0" w:space="0" w:color="auto"/>
        <w:left w:val="none" w:sz="0" w:space="0" w:color="auto"/>
        <w:bottom w:val="none" w:sz="0" w:space="0" w:color="auto"/>
        <w:right w:val="none" w:sz="0" w:space="0" w:color="auto"/>
      </w:divBdr>
    </w:div>
    <w:div w:id="694581741">
      <w:bodyDiv w:val="1"/>
      <w:marLeft w:val="0"/>
      <w:marRight w:val="0"/>
      <w:marTop w:val="0"/>
      <w:marBottom w:val="0"/>
      <w:divBdr>
        <w:top w:val="none" w:sz="0" w:space="0" w:color="auto"/>
        <w:left w:val="none" w:sz="0" w:space="0" w:color="auto"/>
        <w:bottom w:val="none" w:sz="0" w:space="0" w:color="auto"/>
        <w:right w:val="none" w:sz="0" w:space="0" w:color="auto"/>
      </w:divBdr>
    </w:div>
    <w:div w:id="781270004">
      <w:bodyDiv w:val="1"/>
      <w:marLeft w:val="0"/>
      <w:marRight w:val="0"/>
      <w:marTop w:val="0"/>
      <w:marBottom w:val="0"/>
      <w:divBdr>
        <w:top w:val="none" w:sz="0" w:space="0" w:color="auto"/>
        <w:left w:val="none" w:sz="0" w:space="0" w:color="auto"/>
        <w:bottom w:val="none" w:sz="0" w:space="0" w:color="auto"/>
        <w:right w:val="none" w:sz="0" w:space="0" w:color="auto"/>
      </w:divBdr>
    </w:div>
    <w:div w:id="847064424">
      <w:bodyDiv w:val="1"/>
      <w:marLeft w:val="0"/>
      <w:marRight w:val="0"/>
      <w:marTop w:val="0"/>
      <w:marBottom w:val="0"/>
      <w:divBdr>
        <w:top w:val="none" w:sz="0" w:space="0" w:color="auto"/>
        <w:left w:val="none" w:sz="0" w:space="0" w:color="auto"/>
        <w:bottom w:val="none" w:sz="0" w:space="0" w:color="auto"/>
        <w:right w:val="none" w:sz="0" w:space="0" w:color="auto"/>
      </w:divBdr>
    </w:div>
    <w:div w:id="1064721779">
      <w:bodyDiv w:val="1"/>
      <w:marLeft w:val="0"/>
      <w:marRight w:val="0"/>
      <w:marTop w:val="0"/>
      <w:marBottom w:val="0"/>
      <w:divBdr>
        <w:top w:val="none" w:sz="0" w:space="0" w:color="auto"/>
        <w:left w:val="none" w:sz="0" w:space="0" w:color="auto"/>
        <w:bottom w:val="none" w:sz="0" w:space="0" w:color="auto"/>
        <w:right w:val="none" w:sz="0" w:space="0" w:color="auto"/>
      </w:divBdr>
    </w:div>
    <w:div w:id="1231422869">
      <w:bodyDiv w:val="1"/>
      <w:marLeft w:val="0"/>
      <w:marRight w:val="0"/>
      <w:marTop w:val="0"/>
      <w:marBottom w:val="0"/>
      <w:divBdr>
        <w:top w:val="none" w:sz="0" w:space="0" w:color="auto"/>
        <w:left w:val="none" w:sz="0" w:space="0" w:color="auto"/>
        <w:bottom w:val="none" w:sz="0" w:space="0" w:color="auto"/>
        <w:right w:val="none" w:sz="0" w:space="0" w:color="auto"/>
      </w:divBdr>
    </w:div>
    <w:div w:id="1348365523">
      <w:bodyDiv w:val="1"/>
      <w:marLeft w:val="0"/>
      <w:marRight w:val="0"/>
      <w:marTop w:val="0"/>
      <w:marBottom w:val="0"/>
      <w:divBdr>
        <w:top w:val="none" w:sz="0" w:space="0" w:color="auto"/>
        <w:left w:val="none" w:sz="0" w:space="0" w:color="auto"/>
        <w:bottom w:val="none" w:sz="0" w:space="0" w:color="auto"/>
        <w:right w:val="none" w:sz="0" w:space="0" w:color="auto"/>
      </w:divBdr>
    </w:div>
    <w:div w:id="1494877025">
      <w:bodyDiv w:val="1"/>
      <w:marLeft w:val="0"/>
      <w:marRight w:val="0"/>
      <w:marTop w:val="0"/>
      <w:marBottom w:val="0"/>
      <w:divBdr>
        <w:top w:val="none" w:sz="0" w:space="0" w:color="auto"/>
        <w:left w:val="none" w:sz="0" w:space="0" w:color="auto"/>
        <w:bottom w:val="none" w:sz="0" w:space="0" w:color="auto"/>
        <w:right w:val="none" w:sz="0" w:space="0" w:color="auto"/>
      </w:divBdr>
    </w:div>
    <w:div w:id="1676692235">
      <w:bodyDiv w:val="1"/>
      <w:marLeft w:val="0"/>
      <w:marRight w:val="0"/>
      <w:marTop w:val="0"/>
      <w:marBottom w:val="0"/>
      <w:divBdr>
        <w:top w:val="none" w:sz="0" w:space="0" w:color="auto"/>
        <w:left w:val="none" w:sz="0" w:space="0" w:color="auto"/>
        <w:bottom w:val="none" w:sz="0" w:space="0" w:color="auto"/>
        <w:right w:val="none" w:sz="0" w:space="0" w:color="auto"/>
      </w:divBdr>
    </w:div>
    <w:div w:id="1801879201">
      <w:bodyDiv w:val="1"/>
      <w:marLeft w:val="0"/>
      <w:marRight w:val="0"/>
      <w:marTop w:val="0"/>
      <w:marBottom w:val="0"/>
      <w:divBdr>
        <w:top w:val="none" w:sz="0" w:space="0" w:color="auto"/>
        <w:left w:val="none" w:sz="0" w:space="0" w:color="auto"/>
        <w:bottom w:val="none" w:sz="0" w:space="0" w:color="auto"/>
        <w:right w:val="none" w:sz="0" w:space="0" w:color="auto"/>
      </w:divBdr>
    </w:div>
    <w:div w:id="1867790186">
      <w:bodyDiv w:val="1"/>
      <w:marLeft w:val="0"/>
      <w:marRight w:val="0"/>
      <w:marTop w:val="0"/>
      <w:marBottom w:val="0"/>
      <w:divBdr>
        <w:top w:val="none" w:sz="0" w:space="0" w:color="auto"/>
        <w:left w:val="none" w:sz="0" w:space="0" w:color="auto"/>
        <w:bottom w:val="none" w:sz="0" w:space="0" w:color="auto"/>
        <w:right w:val="none" w:sz="0" w:space="0" w:color="auto"/>
      </w:divBdr>
    </w:div>
    <w:div w:id="2026052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1055</Words>
  <Characters>6015</Characters>
  <Application>Microsoft Office Word</Application>
  <DocSecurity>0</DocSecurity>
  <Lines>50</Lines>
  <Paragraphs>14</Paragraphs>
  <ScaleCrop>false</ScaleCrop>
  <Company>neu</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《web技术与应用》</dc:title>
  <dc:creator>yangwei</dc:creator>
  <cp:lastModifiedBy>2253203008@qq.com</cp:lastModifiedBy>
  <cp:revision>42</cp:revision>
  <dcterms:created xsi:type="dcterms:W3CDTF">2023-11-13T11:45:00Z</dcterms:created>
  <dcterms:modified xsi:type="dcterms:W3CDTF">2023-11-15T07:21:00Z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7B2B2CA7813245AF9907BBC7FB467E53_13</vt:lpwstr>
  </property>
</Properties>
</file>