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青梅酱视频创作简报</w:t>
      </w:r>
    </w:p>
    <w:p>
      <w:r>
        <w:t>为梅里青梅酱制作一支30秒竖屏短片，展示酸甜风味、果肉质感和日常佐餐用法。</w:t>
      </w:r>
    </w:p>
    <w:p>
      <w:r>
        <w:t>围绕一顿家常晚餐展开，以开瓶、取酱、蘸食的连续过程展示产品。产品介绍与制作要求统一填写如下。</w:t>
      </w:r>
    </w:p>
    <w:p>
      <w:pPr>
        <w:pStyle w:val="Heading1"/>
      </w:pPr>
      <w:r>
        <w:t>一 项目与视频用途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梅里青梅酱餐桌风味短片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例：618大促AI素材定制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视频用途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品牌单品宣传与社媒种草。让人看清酱体质感，并理解青梅酱搭配熟食的用法，形成“家常餐桌多一种酸甜滋味”的产品印象。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信息流广告 / 社媒内容 / 电商详情页 / 品牌宣传 / 活动营销 / KOC分发 / 线下展示 / 其他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发布平台或位置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抖音、小红书品牌账号；同一支短片用于电商商品详情页的视频位，优先适配手机观看。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抖音 / 小红书 / 微信 / 微博 / B站 / 快手 / 淘宝天猫 / 京东 / 线下 / 其他</w:t>
            </w:r>
          </w:p>
        </w:tc>
      </w:tr>
    </w:tbl>
    <w:p>
      <w:pPr>
        <w:pStyle w:val="Heading1"/>
      </w:pPr>
      <w:r>
        <w:t>二 品牌与产品介绍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品牌或产品名称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梅里 青梅酱，200g瓶装。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填写品牌或产品全称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品牌或产品介绍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梅里专注日常佐餐调味，本次主推青梅酱。配料为青梅果肉、水、白砂糖、食盐，经熬制形成酸甜带轻咸的风味。酱体呈半透明金黄色，带细小果肉，浓稠而能缓慢流动。核心看点是梅果风味、果肉质感和方便蘸食，主要搭配烧鸭、烤鸡等熟食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产品介绍，可文字说明或直接上传附件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相关规格与用法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净含量200g/瓶；透明直身玻璃瓶，高10.5cm、直径6cm，墨绿色金属旋盖、米白纸质标签。未开封保质期12个月，阴凉避光保存，开封后冷藏，用干净勺取用。食用时舀少量酱放入蘸碟，搭配烧鸭或烤鸡；本片只展示佐餐蘸食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产品规格、使用方法，可文字说明或直接上传附件</w:t>
            </w:r>
          </w:p>
        </w:tc>
      </w:tr>
    </w:tbl>
    <w:p>
      <w:r>
        <w:t>全片保持同一瓶型、瓶盖和标签；正面标签显示“梅里 青梅酱”与“净含量200g”。</w:t>
      </w:r>
    </w:p>
    <w:p>
      <w:pPr>
        <w:pStyle w:val="Heading1"/>
        <w:pageBreakBefore/>
      </w:pPr>
      <w:r>
        <w:t>三 目标受众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可选项参考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目标人群年龄段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25-30岁、31-40岁。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18-24 / 25-30 / 31-40 / 41-50 / 50+ / 不限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性别倾向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不限。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女性为主 / 男性为主 / 不限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地域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全国，重点面向城市家庭。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一线城市 / 全国 / 特定省份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兴趣标签 / 人群画像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喜欢家常菜、烧味和简便料理，愿意尝试不同的调味组合；关注食材搭配、取用方便与餐桌氛围，偏好真实美食特写和自然生活内容。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关注什么？消费习惯？内容偏好？</w:t>
            </w:r>
          </w:p>
        </w:tc>
      </w:tr>
    </w:tbl>
    <w:p>
      <w:pPr>
        <w:pStyle w:val="Heading1"/>
      </w:pPr>
      <w:r>
        <w:t>四 创意需求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可选项参考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核心主题 / 传达信息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“一勺梅香，把日常吃出新滋味。”围绕一顿晚餐展开，让青梅酱从瓶中被舀入蘸碟，再与烧鸭搭配，传达酸甜风味与佐餐便利。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一句话概括核心卖点或信息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视觉风格偏好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写实、清新、温暖，兼顾食品广告的质感。以自然光下的家庭餐桌为主要场景，多展示果肉纹理、舀酱和蘸食细节，保持真实比例与连贯动作。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写实 / 插画 / 国潮 / 科技感 / 极简 / 温暖 / 高端 / 卡通 / 赛博朋克 / 复古 / 清新 / 商务 / 其他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主色调偏好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梅青色#6B7D45、酱体金黄色#C68B3D、米白色#F4EFE4和浅木色。标签保持米白，瓶盖保持墨绿；暖色自然光，不把酱体调成荧光绿。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如有品牌色，可填写颜色名称或色值，如 #0066FF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情绪调性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温馨治愈、高级质感，轻松而有食欲，节奏从容。像忙碌一天后坐下来吃一顿舒服的晚餐，不使用夸张表演或强烈紧张感。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活泼轻快 / 温馨治愈 / 高级质感 / 炫酷冲击 / 沉稳专业 / 趣味搞怪 / 待确认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必须避免的元素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不出现保健、减肥或治疗暗示，不写零糖、零添加、有机、获奖等背书；不把酱拍成整颗梅子或绿色胶体。避免生肉蘸食、脏污餐具、瓶型标签跳变、果肉漂浮和勺子穿模。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行业禁忌 / 品牌红线 / 不出现的颜色或元素 / 无</w:t>
            </w:r>
          </w:p>
        </w:tc>
      </w:tr>
    </w:tbl>
    <w:p>
      <w:pPr>
        <w:pStyle w:val="Heading1"/>
      </w:pPr>
      <w:r>
        <w:t>五 视频规格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可选项参考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视频时长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30秒，允许28-32秒。节奏约为：餐桌情境5秒、酱体与取用10秒、熟食蘸酱10秒、产品收尾5秒。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5～15 秒 / 15～30 秒 / 30～60 秒 / 60 秒以上 / 自定义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画幅或尺寸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9:16竖屏，1080×1920像素。产品与关键动作位于画面中部，四周保留约10%的安全区域，避免被社媒界面遮挡。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竖屏 9:16 / 横屏 16:9 / 方形 1:1 / 自定义尺寸</w:t>
            </w:r>
          </w:p>
        </w:tc>
      </w:tr>
    </w:tbl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青梅酱视频创作简报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