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海盐芝士曲奇产品资料包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烘焙糕点</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海盐芝士曲奇</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180g 袋装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29.9 元/袋</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曲奇呈金黄色圆片状，边缘烘烤上色，表面可见细小芝士颗粒与少量海盐晶体。</w:t>
            </w:r>
          </w:p>
        </w:tc>
      </w:tr>
    </w:tbl>
    <w:p>
      <w:pPr>
        <w:pStyle w:val="Heading1"/>
      </w:pPr>
      <w:r>
        <w:t>卖点</w:t>
      </w:r>
    </w:p>
    <w:p>
      <w:pPr>
        <w:pStyle w:val="ListNumber"/>
        <w:spacing w:after="80"/>
        <w:ind w:left="408" w:hanging="255"/>
      </w:pPr>
      <w:r>
        <w:rPr>
          <w:rFonts w:ascii="Microsoft YaHei" w:hAnsi="Microsoft YaHei" w:eastAsia="Microsoft YaHei"/>
          <w:b w:val="0"/>
          <w:color w:val="000000"/>
          <w:sz w:val="21"/>
        </w:rPr>
        <w:t>海盐与芝士组成鲜明的咸香风味。</w:t>
      </w:r>
    </w:p>
    <w:p>
      <w:pPr>
        <w:pStyle w:val="ListNumber"/>
        <w:spacing w:after="80"/>
        <w:ind w:left="408" w:hanging="255"/>
      </w:pPr>
      <w:r>
        <w:rPr>
          <w:rFonts w:ascii="Microsoft YaHei" w:hAnsi="Microsoft YaHei" w:eastAsia="Microsoft YaHei"/>
          <w:b w:val="0"/>
          <w:color w:val="000000"/>
          <w:sz w:val="21"/>
        </w:rPr>
        <w:t>黄油烘焙形成酥松口感。</w:t>
      </w:r>
    </w:p>
    <w:p>
      <w:pPr>
        <w:pStyle w:val="ListNumber"/>
        <w:spacing w:after="80"/>
        <w:ind w:left="408" w:hanging="255"/>
      </w:pPr>
      <w:r>
        <w:rPr>
          <w:rFonts w:ascii="Microsoft YaHei" w:hAnsi="Microsoft YaHei" w:eastAsia="Microsoft YaHei"/>
          <w:b w:val="0"/>
          <w:color w:val="000000"/>
          <w:sz w:val="21"/>
        </w:rPr>
        <w:t>甜味与咸香形成平衡，减少连续食用时的甜腻感。</w:t>
      </w:r>
    </w:p>
    <w:p>
      <w:pPr>
        <w:pStyle w:val="ListNumber"/>
        <w:spacing w:after="80"/>
        <w:ind w:left="408" w:hanging="255"/>
      </w:pPr>
      <w:r>
        <w:rPr>
          <w:rFonts w:ascii="Microsoft YaHei" w:hAnsi="Microsoft YaHei" w:eastAsia="Microsoft YaHei"/>
          <w:b w:val="0"/>
          <w:color w:val="000000"/>
          <w:sz w:val="21"/>
        </w:rPr>
        <w:t>曲奇呈规整的金黄色圆片形态。</w:t>
      </w:r>
    </w:p>
    <w:p>
      <w:pPr>
        <w:pStyle w:val="ListNumber"/>
        <w:spacing w:after="80"/>
        <w:ind w:left="408" w:hanging="255"/>
      </w:pPr>
      <w:r>
        <w:rPr>
          <w:rFonts w:ascii="Microsoft YaHei" w:hAnsi="Microsoft YaHei" w:eastAsia="Microsoft YaHei"/>
          <w:b w:val="0"/>
          <w:color w:val="000000"/>
          <w:sz w:val="21"/>
        </w:rPr>
        <w:t>烘烤上色的边缘与中心形成色泽层次。</w:t>
      </w:r>
    </w:p>
    <w:p>
      <w:pPr>
        <w:pStyle w:val="ListNumber"/>
        <w:spacing w:after="80"/>
        <w:ind w:left="408" w:hanging="255"/>
      </w:pPr>
      <w:r>
        <w:rPr>
          <w:rFonts w:ascii="Microsoft YaHei" w:hAnsi="Microsoft YaHei" w:eastAsia="Microsoft YaHei"/>
          <w:b w:val="0"/>
          <w:color w:val="000000"/>
          <w:sz w:val="21"/>
        </w:rPr>
        <w:t>表面可直接看到细小芝士颗粒。</w:t>
      </w:r>
    </w:p>
    <w:p>
      <w:pPr>
        <w:pStyle w:val="ListNumber"/>
        <w:spacing w:after="80"/>
        <w:ind w:left="408" w:hanging="255"/>
      </w:pPr>
      <w:r>
        <w:rPr>
          <w:rFonts w:ascii="Microsoft YaHei" w:hAnsi="Microsoft YaHei" w:eastAsia="Microsoft YaHei"/>
          <w:b w:val="0"/>
          <w:color w:val="000000"/>
          <w:sz w:val="21"/>
        </w:rPr>
        <w:t>表面点缀的少量海盐晶体增加细节辨识度。</w:t>
      </w:r>
    </w:p>
    <w:p>
      <w:pPr>
        <w:pStyle w:val="ListNumber"/>
        <w:spacing w:after="80"/>
        <w:ind w:left="408" w:hanging="255"/>
      </w:pPr>
      <w:r>
        <w:rPr>
          <w:rFonts w:ascii="Microsoft YaHei" w:hAnsi="Microsoft YaHei" w:eastAsia="Microsoft YaHei"/>
          <w:b w:val="0"/>
          <w:color w:val="000000"/>
          <w:sz w:val="21"/>
        </w:rPr>
        <w:t>掰开曲奇后可观察内部细密酥松的断面。</w:t>
      </w:r>
    </w:p>
    <w:p>
      <w:pPr>
        <w:pStyle w:val="ListNumber"/>
        <w:spacing w:after="80"/>
        <w:ind w:left="408" w:hanging="255"/>
      </w:pPr>
      <w:r>
        <w:rPr>
          <w:rFonts w:ascii="Microsoft YaHei" w:hAnsi="Microsoft YaHei" w:eastAsia="Microsoft YaHei"/>
          <w:b w:val="0"/>
          <w:color w:val="000000"/>
          <w:sz w:val="21"/>
        </w:rPr>
        <w:t>小块圆片曲奇便于单手取食。</w:t>
      </w:r>
    </w:p>
    <w:p>
      <w:pPr>
        <w:pStyle w:val="ListNumber"/>
        <w:spacing w:after="80"/>
        <w:ind w:left="408" w:hanging="255"/>
      </w:pPr>
      <w:r>
        <w:rPr>
          <w:rFonts w:ascii="Microsoft YaHei" w:hAnsi="Microsoft YaHei" w:eastAsia="Microsoft YaHei"/>
          <w:b w:val="0"/>
          <w:color w:val="000000"/>
          <w:sz w:val="21"/>
        </w:rPr>
        <w:t>适合与咖啡搭配，用咸香与烘焙香衬托饮品。</w:t>
      </w:r>
    </w:p>
    <w:p>
      <w:pPr>
        <w:pStyle w:val="ListNumber"/>
        <w:spacing w:after="80"/>
        <w:ind w:left="408" w:hanging="255"/>
      </w:pPr>
      <w:r>
        <w:rPr>
          <w:rFonts w:ascii="Microsoft YaHei" w:hAnsi="Microsoft YaHei" w:eastAsia="Microsoft YaHei"/>
          <w:b w:val="0"/>
          <w:color w:val="000000"/>
          <w:sz w:val="21"/>
        </w:rPr>
        <w:t>适合与茶饮搭配作为午后茶点。</w:t>
      </w:r>
    </w:p>
    <w:p>
      <w:pPr>
        <w:pStyle w:val="ListNumber"/>
        <w:spacing w:after="80"/>
        <w:ind w:left="408" w:hanging="255"/>
      </w:pPr>
      <w:r>
        <w:rPr>
          <w:rFonts w:ascii="Microsoft YaHei" w:hAnsi="Microsoft YaHei" w:eastAsia="Microsoft YaHei"/>
          <w:b w:val="0"/>
          <w:color w:val="000000"/>
          <w:sz w:val="21"/>
        </w:rPr>
        <w:t>适合与牛奶搭配作为家庭小食。</w:t>
      </w:r>
    </w:p>
    <w:p>
      <w:pPr>
        <w:pStyle w:val="ListNumber"/>
        <w:spacing w:after="80"/>
        <w:ind w:left="408" w:hanging="255"/>
      </w:pPr>
      <w:r>
        <w:rPr>
          <w:rFonts w:ascii="Microsoft YaHei" w:hAnsi="Microsoft YaHei" w:eastAsia="Microsoft YaHei"/>
          <w:b w:val="0"/>
          <w:color w:val="000000"/>
          <w:sz w:val="21"/>
        </w:rPr>
        <w:t>180g 袋装适合办公室零食、家庭追剧或朋友分享。</w:t>
      </w:r>
    </w:p>
    <w:p>
      <w:pPr>
        <w:pStyle w:val="ListNumber"/>
        <w:spacing w:after="80"/>
        <w:ind w:left="408" w:hanging="255"/>
      </w:pPr>
      <w:r>
        <w:rPr>
          <w:rFonts w:ascii="Microsoft YaHei" w:hAnsi="Microsoft YaHei" w:eastAsia="Microsoft YaHei"/>
          <w:b w:val="0"/>
          <w:color w:val="000000"/>
          <w:sz w:val="21"/>
        </w:rPr>
        <w:t>规整圆片可在分享盘中堆叠或排列呈现。</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海盐芝士曲奇产品资料包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