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桂花乌龙茶产品资料包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再加工茶</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桂花乌龙茶</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100g 罐装</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59 元/罐</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干茶为深绿色卷曲乌龙茶粒，点缀金黄色桂花，冲泡后茶汤清亮呈琥珀色。</w:t>
            </w:r>
          </w:p>
        </w:tc>
      </w:tr>
    </w:tbl>
    <w:p>
      <w:pPr>
        <w:pStyle w:val="Heading1"/>
      </w:pPr>
      <w:r>
        <w:t>卖点</w:t>
      </w:r>
    </w:p>
    <w:p>
      <w:pPr>
        <w:pStyle w:val="ListNumber"/>
        <w:keepNext w:val="0"/>
        <w:keepLines w:val="0"/>
        <w:widowControl/>
      </w:pPr>
      <w:r>
        <w:t>乌龙茶与桂花通过窨制完成香气调和</w:t>
      </w:r>
    </w:p>
    <w:p>
      <w:pPr>
        <w:pStyle w:val="ListNumber"/>
        <w:keepNext w:val="0"/>
        <w:keepLines w:val="0"/>
        <w:widowControl/>
      </w:pPr>
      <w:r>
        <w:t>桂花香与焙火乌龙茶香形成前后分明的层次</w:t>
      </w:r>
    </w:p>
    <w:p>
      <w:pPr>
        <w:pStyle w:val="ListNumber"/>
        <w:keepNext w:val="0"/>
        <w:keepLines w:val="0"/>
        <w:widowControl/>
      </w:pPr>
      <w:r>
        <w:t>深绿色卷曲乌龙茶粒保持清晰完整的干茶形态</w:t>
      </w:r>
    </w:p>
    <w:p>
      <w:pPr>
        <w:pStyle w:val="ListNumber"/>
        <w:keepNext w:val="0"/>
        <w:keepLines w:val="0"/>
        <w:widowControl/>
      </w:pPr>
      <w:r>
        <w:t>金黄色桂花均匀点缀在深绿色茶粒之间</w:t>
      </w:r>
    </w:p>
    <w:p>
      <w:pPr>
        <w:pStyle w:val="ListNumber"/>
        <w:keepNext w:val="0"/>
        <w:keepLines w:val="0"/>
        <w:widowControl/>
      </w:pPr>
      <w:r>
        <w:t>干茶中的深绿与桂花金黄形成直接的颜色对比</w:t>
      </w:r>
    </w:p>
    <w:p>
      <w:pPr>
        <w:pStyle w:val="ListNumber"/>
        <w:keepNext w:val="0"/>
        <w:keepLines w:val="0"/>
        <w:widowControl/>
      </w:pPr>
      <w:r>
        <w:t>100g 罐装便于日常密封储存和分次取茶</w:t>
      </w:r>
    </w:p>
    <w:p>
      <w:pPr>
        <w:pStyle w:val="ListNumber"/>
        <w:keepNext w:val="0"/>
        <w:keepLines w:val="0"/>
        <w:widowControl/>
      </w:pPr>
      <w:r>
        <w:t>打开茶罐后可直接看到卷曲茶粒与桂花混合状态</w:t>
      </w:r>
    </w:p>
    <w:p>
      <w:pPr>
        <w:pStyle w:val="ListNumber"/>
        <w:keepNext w:val="0"/>
        <w:keepLines w:val="0"/>
        <w:widowControl/>
      </w:pPr>
      <w:r>
        <w:t>取茶勺可舀出一份同时包含乌龙茶粒和桂花的干茶</w:t>
      </w:r>
    </w:p>
    <w:p>
      <w:pPr>
        <w:pStyle w:val="ListNumber"/>
        <w:keepNext w:val="0"/>
        <w:keepLines w:val="0"/>
        <w:widowControl/>
      </w:pPr>
      <w:r>
        <w:t>干茶落入白色盖碗时颗粒和花瓣轮廓清楚可见</w:t>
      </w:r>
    </w:p>
    <w:p>
      <w:pPr>
        <w:pStyle w:val="ListNumber"/>
        <w:keepNext w:val="0"/>
        <w:keepLines w:val="0"/>
        <w:widowControl/>
      </w:pPr>
      <w:r>
        <w:t>热水注入盖碗后茶粒可在水流中翻动</w:t>
      </w:r>
    </w:p>
    <w:p>
      <w:pPr>
        <w:pStyle w:val="ListNumber"/>
        <w:keepNext w:val="0"/>
        <w:keepLines w:val="0"/>
        <w:widowControl/>
      </w:pPr>
      <w:r>
        <w:t>浸泡过程中卷曲茶粒会逐渐舒展</w:t>
      </w:r>
    </w:p>
    <w:p>
      <w:pPr>
        <w:pStyle w:val="ListNumber"/>
        <w:keepNext w:val="0"/>
        <w:keepLines w:val="0"/>
        <w:widowControl/>
      </w:pPr>
      <w:r>
        <w:t>桂花可随水流在茶汤表面轻轻移动</w:t>
      </w:r>
    </w:p>
    <w:p>
      <w:pPr>
        <w:pStyle w:val="ListNumber"/>
        <w:keepNext w:val="0"/>
        <w:keepLines w:val="0"/>
        <w:widowControl/>
      </w:pPr>
      <w:r>
        <w:t>冲泡后的茶汤清亮并呈现琥珀色</w:t>
      </w:r>
    </w:p>
    <w:p>
      <w:pPr>
        <w:pStyle w:val="ListNumber"/>
        <w:keepNext w:val="0"/>
        <w:keepLines w:val="0"/>
        <w:widowControl/>
      </w:pPr>
      <w:r>
        <w:t>透明公道杯可完整展示茶汤的清澈度与颜色</w:t>
      </w:r>
    </w:p>
    <w:p>
      <w:pPr>
        <w:pStyle w:val="ListNumber"/>
        <w:keepNext w:val="0"/>
        <w:keepLines w:val="0"/>
        <w:widowControl/>
      </w:pPr>
      <w:r>
        <w:t>茶汤从盖碗倒入公道杯时可形成连续水线</w:t>
      </w:r>
    </w:p>
    <w:p>
      <w:pPr>
        <w:pStyle w:val="ListNumber"/>
        <w:keepNext w:val="0"/>
        <w:keepLines w:val="0"/>
        <w:widowControl/>
      </w:pPr>
      <w:r>
        <w:t>分茶时琥珀色茶汤可依次注入多个小杯</w:t>
      </w:r>
    </w:p>
    <w:p>
      <w:pPr>
        <w:pStyle w:val="ListNumber"/>
        <w:keepNext w:val="0"/>
        <w:keepLines w:val="0"/>
        <w:widowControl/>
      </w:pPr>
      <w:r>
        <w:t>热茶表面的蒸汽可强化刚冲泡完成的状态</w:t>
      </w:r>
    </w:p>
    <w:p>
      <w:pPr>
        <w:pStyle w:val="ListNumber"/>
        <w:keepNext w:val="0"/>
        <w:keepLines w:val="0"/>
        <w:widowControl/>
      </w:pPr>
      <w:r>
        <w:t>白瓷杯可衬托茶汤的清亮琥珀色</w:t>
      </w:r>
    </w:p>
    <w:p>
      <w:pPr>
        <w:pStyle w:val="ListNumber"/>
        <w:keepNext w:val="0"/>
        <w:keepLines w:val="0"/>
        <w:widowControl/>
      </w:pPr>
      <w:r>
        <w:t>透明玻璃杯可同时观察茶粒、桂花和茶汤</w:t>
      </w:r>
    </w:p>
    <w:p>
      <w:pPr>
        <w:pStyle w:val="ListNumber"/>
        <w:keepNext w:val="0"/>
        <w:keepLines w:val="0"/>
        <w:widowControl/>
      </w:pPr>
      <w:r>
        <w:t>侧逆光可让透明杯中的琥珀茶汤更加通透</w:t>
      </w:r>
    </w:p>
    <w:p>
      <w:pPr>
        <w:pStyle w:val="ListNumber"/>
        <w:keepNext w:val="0"/>
        <w:keepLines w:val="0"/>
        <w:widowControl/>
      </w:pPr>
      <w:r>
        <w:t>冲泡后的湿茶叶与冲泡前卷曲干茶形成形态对比</w:t>
      </w:r>
    </w:p>
    <w:p>
      <w:pPr>
        <w:pStyle w:val="ListNumber"/>
        <w:keepNext w:val="0"/>
        <w:keepLines w:val="0"/>
        <w:widowControl/>
      </w:pPr>
      <w:r>
        <w:t>茶叶完全舒展后可铺满盖碗底部形成叶底画面</w:t>
      </w:r>
    </w:p>
    <w:p>
      <w:pPr>
        <w:pStyle w:val="ListNumber"/>
        <w:keepNext w:val="0"/>
        <w:keepLines w:val="0"/>
        <w:widowControl/>
      </w:pPr>
      <w:r>
        <w:t>过滤茶汤时可分离茶叶、桂花与清亮茶汤</w:t>
      </w:r>
    </w:p>
    <w:p>
      <w:pPr>
        <w:pStyle w:val="ListNumber"/>
        <w:keepNext w:val="0"/>
        <w:keepLines w:val="0"/>
        <w:widowControl/>
      </w:pPr>
      <w:r>
        <w:t>冷水注入透明瓶后可观察茶粒和桂花缓慢浸润</w:t>
      </w:r>
    </w:p>
    <w:p>
      <w:pPr>
        <w:pStyle w:val="ListNumber"/>
        <w:keepNext w:val="0"/>
        <w:keepLines w:val="0"/>
        <w:widowControl/>
      </w:pPr>
      <w:r>
        <w:t>冷泡过程中茶汤颜色可从透明逐步转为浅琥珀色</w:t>
      </w:r>
    </w:p>
    <w:p>
      <w:pPr>
        <w:pStyle w:val="ListNumber"/>
        <w:keepNext w:val="0"/>
        <w:keepLines w:val="0"/>
        <w:widowControl/>
      </w:pPr>
      <w:r>
        <w:t>加入冰块后可呈现适合夏日饮用的冷泡状态</w:t>
      </w:r>
    </w:p>
    <w:p>
      <w:pPr>
        <w:pStyle w:val="ListNumber"/>
        <w:keepNext w:val="0"/>
        <w:keepLines w:val="0"/>
        <w:widowControl/>
      </w:pPr>
      <w:r>
        <w:t>冷泡瓶中的茶粒、桂花和冰块可形成上下层次</w:t>
      </w:r>
    </w:p>
    <w:p>
      <w:pPr>
        <w:pStyle w:val="ListNumber"/>
        <w:keepNext w:val="0"/>
        <w:keepLines w:val="0"/>
        <w:widowControl/>
      </w:pPr>
      <w:r>
        <w:t>办公室可用透明杯完成投茶、注水和静置浸泡</w:t>
      </w:r>
    </w:p>
    <w:p>
      <w:pPr>
        <w:pStyle w:val="ListNumber"/>
        <w:keepNext w:val="0"/>
        <w:keepLines w:val="0"/>
        <w:widowControl/>
      </w:pPr>
      <w:r>
        <w:t>午后可用盖碗完成注水、出汤和分杯的完整过程</w:t>
      </w:r>
    </w:p>
    <w:p>
      <w:pPr>
        <w:pStyle w:val="ListNumber"/>
        <w:keepNext w:val="0"/>
        <w:keepLines w:val="0"/>
        <w:widowControl/>
      </w:pPr>
      <w:r>
        <w:t>茶罐与一杯冲泡完成的茶汤可同时展示包装与成品</w:t>
      </w:r>
    </w:p>
    <w:p>
      <w:pPr>
        <w:pStyle w:val="ListNumber"/>
        <w:keepNext w:val="0"/>
        <w:keepLines w:val="0"/>
        <w:widowControl/>
      </w:pPr>
      <w:r>
        <w:t>茶罐开合动作可展示日常取茶后的密封保存方式</w:t>
      </w:r>
    </w:p>
    <w:p>
      <w:pPr>
        <w:pStyle w:val="ListNumber"/>
        <w:keepNext w:val="0"/>
        <w:keepLines w:val="0"/>
        <w:widowControl/>
      </w:pPr>
      <w:r>
        <w:t>少量干茶平铺在茶则上可观察卷曲程度与桂花比例</w:t>
      </w:r>
    </w:p>
    <w:p>
      <w:pPr>
        <w:pStyle w:val="ListNumber"/>
        <w:keepNext w:val="0"/>
        <w:keepLines w:val="0"/>
        <w:widowControl/>
      </w:pPr>
      <w:r>
        <w:t>手指捻起单颗茶粒可突出乌龙茶的卷曲外形</w:t>
      </w:r>
    </w:p>
    <w:p>
      <w:pPr>
        <w:pStyle w:val="ListNumber"/>
        <w:keepNext w:val="0"/>
        <w:keepLines w:val="0"/>
        <w:widowControl/>
      </w:pPr>
      <w:r>
        <w:t>微距可分别呈现深绿茶粒和金黄桂花的表面细节</w:t>
      </w:r>
    </w:p>
    <w:p>
      <w:pPr>
        <w:pStyle w:val="ListNumber"/>
        <w:keepNext w:val="0"/>
        <w:keepLines w:val="0"/>
        <w:widowControl/>
      </w:pPr>
      <w:r>
        <w:t>俯拍茶席可同时容纳茶罐、盖碗、公道杯和成品茶汤</w:t>
      </w:r>
    </w:p>
    <w:p>
      <w:pPr>
        <w:pStyle w:val="ListNumber"/>
        <w:keepNext w:val="0"/>
        <w:keepLines w:val="0"/>
        <w:widowControl/>
      </w:pPr>
      <w:r>
        <w:t>侧拍出汤动作可突出茶汤颜色和流动轨迹</w:t>
      </w:r>
    </w:p>
    <w:p>
      <w:pPr>
        <w:pStyle w:val="ListNumber"/>
        <w:keepNext w:val="0"/>
        <w:keepLines w:val="0"/>
        <w:widowControl/>
      </w:pPr>
      <w:r>
        <w:t>茶汤在杯中轻晃时可观察清亮液体的光泽变化</w:t>
      </w:r>
    </w:p>
    <w:p>
      <w:pPr>
        <w:pStyle w:val="ListNumber"/>
        <w:keepNext w:val="0"/>
        <w:keepLines w:val="0"/>
        <w:widowControl/>
      </w:pPr>
      <w:r>
        <w:t>从干茶到叶底可展示乌龙茶粒吸水舒展的连续变化</w:t>
      </w:r>
    </w:p>
    <w:p>
      <w:pPr>
        <w:pStyle w:val="ListNumber"/>
        <w:keepNext w:val="0"/>
        <w:keepLines w:val="0"/>
        <w:widowControl/>
      </w:pPr>
      <w:r>
        <w:t>从投茶、注水到出汤可形成一条完整且可重复的冲泡动作</w:t>
      </w:r>
    </w:p>
    <w:p>
      <w:pPr>
        <w:pStyle w:val="ListNumber"/>
        <w:keepNext w:val="0"/>
        <w:keepLines w:val="0"/>
        <w:widowControl/>
      </w:pPr>
      <w:r>
        <w:t>从茶罐取茶到回盖密封可形成简洁的日常取用过程</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桂花乌龙茶产品资料包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