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视频创作简报填写示例</w:t>
      </w:r>
    </w:p>
    <w:p>
      <w:r>
        <w:t>以下品牌、产品与文件名均为虚构，仅用于说明如何填写。</w:t>
      </w:r>
    </w:p>
    <w:p>
      <w:pPr>
        <w:pStyle w:val="Heading1"/>
      </w:pPr>
      <w:r>
        <w:t>一 项目与视频用途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380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暮白晨间陶瓷杯新品短片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例：618大促AI素材定制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视频用途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新品介绍，展示外观与日常使用情境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信息流广告 / 社媒内容 / 电商详情页 / 品牌宣传 / 活动营销 / KOC分发 / 线下展示 / 其他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发布平台或位置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品牌官方社交账号，移动端观看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抖音 / 小红书 / 微信 / 微博 / B站 / 快手 / 淘宝天猫 / 京东 / 线下 / 其他</w:t>
            </w:r>
          </w:p>
        </w:tc>
      </w:tr>
    </w:tbl>
    <w:p>
      <w:pPr>
        <w:pStyle w:val="Heading1"/>
      </w:pPr>
      <w:r>
        <w:t>二 品牌与产品介绍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380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品牌或产品名称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暮白晨间 300 mL 陶瓷杯，米白款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填写品牌或产品全称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品牌或产品介绍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陶瓷单杯，有弧形把手，无杯盖，适合日常盛放咖啡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产品介绍，可文字说明或直接上传附件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相关规格与用法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300 mL；具体尺寸见“晨间杯产品说明.pdf”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产品规格、使用方法，可文字说明或直接上传附件</w:t>
            </w:r>
          </w:p>
        </w:tc>
      </w:tr>
    </w:tbl>
    <w:p>
      <w:r>
        <w:t>涉及成分、性能、数据或效果时，提供相关说明资料即可；尚未确认的内容请注明“待确认”。</w:t>
      </w:r>
    </w:p>
    <w:p>
      <w:pPr>
        <w:pStyle w:val="Heading1"/>
        <w:pageBreakBefore/>
      </w:pPr>
      <w:r>
        <w:t>三 目标受众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380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目标人群年龄段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25-30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18-24 / 25-30 / 31-40 / 41-50 / 50+ / 不限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性别倾向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不限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女性为主 / 男性为主 / 不限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地域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全国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一线城市 / 全国 / 特定省份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兴趣标签 / 人群画像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喜欢简洁家居与咖啡，关注日常生活质感，偏好安静自然的生活内容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关注什么？消费习惯？内容偏好？</w:t>
            </w:r>
          </w:p>
        </w:tc>
      </w:tr>
    </w:tbl>
    <w:p>
      <w:pPr>
        <w:pStyle w:val="Heading1"/>
      </w:pPr>
      <w:r>
        <w:t>四 创意需求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380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核心主题 / 传达信息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留一点时间给早晨，让人感到安静、从容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一句话概括核心卖点或信息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视觉风格偏好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写实、极简，有晨间自然侧光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写实 / 插画 / 国潮 / 科技感 / 极简 / 温暖 / 高端 / 卡通 / 赛博朋克 / 复古 / 清新 / 商务 / 其他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主色调偏好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以米白和浅木色为主，保留产品本身的米白色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如有品牌色，可填写颜色名称或色值，如 #0066FF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情绪调性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温馨治愈，安静、从容，节奏舒缓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活泼轻快 / 温馨治愈 / 高级质感 / 炫酷冲击 / 沉稳专业 / 趣味搞怪 / 待确认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必须避免的元素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不改变杯子颜色或把手形状，不加杯盖或印花，不表达保温等未确认功能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行业禁忌 / 品牌红线 / 不出现的颜色或元素 / 无</w:t>
            </w:r>
          </w:p>
        </w:tc>
      </w:tr>
    </w:tbl>
    <w:p>
      <w:pPr>
        <w:pStyle w:val="Heading1"/>
      </w:pPr>
      <w:r>
        <w:t>五 视频规格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380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视频时长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30 秒左右，允许 28～32 秒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5～15 秒 / 15～30 秒 / 30～60 秒 / 60 秒以上 / 自定义</w:t>
            </w:r>
          </w:p>
        </w:tc>
      </w:tr>
      <w:tr>
        <w:trPr>
          <w:trHeight w:val="380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画幅或尺寸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9:16 竖屏，输出分辨率待确认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竖屏 9:16 / 横屏 16:9 / 方形 1:1 / 自定义尺寸</w:t>
            </w:r>
          </w:p>
        </w:tc>
      </w:tr>
    </w:tbl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视频创作简报填写示例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