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视频创作简报</w:t>
      </w:r>
    </w:p>
    <w:p>
      <w:r>
        <w:t>你希望做一支什么样的视频？把想法和已有资料填写在下表中即可。</w:t>
      </w:r>
    </w:p>
    <w:p>
      <w:r>
        <w:t>在“填写内容”一栏填写，右侧说明、示例与选项仅供参考。没想好的可写“待确认”或“请 AI 提方案”，不涉及的可以留空；现成的产品介绍、规格说明可作为附件上传，不用重复填写。</w:t>
      </w:r>
    </w:p>
    <w:p>
      <w:pPr>
        <w:pStyle w:val="Heading1"/>
      </w:pPr>
      <w:r>
        <w:t>一 项目与视频用途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例：618大促AI素材定制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视频用途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信息流广告 / 社媒内容 / 电商详情页 / 品牌宣传 / 活动营销 / KOC分发 / 线下展示 / 其他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发布平台或位置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抖音 / 小红书 / 微信 / 微博 / B站 / 快手 / 淘宝天猫 / 京东 / 线下 / 其他</w:t>
            </w:r>
          </w:p>
        </w:tc>
      </w:tr>
    </w:tbl>
    <w:p>
      <w:pPr>
        <w:pStyle w:val="Heading1"/>
      </w:pPr>
      <w:r>
        <w:t>二 品牌与产品介绍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品牌或产品名称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填写品牌或产品全称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品牌或产品介绍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产品介绍，可文字说明或直接上传附件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相关规格与用法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产品规格、使用方法，可文字说明或直接上传附件</w:t>
            </w:r>
          </w:p>
        </w:tc>
      </w:tr>
    </w:tbl>
    <w:p>
      <w:r>
        <w:t>涉及成分、性能、数据或效果时，提供相关说明资料即可；尚未确认的内容请注明“待确认”。</w:t>
      </w:r>
    </w:p>
    <w:p>
      <w:pPr>
        <w:pStyle w:val="Heading1"/>
        <w:pageBreakBefore/>
      </w:pPr>
      <w:r>
        <w:t>三 目标受众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可选项参考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目标人群年龄段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18-24 / 25-30 / 31-40 / 41-50 / 50+ / 不限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性别倾向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女性为主 / 男性为主 / 不限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地域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一线城市 / 全国 / 特定省份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兴趣标签 / 人群画像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关注什么？消费习惯？内容偏好？</w:t>
            </w:r>
          </w:p>
        </w:tc>
      </w:tr>
    </w:tbl>
    <w:p>
      <w:pPr>
        <w:pStyle w:val="Heading1"/>
      </w:pPr>
      <w:r>
        <w:t>四 创意需求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可选项参考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核心主题 / 传达信息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一句话概括核心卖点或信息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视觉风格偏好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写实 / 插画 / 国潮 / 科技感 / 极简 / 温暖 / 高端 / 卡通 / 赛博朋克 / 复古 / 清新 / 商务 / 其他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主色调偏好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如有品牌色，可填写颜色名称或色值，如 #0066FF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情绪调性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活泼轻快 / 温馨治愈 / 高级质感 / 炫酷冲击 / 沉稳专业 / 趣味搞怪 / 待确认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必须避免的元素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行业禁忌 / 品牌红线 / 不出现的颜色或元素 / 无</w:t>
            </w:r>
          </w:p>
        </w:tc>
      </w:tr>
    </w:tbl>
    <w:p>
      <w:pPr>
        <w:pStyle w:val="Heading1"/>
      </w:pPr>
      <w:r>
        <w:t>五 视频规格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可选项参考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视频时长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5～15 秒 / 15～30 秒 / 30～60 秒 / 60 秒以上 / 自定义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画幅或尺寸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竖屏 9:16 / 横屏 16:9 / 方形 1:1 / 自定义尺寸</w:t>
            </w:r>
          </w:p>
        </w:tc>
      </w:tr>
    </w:tbl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视频创作简报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