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CD24" w14:textId="322A1903" w:rsidR="00CE0CDE" w:rsidRDefault="00DB5E65">
      <w:r>
        <w:rPr>
          <w:rFonts w:hint="eastAsia"/>
        </w:rPr>
        <w:t>任务一：</w:t>
      </w:r>
    </w:p>
    <w:p w14:paraId="6A3B79A8" w14:textId="33F131BB" w:rsidR="00DB5E65" w:rsidRDefault="00DB5E65" w:rsidP="00DB5E65">
      <w:pPr>
        <w:ind w:firstLine="420"/>
      </w:pPr>
      <w:r>
        <w:t>在对个人图像进行随机涂鸦和文字均匀覆盖的损伤后，我们使用了</w:t>
      </w:r>
      <w:r>
        <w:rPr>
          <w:rFonts w:hint="eastAsia"/>
        </w:rPr>
        <w:t>多种</w:t>
      </w:r>
      <w:r>
        <w:t>形式进行修复。</w:t>
      </w:r>
    </w:p>
    <w:p w14:paraId="06B712CD" w14:textId="224A26FE" w:rsidR="00DB5E65" w:rsidRDefault="00DB5E65" w:rsidP="00DB5E65">
      <w:pPr>
        <w:ind w:firstLine="420"/>
      </w:pPr>
      <w:r>
        <w:t>通过比较均方误差以及目视比较，</w:t>
      </w:r>
      <w:r>
        <w:rPr>
          <w:rFonts w:hint="eastAsia"/>
        </w:rPr>
        <w:t>可得：</w:t>
      </w:r>
    </w:p>
    <w:p w14:paraId="3859041C" w14:textId="3A63C02E" w:rsidR="00DB5E65" w:rsidRDefault="00DB5E65" w:rsidP="004A2669">
      <w:pPr>
        <w:ind w:left="420" w:firstLine="420"/>
      </w:pPr>
      <w:r>
        <w:t>最近邻插值在某些情况下可能导致图像块状失真，特别是在文字覆盖的情况下。</w:t>
      </w:r>
    </w:p>
    <w:p w14:paraId="49FF8482" w14:textId="19A29AC8" w:rsidR="00DB5E65" w:rsidRDefault="00DB5E65" w:rsidP="004A2669">
      <w:pPr>
        <w:ind w:left="420" w:firstLine="420"/>
      </w:pPr>
      <w:r>
        <w:t>双线性插值表现良好，但在处理大面积损伤时可能显得过于平滑。</w:t>
      </w:r>
    </w:p>
    <w:p w14:paraId="027A2B0F" w14:textId="0E18A33B" w:rsidR="00DB5E65" w:rsidRDefault="00DB5E65" w:rsidP="004A2669">
      <w:pPr>
        <w:ind w:left="420" w:firstLine="420"/>
      </w:pPr>
      <w:r>
        <w:t>径向基插值在损伤修复中展现了较好的性能，尤其是在使用适当参数的情况下。</w:t>
      </w:r>
    </w:p>
    <w:p w14:paraId="2B600B9B" w14:textId="77777777" w:rsidR="0005568C" w:rsidRDefault="0005568C" w:rsidP="0005568C"/>
    <w:p w14:paraId="7D62ADD6" w14:textId="043C2F0D" w:rsidR="0005568C" w:rsidRDefault="0005568C" w:rsidP="0005568C">
      <w:r>
        <w:rPr>
          <w:rFonts w:hint="eastAsia"/>
        </w:rPr>
        <w:t>任务二：</w:t>
      </w:r>
    </w:p>
    <w:p w14:paraId="21CFE7C7" w14:textId="18C048C6" w:rsidR="0005568C" w:rsidRDefault="0005568C" w:rsidP="0005568C">
      <w:pPr>
        <w:ind w:firstLine="420"/>
      </w:pPr>
      <w:r>
        <w:t>针对个人图像，我们随机移除</w:t>
      </w:r>
      <w:r w:rsidR="00502653">
        <w:rPr>
          <w:rFonts w:hint="eastAsia"/>
        </w:rPr>
        <w:t>1</w:t>
      </w:r>
      <w:r w:rsidR="00502653">
        <w:t>0%</w:t>
      </w:r>
      <w:r w:rsidR="00502653">
        <w:rPr>
          <w:rFonts w:hint="eastAsia"/>
        </w:rPr>
        <w:t>，2</w:t>
      </w:r>
      <w:r w:rsidR="00502653">
        <w:t>0%</w:t>
      </w:r>
      <w:r w:rsidR="00502653">
        <w:rPr>
          <w:rFonts w:hint="eastAsia"/>
        </w:rPr>
        <w:t>……9</w:t>
      </w:r>
      <w:r w:rsidR="00502653">
        <w:t>0%</w:t>
      </w:r>
      <w:r>
        <w:t>的像素，然后使用不同的径向基函数进行插值。</w:t>
      </w:r>
    </w:p>
    <w:p w14:paraId="2BEE4991" w14:textId="0884796A" w:rsidR="0005568C" w:rsidRDefault="0005568C" w:rsidP="00954E60">
      <w:pPr>
        <w:ind w:firstLine="420"/>
      </w:pPr>
      <w:r>
        <w:t>定量和定性评估表明，随着像素移除百分比的增加，插值效果普遍下降。</w:t>
      </w:r>
    </w:p>
    <w:p w14:paraId="784F889A" w14:textId="77777777" w:rsidR="00954E60" w:rsidRDefault="00954E60" w:rsidP="00954E60"/>
    <w:p w14:paraId="6FDD323E" w14:textId="77777777" w:rsidR="00954E60" w:rsidRPr="00347288" w:rsidRDefault="00954E60" w:rsidP="00954E60">
      <w:pPr>
        <w:rPr>
          <w:b/>
          <w:bCs/>
        </w:rPr>
      </w:pPr>
      <w:r w:rsidRPr="00347288">
        <w:rPr>
          <w:rFonts w:hint="eastAsia"/>
          <w:b/>
          <w:bCs/>
        </w:rPr>
        <w:t>总结：</w:t>
      </w:r>
    </w:p>
    <w:p w14:paraId="23A79A5E" w14:textId="1884CE79" w:rsidR="00954E60" w:rsidRDefault="00954E60" w:rsidP="00954E60">
      <w:pPr>
        <w:ind w:firstLine="420"/>
      </w:pPr>
      <w:r>
        <w:t>1. SSIM评估</w:t>
      </w:r>
      <w:r>
        <w:rPr>
          <w:rFonts w:hint="eastAsia"/>
        </w:rPr>
        <w:t>：</w:t>
      </w:r>
      <w:r>
        <w:t>在图像修复任务中，SSIM越接近1表示修复效果越好。在实验中，我们观察到</w:t>
      </w:r>
      <w:r w:rsidR="00013916">
        <w:rPr>
          <w:rFonts w:hint="eastAsia"/>
        </w:rPr>
        <w:t>基本符合结论</w:t>
      </w:r>
      <w:r>
        <w:t>，图像修复任务具有较好的保真性。</w:t>
      </w:r>
    </w:p>
    <w:p w14:paraId="11D41A36" w14:textId="18A21BD1" w:rsidR="00954E60" w:rsidRDefault="00954E60" w:rsidP="00954E60">
      <w:pPr>
        <w:ind w:firstLine="420"/>
      </w:pPr>
      <w:r>
        <w:t>2. PSNR评估：PSNR越</w:t>
      </w:r>
      <w:r w:rsidR="004642BA">
        <w:rPr>
          <w:rFonts w:hint="eastAsia"/>
        </w:rPr>
        <w:t>大</w:t>
      </w:r>
      <w:r>
        <w:t>表示修复效果越好，这与实验中的结果相符。径向基插值在PSNR方面可能相对较小，但需要注意，PSNR可能在一些情况下不能完全反映图像的视觉质量。</w:t>
      </w:r>
    </w:p>
    <w:p w14:paraId="04079891" w14:textId="349FD290" w:rsidR="00954E60" w:rsidRDefault="00954E60" w:rsidP="00954E60">
      <w:pPr>
        <w:ind w:firstLine="420"/>
      </w:pPr>
      <w:r>
        <w:t>3. MSE评估</w:t>
      </w:r>
      <w:r>
        <w:rPr>
          <w:rFonts w:hint="eastAsia"/>
        </w:rPr>
        <w:t>：</w:t>
      </w:r>
      <w:r>
        <w:t>MSE</w:t>
      </w:r>
      <w:r w:rsidR="004642BA">
        <w:rPr>
          <w:rFonts w:hint="eastAsia"/>
        </w:rPr>
        <w:t>越小</w:t>
      </w:r>
      <w:r>
        <w:t>表示修复效果越好，这与实验中的观察一致。在一些情况下，双线性插值和最近邻插值可能导致较大的MSE，而径向基插值则在这方面表现更好。</w:t>
      </w:r>
    </w:p>
    <w:p w14:paraId="41BAA4F5" w14:textId="6C943A30" w:rsidR="00954E60" w:rsidRDefault="00954E60" w:rsidP="00954E60">
      <w:pPr>
        <w:ind w:firstLine="420"/>
      </w:pPr>
      <w:r>
        <w:t>4.丢失的比例：随着像素丢失比例的增加，图像修复任务变得更加困难。这是一个实际应用中需要考虑的重要因素，特别是在面对大面积图像损伤时。</w:t>
      </w:r>
    </w:p>
    <w:p w14:paraId="32F08C83" w14:textId="514B52A2" w:rsidR="004642BA" w:rsidRDefault="00AC13BD" w:rsidP="004642BA">
      <w:pPr>
        <w:ind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最有效的方法：R</w:t>
      </w:r>
      <w:r>
        <w:t>BF</w:t>
      </w:r>
      <w:r>
        <w:rPr>
          <w:rFonts w:hint="eastAsia"/>
        </w:rPr>
        <w:t>方法</w:t>
      </w:r>
      <w:r w:rsidR="004642BA">
        <w:rPr>
          <w:rFonts w:hint="eastAsia"/>
        </w:rPr>
        <w:t>最好，整体</w:t>
      </w:r>
      <w:r w:rsidR="004642BA" w:rsidRPr="004642BA">
        <w:t>SSIM接近1，PSNR越大，MSE越小</w:t>
      </w:r>
      <w:r w:rsidR="004642BA">
        <w:rPr>
          <w:rFonts w:hint="eastAsia"/>
        </w:rPr>
        <w:t>。</w:t>
      </w:r>
    </w:p>
    <w:p w14:paraId="30573088" w14:textId="77777777" w:rsidR="00954E60" w:rsidRDefault="00954E60" w:rsidP="00954E60"/>
    <w:p w14:paraId="2735026F" w14:textId="62FB6141" w:rsidR="00233D48" w:rsidRDefault="00954E60" w:rsidP="00954E60">
      <w:pPr>
        <w:ind w:firstLine="420"/>
      </w:pPr>
      <w:r>
        <w:rPr>
          <w:rFonts w:hint="eastAsia"/>
        </w:rPr>
        <w:t>总体而言，实验结果符合预期，证实了径向基插值在图像修复和像素插值任务中的有效性。然而，在实际应用中，需要综合考虑任务需求、图像特性以及不同评价指标的综合表现，以选择最适合的插值方法。</w:t>
      </w:r>
    </w:p>
    <w:p w14:paraId="39E2EDA0" w14:textId="77777777" w:rsidR="00233D48" w:rsidRDefault="00233D48" w:rsidP="0005568C"/>
    <w:p w14:paraId="3E994AF0" w14:textId="77777777" w:rsidR="00233D48" w:rsidRDefault="00233D48" w:rsidP="0005568C"/>
    <w:p w14:paraId="40997E90" w14:textId="14FB1742" w:rsidR="00233D48" w:rsidRPr="00697532" w:rsidRDefault="008D3583" w:rsidP="0005568C">
      <w:pPr>
        <w:rPr>
          <w:b/>
          <w:bCs/>
        </w:rPr>
      </w:pPr>
      <w:r w:rsidRPr="00697532">
        <w:rPr>
          <w:rFonts w:hint="eastAsia"/>
          <w:b/>
          <w:bCs/>
        </w:rPr>
        <w:t>数据</w:t>
      </w:r>
      <w:r w:rsidR="00E83D05">
        <w:rPr>
          <w:rFonts w:hint="eastAsia"/>
          <w:b/>
          <w:bCs/>
        </w:rPr>
        <w:t>可通过观察并列表图片下数值可得，由于文件大小问题，此处不再赘述。</w:t>
      </w:r>
    </w:p>
    <w:p w14:paraId="50F3FDAD" w14:textId="4540E656" w:rsidR="00095F4A" w:rsidRPr="0005568C" w:rsidRDefault="00095F4A" w:rsidP="0005568C"/>
    <w:sectPr w:rsidR="00095F4A" w:rsidRPr="00055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C9"/>
    <w:rsid w:val="00013916"/>
    <w:rsid w:val="0005568C"/>
    <w:rsid w:val="00095F4A"/>
    <w:rsid w:val="001C495E"/>
    <w:rsid w:val="00233D48"/>
    <w:rsid w:val="00252394"/>
    <w:rsid w:val="00293B00"/>
    <w:rsid w:val="002A3B62"/>
    <w:rsid w:val="00347288"/>
    <w:rsid w:val="003F1303"/>
    <w:rsid w:val="00401E2A"/>
    <w:rsid w:val="004642BA"/>
    <w:rsid w:val="00484C28"/>
    <w:rsid w:val="004A2669"/>
    <w:rsid w:val="00502653"/>
    <w:rsid w:val="00553986"/>
    <w:rsid w:val="00560A9B"/>
    <w:rsid w:val="005D537C"/>
    <w:rsid w:val="00697532"/>
    <w:rsid w:val="007073C9"/>
    <w:rsid w:val="007224D3"/>
    <w:rsid w:val="00753BED"/>
    <w:rsid w:val="007E30E6"/>
    <w:rsid w:val="008568A3"/>
    <w:rsid w:val="00863B10"/>
    <w:rsid w:val="00885E05"/>
    <w:rsid w:val="008904D2"/>
    <w:rsid w:val="008B4041"/>
    <w:rsid w:val="008D3583"/>
    <w:rsid w:val="00911C60"/>
    <w:rsid w:val="0092334A"/>
    <w:rsid w:val="009246CD"/>
    <w:rsid w:val="00947B24"/>
    <w:rsid w:val="00954E60"/>
    <w:rsid w:val="00974C1D"/>
    <w:rsid w:val="009B6E98"/>
    <w:rsid w:val="00A153EB"/>
    <w:rsid w:val="00AC13BD"/>
    <w:rsid w:val="00B24980"/>
    <w:rsid w:val="00CE0CDE"/>
    <w:rsid w:val="00D34F76"/>
    <w:rsid w:val="00D55E37"/>
    <w:rsid w:val="00D758FA"/>
    <w:rsid w:val="00D851C5"/>
    <w:rsid w:val="00DB3BF2"/>
    <w:rsid w:val="00DB5E65"/>
    <w:rsid w:val="00E679AE"/>
    <w:rsid w:val="00E83D05"/>
    <w:rsid w:val="00E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89B9"/>
  <w15:chartTrackingRefBased/>
  <w15:docId w15:val="{824C95FE-4AA9-4421-B48C-C1A67E61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49</cp:revision>
  <dcterms:created xsi:type="dcterms:W3CDTF">2024-01-04T06:52:00Z</dcterms:created>
  <dcterms:modified xsi:type="dcterms:W3CDTF">2024-01-04T12:45:00Z</dcterms:modified>
</cp:coreProperties>
</file>