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5BE1" w14:textId="77777777" w:rsidR="00384DFE" w:rsidRDefault="00384DFE" w:rsidP="00384DFE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384DFE">
        <w:rPr>
          <w:rFonts w:ascii="宋体" w:eastAsia="宋体" w:hAnsi="宋体"/>
          <w:b/>
          <w:bCs/>
          <w:sz w:val="44"/>
          <w:szCs w:val="44"/>
        </w:rPr>
        <w:t>Bigger file for xv6</w:t>
      </w:r>
    </w:p>
    <w:p w14:paraId="740E556D" w14:textId="7393E3E5" w:rsidR="00DA4A38" w:rsidRPr="003A27BB" w:rsidRDefault="00606BE3" w:rsidP="003A27BB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3A27BB">
        <w:rPr>
          <w:rFonts w:ascii="宋体" w:eastAsia="宋体" w:hAnsi="宋体" w:hint="eastAsia"/>
          <w:color w:val="000000" w:themeColor="text1"/>
          <w:sz w:val="28"/>
          <w:szCs w:val="28"/>
        </w:rPr>
        <w:t>实验目的</w:t>
      </w:r>
    </w:p>
    <w:p w14:paraId="0021689D" w14:textId="3F763C0A" w:rsidR="003A27BB" w:rsidRDefault="003A27BB" w:rsidP="003A27BB">
      <w:pPr>
        <w:pStyle w:val="a4"/>
        <w:ind w:left="720" w:firstLineChars="0" w:firstLine="0"/>
        <w:rPr>
          <w:rFonts w:ascii="宋体" w:eastAsia="宋体" w:hAnsi="宋体"/>
          <w:color w:val="000000"/>
          <w:szCs w:val="21"/>
        </w:rPr>
      </w:pPr>
      <w:r w:rsidRPr="003A27BB">
        <w:rPr>
          <w:rFonts w:ascii="宋体" w:eastAsia="宋体" w:hAnsi="宋体" w:hint="eastAsia"/>
          <w:color w:val="000000"/>
          <w:szCs w:val="21"/>
        </w:rPr>
        <w:t>将增加</w:t>
      </w:r>
      <w:r w:rsidRPr="003A27BB">
        <w:rPr>
          <w:rFonts w:ascii="宋体" w:eastAsia="宋体" w:hAnsi="宋体"/>
          <w:color w:val="000000"/>
          <w:szCs w:val="21"/>
        </w:rPr>
        <w:t>XV6</w:t>
      </w:r>
      <w:r w:rsidRPr="003A27BB">
        <w:rPr>
          <w:rFonts w:ascii="宋体" w:eastAsia="宋体" w:hAnsi="宋体" w:hint="eastAsia"/>
          <w:color w:val="000000"/>
          <w:szCs w:val="21"/>
        </w:rPr>
        <w:t>文件</w:t>
      </w:r>
      <w:r w:rsidR="006C2841">
        <w:rPr>
          <w:rFonts w:ascii="宋体" w:eastAsia="宋体" w:hAnsi="宋体" w:hint="eastAsia"/>
          <w:color w:val="000000"/>
          <w:szCs w:val="21"/>
        </w:rPr>
        <w:t>的最大大小</w:t>
      </w:r>
      <w:r>
        <w:rPr>
          <w:rFonts w:ascii="宋体" w:eastAsia="宋体" w:hAnsi="宋体" w:hint="eastAsia"/>
          <w:color w:val="000000"/>
          <w:szCs w:val="21"/>
        </w:rPr>
        <w:t>。</w:t>
      </w:r>
      <w:r w:rsidRPr="003A27BB">
        <w:rPr>
          <w:rFonts w:ascii="宋体" w:eastAsia="宋体" w:hAnsi="宋体" w:hint="eastAsia"/>
          <w:color w:val="000000"/>
          <w:szCs w:val="21"/>
        </w:rPr>
        <w:t>目前xv6文件限制为140个扇区</w:t>
      </w:r>
      <w:r w:rsidR="00226FE9">
        <w:rPr>
          <w:rFonts w:ascii="宋体" w:eastAsia="宋体" w:hAnsi="宋体" w:hint="eastAsia"/>
          <w:color w:val="000000"/>
          <w:szCs w:val="21"/>
        </w:rPr>
        <w:t>，</w:t>
      </w:r>
      <w:r w:rsidRPr="003A27BB">
        <w:rPr>
          <w:rFonts w:ascii="宋体" w:eastAsia="宋体" w:hAnsi="宋体" w:hint="eastAsia"/>
          <w:color w:val="000000"/>
          <w:szCs w:val="21"/>
        </w:rPr>
        <w:t>此限制</w:t>
      </w:r>
      <w:r>
        <w:rPr>
          <w:rFonts w:ascii="宋体" w:eastAsia="宋体" w:hAnsi="宋体" w:hint="eastAsia"/>
          <w:color w:val="000000"/>
          <w:szCs w:val="21"/>
        </w:rPr>
        <w:t>由于</w:t>
      </w:r>
      <w:r w:rsidRPr="003A27BB">
        <w:rPr>
          <w:rFonts w:ascii="宋体" w:eastAsia="宋体" w:hAnsi="宋体" w:hint="eastAsia"/>
          <w:color w:val="000000"/>
          <w:szCs w:val="21"/>
        </w:rPr>
        <w:t>：xv6索引节点包含12“直接”</w:t>
      </w:r>
      <w:proofErr w:type="gramStart"/>
      <w:r w:rsidRPr="003A27BB">
        <w:rPr>
          <w:rFonts w:ascii="宋体" w:eastAsia="宋体" w:hAnsi="宋体" w:hint="eastAsia"/>
          <w:color w:val="000000"/>
          <w:szCs w:val="21"/>
        </w:rPr>
        <w:t>区块号</w:t>
      </w:r>
      <w:proofErr w:type="gramEnd"/>
      <w:r w:rsidRPr="003A27BB">
        <w:rPr>
          <w:rFonts w:ascii="宋体" w:eastAsia="宋体" w:hAnsi="宋体" w:hint="eastAsia"/>
          <w:color w:val="000000"/>
          <w:szCs w:val="21"/>
        </w:rPr>
        <w:t>和一个“单间接”区块号，最多可容纳</w:t>
      </w:r>
      <w:proofErr w:type="gramStart"/>
      <w:r w:rsidRPr="003A27BB">
        <w:rPr>
          <w:rFonts w:ascii="宋体" w:eastAsia="宋体" w:hAnsi="宋体" w:hint="eastAsia"/>
          <w:color w:val="000000"/>
          <w:szCs w:val="21"/>
        </w:rPr>
        <w:t>128个块号的</w:t>
      </w:r>
      <w:proofErr w:type="gramEnd"/>
      <w:r w:rsidRPr="003A27BB">
        <w:rPr>
          <w:rFonts w:ascii="宋体" w:eastAsia="宋体" w:hAnsi="宋体" w:hint="eastAsia"/>
          <w:color w:val="000000"/>
          <w:szCs w:val="21"/>
        </w:rPr>
        <w:t>块，总计</w:t>
      </w:r>
      <w:r>
        <w:rPr>
          <w:rFonts w:ascii="宋体" w:eastAsia="宋体" w:hAnsi="宋体" w:hint="eastAsia"/>
          <w:color w:val="000000"/>
          <w:szCs w:val="21"/>
        </w:rPr>
        <w:t>则是</w:t>
      </w:r>
      <w:r w:rsidRPr="003A27BB">
        <w:rPr>
          <w:rFonts w:ascii="宋体" w:eastAsia="宋体" w:hAnsi="宋体" w:hint="eastAsia"/>
          <w:color w:val="000000"/>
          <w:szCs w:val="21"/>
        </w:rPr>
        <w:t>12+128=140。</w:t>
      </w:r>
    </w:p>
    <w:p w14:paraId="2B804997" w14:textId="759D24EB" w:rsidR="003A27BB" w:rsidRPr="003A27BB" w:rsidRDefault="003A27BB" w:rsidP="003A27BB">
      <w:pPr>
        <w:pStyle w:val="a4"/>
        <w:ind w:left="720" w:firstLineChars="0" w:firstLine="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本实验</w:t>
      </w:r>
      <w:r w:rsidRPr="003A27BB">
        <w:rPr>
          <w:rFonts w:ascii="宋体" w:eastAsia="宋体" w:hAnsi="宋体" w:hint="eastAsia"/>
          <w:color w:val="000000"/>
          <w:szCs w:val="21"/>
        </w:rPr>
        <w:t>将更改xv6</w:t>
      </w:r>
      <w:r>
        <w:rPr>
          <w:rFonts w:ascii="宋体" w:eastAsia="宋体" w:hAnsi="宋体" w:hint="eastAsia"/>
          <w:color w:val="000000"/>
          <w:szCs w:val="21"/>
        </w:rPr>
        <w:t>文</w:t>
      </w:r>
      <w:r w:rsidRPr="003A27BB">
        <w:rPr>
          <w:rFonts w:ascii="宋体" w:eastAsia="宋体" w:hAnsi="宋体" w:hint="eastAsia"/>
          <w:color w:val="000000"/>
          <w:szCs w:val="21"/>
        </w:rPr>
        <w:t>件系统代码</w:t>
      </w:r>
      <w:r>
        <w:rPr>
          <w:rFonts w:ascii="宋体" w:eastAsia="宋体" w:hAnsi="宋体" w:hint="eastAsia"/>
          <w:color w:val="000000"/>
          <w:szCs w:val="21"/>
        </w:rPr>
        <w:t>来</w:t>
      </w:r>
      <w:r w:rsidRPr="003A27BB">
        <w:rPr>
          <w:rFonts w:ascii="宋体" w:eastAsia="宋体" w:hAnsi="宋体" w:hint="eastAsia"/>
          <w:color w:val="000000"/>
          <w:szCs w:val="21"/>
        </w:rPr>
        <w:t>支持每个索引节点中的“双重间接”块，包含 128个单间接区块地址，每个地址最多可以包含128个数据块地址。结果将能够包含多达16523个扇区</w:t>
      </w:r>
    </w:p>
    <w:p w14:paraId="23668E67" w14:textId="63636F46" w:rsidR="00606BE3" w:rsidRPr="005E7C7F" w:rsidRDefault="005E7C7F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二、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实验内容</w:t>
      </w:r>
    </w:p>
    <w:p w14:paraId="58FC4F06" w14:textId="77777777" w:rsidR="00384DFE" w:rsidRDefault="00000000" w:rsidP="00C23E1C">
      <w:pPr>
        <w:ind w:firstLine="420"/>
      </w:pPr>
      <w:hyperlink r:id="rId5" w:history="1">
        <w:r w:rsidR="00384DFE">
          <w:rPr>
            <w:rStyle w:val="a3"/>
          </w:rPr>
          <w:t>Homework: bigger files for xv6 (mit.edu)</w:t>
        </w:r>
      </w:hyperlink>
    </w:p>
    <w:p w14:paraId="3DBA9156" w14:textId="651E5DAB" w:rsidR="00606BE3" w:rsidRPr="00327AB3" w:rsidRDefault="005E7C7F">
      <w:pPr>
        <w:rPr>
          <w:rFonts w:ascii="宋体" w:eastAsia="宋体" w:hAnsi="宋体"/>
          <w:color w:val="000000" w:themeColor="text1"/>
          <w:szCs w:val="21"/>
        </w:rPr>
      </w:pPr>
      <w:r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三、</w:t>
      </w:r>
      <w:r w:rsidR="00606BE3" w:rsidRPr="005E7C7F">
        <w:rPr>
          <w:rFonts w:ascii="宋体" w:eastAsia="宋体" w:hAnsi="宋体" w:hint="eastAsia"/>
          <w:color w:val="000000" w:themeColor="text1"/>
          <w:sz w:val="28"/>
          <w:szCs w:val="28"/>
        </w:rPr>
        <w:t>实</w:t>
      </w:r>
      <w:r w:rsidR="00606BE3" w:rsidRPr="00327AB3">
        <w:rPr>
          <w:rFonts w:ascii="宋体" w:eastAsia="宋体" w:hAnsi="宋体" w:hint="eastAsia"/>
          <w:color w:val="000000" w:themeColor="text1"/>
          <w:sz w:val="28"/>
          <w:szCs w:val="28"/>
        </w:rPr>
        <w:t>验步骤</w:t>
      </w:r>
      <w:r w:rsidR="00924BCD" w:rsidRPr="00327AB3">
        <w:rPr>
          <w:rFonts w:ascii="宋体" w:eastAsia="宋体" w:hAnsi="宋体" w:hint="eastAsia"/>
          <w:color w:val="000000" w:themeColor="text1"/>
          <w:sz w:val="28"/>
          <w:szCs w:val="28"/>
        </w:rPr>
        <w:t>与实验结论</w:t>
      </w:r>
    </w:p>
    <w:p w14:paraId="7C8E6395" w14:textId="153605F5" w:rsidR="00B37688" w:rsidRPr="00EC0436" w:rsidRDefault="00993979" w:rsidP="00993979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（1）修改</w:t>
      </w:r>
      <w:proofErr w:type="spellStart"/>
      <w:r w:rsidRPr="00EC0436">
        <w:rPr>
          <w:rFonts w:ascii="宋体" w:eastAsia="宋体" w:hAnsi="宋体" w:cs="宋体"/>
          <w:color w:val="000000" w:themeColor="text1"/>
          <w:kern w:val="0"/>
          <w:szCs w:val="21"/>
        </w:rPr>
        <w:t>makefile</w:t>
      </w:r>
      <w:proofErr w:type="spellEnd"/>
      <w:r w:rsidR="00AA6FEE"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中CPUS的定义</w:t>
      </w:r>
      <w:r w:rsidR="00AA6FEE"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，在</w:t>
      </w:r>
      <w:r w:rsidR="00AA6FEE" w:rsidRPr="00EC0436">
        <w:rPr>
          <w:rFonts w:ascii="宋体" w:eastAsia="宋体" w:hAnsi="宋体" w:cs="宋体"/>
          <w:color w:val="000000" w:themeColor="text1"/>
          <w:kern w:val="0"/>
          <w:szCs w:val="21"/>
        </w:rPr>
        <w:t>QEMUOPTS之前添加</w:t>
      </w:r>
      <w:r w:rsidR="00F3728B" w:rsidRPr="00EC0436">
        <w:rPr>
          <w:rFonts w:ascii="宋体" w:eastAsia="宋体" w:hAnsi="宋体" w:cs="宋体"/>
          <w:color w:val="000000" w:themeColor="text1"/>
          <w:kern w:val="0"/>
          <w:szCs w:val="21"/>
        </w:rPr>
        <w:t>-</w:t>
      </w:r>
      <w:r w:rsidR="00E40909"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snap</w:t>
      </w:r>
      <w:r w:rsidR="00327AB3"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s</w:t>
      </w:r>
      <w:r w:rsidR="00E40909"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hot</w:t>
      </w:r>
    </w:p>
    <w:p w14:paraId="660E99F1" w14:textId="7D398D56" w:rsidR="00327AB3" w:rsidRPr="00EC0436" w:rsidRDefault="00327AB3" w:rsidP="00993979">
      <w:pPr>
        <w:widowControl/>
        <w:ind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C0436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该步骤便于xv</w:t>
      </w:r>
      <w:r w:rsidRPr="00EC0436">
        <w:rPr>
          <w:rFonts w:ascii="宋体" w:eastAsia="宋体" w:hAnsi="宋体" w:cs="宋体"/>
          <w:color w:val="000000" w:themeColor="text1"/>
          <w:kern w:val="0"/>
          <w:szCs w:val="21"/>
        </w:rPr>
        <w:t>6</w:t>
      </w:r>
      <w:r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创建大文件时，</w:t>
      </w:r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加快</w:t>
      </w:r>
      <w:proofErr w:type="spellStart"/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qemu</w:t>
      </w:r>
      <w:proofErr w:type="spellEnd"/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的速度</w:t>
      </w:r>
    </w:p>
    <w:p w14:paraId="113931ED" w14:textId="0AEE2E68" w:rsidR="00327AB3" w:rsidRPr="00327AB3" w:rsidRDefault="00327AB3" w:rsidP="00327AB3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EC0436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inline distT="0" distB="0" distL="0" distR="0" wp14:anchorId="2935D500" wp14:editId="346E6A3B">
            <wp:extent cx="1988820" cy="929640"/>
            <wp:effectExtent l="0" t="0" r="0" b="3810"/>
            <wp:docPr id="688335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FA08" w14:textId="548F424C" w:rsidR="00B37688" w:rsidRPr="00B37688" w:rsidRDefault="00B37688" w:rsidP="00B37688">
      <w:pPr>
        <w:widowControl/>
        <w:ind w:left="42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14:paraId="7C3A179E" w14:textId="77777777" w:rsidR="00EC0436" w:rsidRPr="00EC0436" w:rsidRDefault="00754E69" w:rsidP="00EC0436">
      <w:pPr>
        <w:widowControl/>
        <w:ind w:firstLine="420"/>
        <w:jc w:val="left"/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</w:pPr>
      <w:r w:rsidRPr="00EC0436">
        <w:rPr>
          <w:rFonts w:ascii="宋体" w:eastAsia="宋体" w:hAnsi="宋体" w:cs="宋体" w:hint="eastAsia"/>
          <w:color w:val="000000" w:themeColor="text1"/>
          <w:kern w:val="0"/>
          <w:szCs w:val="21"/>
        </w:rPr>
        <w:t>（2）</w:t>
      </w:r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修改</w:t>
      </w:r>
      <w:proofErr w:type="spellStart"/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param.h</w:t>
      </w:r>
      <w:proofErr w:type="spellEnd"/>
      <w:r w:rsidR="00EC0436" w:rsidRPr="00EC0436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，</w:t>
      </w:r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将FSSIZE设置为</w:t>
      </w:r>
      <w:r w:rsidR="00EC0436" w:rsidRPr="00EC0436"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2</w:t>
      </w:r>
      <w:r w:rsidR="00EC0436"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0000.</w:t>
      </w:r>
    </w:p>
    <w:p w14:paraId="0C778650" w14:textId="5BA912A4" w:rsidR="001D3E30" w:rsidRPr="001D3E30" w:rsidRDefault="00EC0436" w:rsidP="00594F87">
      <w:pPr>
        <w:widowControl/>
        <w:ind w:left="840"/>
        <w:jc w:val="left"/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mkfs</w:t>
      </w:r>
      <w:proofErr w:type="spellEnd"/>
      <w:r w:rsidRPr="00EC0436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初始化文件系统时，定义可用数据块少于1000个，而可用数据块太少而无法支持我们将要进行的更改</w:t>
      </w:r>
      <w:r w:rsidR="001D3E30" w:rsidRPr="001D3E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C2EFD4" wp14:editId="1B8F03E8">
            <wp:extent cx="5274310" cy="403225"/>
            <wp:effectExtent l="0" t="0" r="2540" b="0"/>
            <wp:docPr id="17422108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787F" w14:textId="77777777" w:rsidR="00754E69" w:rsidRDefault="00754E69" w:rsidP="0099397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C29911" w14:textId="04871DB0" w:rsidR="007E7BD2" w:rsidRPr="007E7BD2" w:rsidRDefault="00B37688" w:rsidP="00993979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754E69">
        <w:rPr>
          <w:rFonts w:ascii="宋体" w:eastAsia="宋体" w:hAnsi="宋体" w:cs="宋体" w:hint="eastAsia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993979" w:rsidRPr="00AA6FEE">
        <w:rPr>
          <w:rFonts w:ascii="宋体" w:eastAsia="宋体" w:hAnsi="宋体" w:cs="宋体"/>
          <w:kern w:val="0"/>
          <w:szCs w:val="21"/>
        </w:rPr>
        <w:t xml:space="preserve">下载 </w:t>
      </w:r>
      <w:proofErr w:type="spellStart"/>
      <w:r w:rsidR="00993979" w:rsidRPr="00AA6FEE">
        <w:rPr>
          <w:rFonts w:ascii="宋体" w:eastAsia="宋体" w:hAnsi="宋体" w:cs="宋体"/>
          <w:kern w:val="0"/>
          <w:szCs w:val="21"/>
        </w:rPr>
        <w:t>big.c</w:t>
      </w:r>
      <w:proofErr w:type="spellEnd"/>
      <w:r w:rsidR="00993979" w:rsidRPr="00AA6FEE">
        <w:rPr>
          <w:rFonts w:ascii="宋体" w:eastAsia="宋体" w:hAnsi="宋体" w:cs="宋体"/>
          <w:kern w:val="0"/>
          <w:szCs w:val="21"/>
        </w:rPr>
        <w:t>并编译运行</w:t>
      </w:r>
      <w:r w:rsidR="00594F87">
        <w:rPr>
          <w:rFonts w:ascii="宋体" w:eastAsia="宋体" w:hAnsi="宋体" w:cs="宋体" w:hint="eastAsia"/>
          <w:kern w:val="0"/>
          <w:szCs w:val="21"/>
        </w:rPr>
        <w:t>，得到</w:t>
      </w:r>
      <w:proofErr w:type="spellStart"/>
      <w:r w:rsidR="00594F87">
        <w:rPr>
          <w:rFonts w:ascii="宋体" w:eastAsia="宋体" w:hAnsi="宋体" w:cs="宋体" w:hint="eastAsia"/>
          <w:kern w:val="0"/>
          <w:szCs w:val="21"/>
        </w:rPr>
        <w:t>big</w:t>
      </w:r>
      <w:r w:rsidR="00594F87">
        <w:rPr>
          <w:rFonts w:ascii="宋体" w:eastAsia="宋体" w:hAnsi="宋体" w:cs="宋体"/>
          <w:kern w:val="0"/>
          <w:szCs w:val="21"/>
        </w:rPr>
        <w:t>.file</w:t>
      </w:r>
      <w:proofErr w:type="spellEnd"/>
      <w:r w:rsidR="00594F87">
        <w:rPr>
          <w:rFonts w:ascii="宋体" w:eastAsia="宋体" w:hAnsi="宋体" w:cs="宋体" w:hint="eastAsia"/>
          <w:kern w:val="0"/>
          <w:szCs w:val="21"/>
        </w:rPr>
        <w:t>.</w:t>
      </w:r>
      <w:r w:rsidR="00594F87">
        <w:rPr>
          <w:rFonts w:ascii="宋体" w:eastAsia="宋体" w:hAnsi="宋体" w:cs="宋体"/>
          <w:kern w:val="0"/>
          <w:szCs w:val="21"/>
        </w:rPr>
        <w:t xml:space="preserve"> </w:t>
      </w:r>
      <w:r w:rsidR="00D7687B">
        <w:rPr>
          <w:rFonts w:ascii="宋体" w:eastAsia="宋体" w:hAnsi="宋体" w:cs="宋体" w:hint="eastAsia"/>
          <w:kern w:val="0"/>
          <w:szCs w:val="21"/>
        </w:rPr>
        <w:t>此时，为1</w:t>
      </w:r>
      <w:r w:rsidR="00D7687B">
        <w:rPr>
          <w:rFonts w:ascii="宋体" w:eastAsia="宋体" w:hAnsi="宋体" w:cs="宋体"/>
          <w:kern w:val="0"/>
          <w:szCs w:val="21"/>
        </w:rPr>
        <w:t>40</w:t>
      </w:r>
      <w:r w:rsidR="00D7687B">
        <w:rPr>
          <w:rFonts w:ascii="宋体" w:eastAsia="宋体" w:hAnsi="宋体" w:cs="宋体" w:hint="eastAsia"/>
          <w:kern w:val="0"/>
          <w:szCs w:val="21"/>
        </w:rPr>
        <w:t>个扇区</w:t>
      </w:r>
    </w:p>
    <w:p w14:paraId="00FCD648" w14:textId="41EE6DDE" w:rsidR="00FD062C" w:rsidRPr="00FD062C" w:rsidRDefault="00594F87" w:rsidP="00FD06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94F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389AF1" wp14:editId="6102C28C">
            <wp:extent cx="1569720" cy="480060"/>
            <wp:effectExtent l="0" t="0" r="0" b="0"/>
            <wp:docPr id="13704835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71E7" w14:textId="7A5134DA" w:rsidR="00FD062C" w:rsidRDefault="00CD43A0" w:rsidP="001B0BAC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lastRenderedPageBreak/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Pr="00CD43A0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48B1E621" wp14:editId="22E64ADD">
            <wp:extent cx="5274310" cy="5172075"/>
            <wp:effectExtent l="0" t="0" r="2540" b="9525"/>
            <wp:docPr id="8083945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E0B9" w14:textId="0E1F7D16" w:rsidR="00F17524" w:rsidRDefault="00F17524" w:rsidP="001B0BAC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464C9A">
        <w:rPr>
          <w:rFonts w:ascii="宋体" w:eastAsia="宋体" w:hAnsi="宋体" w:hint="eastAsia"/>
          <w:color w:val="000000" w:themeColor="text1"/>
          <w:szCs w:val="21"/>
        </w:rPr>
        <w:t>1</w:t>
      </w:r>
      <w:r w:rsidR="00464C9A">
        <w:rPr>
          <w:rFonts w:ascii="宋体" w:eastAsia="宋体" w:hAnsi="宋体"/>
          <w:color w:val="000000" w:themeColor="text1"/>
          <w:szCs w:val="21"/>
        </w:rPr>
        <w:t>2</w:t>
      </w:r>
      <w:r w:rsidR="00464C9A">
        <w:rPr>
          <w:rFonts w:ascii="宋体" w:eastAsia="宋体" w:hAnsi="宋体" w:hint="eastAsia"/>
          <w:color w:val="000000" w:themeColor="text1"/>
          <w:szCs w:val="21"/>
        </w:rPr>
        <w:t>个直接地址，对应1</w:t>
      </w:r>
      <w:r w:rsidR="00464C9A">
        <w:rPr>
          <w:rFonts w:ascii="宋体" w:eastAsia="宋体" w:hAnsi="宋体"/>
          <w:color w:val="000000" w:themeColor="text1"/>
          <w:szCs w:val="21"/>
        </w:rPr>
        <w:t>2</w:t>
      </w:r>
      <w:r w:rsidR="00464C9A">
        <w:rPr>
          <w:rFonts w:ascii="宋体" w:eastAsia="宋体" w:hAnsi="宋体" w:hint="eastAsia"/>
          <w:color w:val="000000" w:themeColor="text1"/>
          <w:szCs w:val="21"/>
        </w:rPr>
        <w:t>个数据；1个间接对应一个一级间接索引块，对应1</w:t>
      </w:r>
      <w:r w:rsidR="00464C9A">
        <w:rPr>
          <w:rFonts w:ascii="宋体" w:eastAsia="宋体" w:hAnsi="宋体"/>
          <w:color w:val="000000" w:themeColor="text1"/>
          <w:szCs w:val="21"/>
        </w:rPr>
        <w:t>28</w:t>
      </w:r>
      <w:r w:rsidR="00464C9A">
        <w:rPr>
          <w:rFonts w:ascii="宋体" w:eastAsia="宋体" w:hAnsi="宋体" w:hint="eastAsia"/>
          <w:color w:val="000000" w:themeColor="text1"/>
          <w:szCs w:val="21"/>
        </w:rPr>
        <w:t>个数据</w:t>
      </w:r>
    </w:p>
    <w:p w14:paraId="5C01D5F6" w14:textId="6110EABF" w:rsidR="0084703A" w:rsidRDefault="0084703A" w:rsidP="001B0BAC">
      <w:pPr>
        <w:widowControl/>
        <w:jc w:val="left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Pr="0084703A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7E2D9A4D" wp14:editId="690E6E9C">
            <wp:extent cx="2770649" cy="2339340"/>
            <wp:effectExtent l="0" t="0" r="0" b="3810"/>
            <wp:docPr id="17295103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84" cy="234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F6A" w14:textId="5A1F65F1" w:rsidR="007D2E0A" w:rsidRDefault="007D2E0A">
      <w:pPr>
        <w:rPr>
          <w:noProof/>
        </w:rPr>
      </w:pPr>
    </w:p>
    <w:p w14:paraId="0CB84B24" w14:textId="6F0DEF14" w:rsidR="00384DFE" w:rsidRDefault="003652EC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（4）</w:t>
      </w:r>
      <w:r w:rsidR="00C67F07" w:rsidRPr="00C67F07">
        <w:rPr>
          <w:rFonts w:ascii="宋体" w:eastAsia="宋体" w:hAnsi="宋体"/>
          <w:color w:val="000000" w:themeColor="text1"/>
          <w:szCs w:val="21"/>
        </w:rPr>
        <w:t>在</w:t>
      </w:r>
      <w:proofErr w:type="spellStart"/>
      <w:r w:rsidR="00C67F07" w:rsidRPr="00C67F07">
        <w:rPr>
          <w:rFonts w:ascii="宋体" w:eastAsia="宋体" w:hAnsi="宋体"/>
          <w:color w:val="000000" w:themeColor="text1"/>
          <w:szCs w:val="21"/>
        </w:rPr>
        <w:t>fs.h</w:t>
      </w:r>
      <w:proofErr w:type="spellEnd"/>
      <w:r w:rsidR="00C67F07" w:rsidRPr="00C67F07">
        <w:rPr>
          <w:rFonts w:ascii="宋体" w:eastAsia="宋体" w:hAnsi="宋体"/>
          <w:color w:val="000000" w:themeColor="text1"/>
          <w:szCs w:val="21"/>
        </w:rPr>
        <w:t>中修改宏定义</w:t>
      </w:r>
      <w:r w:rsidR="00C67F07">
        <w:rPr>
          <w:rFonts w:ascii="宋体" w:eastAsia="宋体" w:hAnsi="宋体" w:hint="eastAsia"/>
          <w:color w:val="000000" w:themeColor="text1"/>
          <w:szCs w:val="21"/>
        </w:rPr>
        <w:t>，</w:t>
      </w:r>
      <w:r w:rsidR="00C67F07" w:rsidRPr="00C67F07">
        <w:rPr>
          <w:rFonts w:ascii="宋体" w:eastAsia="宋体" w:hAnsi="宋体" w:hint="eastAsia"/>
          <w:color w:val="000000" w:themeColor="text1"/>
          <w:szCs w:val="21"/>
        </w:rPr>
        <w:t>修改</w:t>
      </w:r>
      <w:proofErr w:type="spellStart"/>
      <w:r w:rsidR="00C67F07" w:rsidRPr="00C67F07">
        <w:rPr>
          <w:rFonts w:ascii="宋体" w:eastAsia="宋体" w:hAnsi="宋体"/>
          <w:color w:val="000000" w:themeColor="text1"/>
          <w:szCs w:val="21"/>
        </w:rPr>
        <w:t>fs.c</w:t>
      </w:r>
      <w:proofErr w:type="spellEnd"/>
      <w:r w:rsidR="00C67F07" w:rsidRPr="00C67F07">
        <w:rPr>
          <w:rFonts w:ascii="宋体" w:eastAsia="宋体" w:hAnsi="宋体"/>
          <w:color w:val="000000" w:themeColor="text1"/>
          <w:szCs w:val="21"/>
        </w:rPr>
        <w:t>中的</w:t>
      </w:r>
      <w:proofErr w:type="spellStart"/>
      <w:r w:rsidR="00C67F07" w:rsidRPr="00C67F07">
        <w:rPr>
          <w:rFonts w:ascii="宋体" w:eastAsia="宋体" w:hAnsi="宋体"/>
          <w:color w:val="000000" w:themeColor="text1"/>
          <w:szCs w:val="21"/>
        </w:rPr>
        <w:t>bnmp</w:t>
      </w:r>
      <w:proofErr w:type="spellEnd"/>
      <w:r w:rsidR="00C67F07" w:rsidRPr="00C67F07">
        <w:rPr>
          <w:rFonts w:ascii="宋体" w:eastAsia="宋体" w:hAnsi="宋体"/>
          <w:color w:val="000000" w:themeColor="text1"/>
          <w:szCs w:val="21"/>
        </w:rPr>
        <w:t>()函数，</w:t>
      </w:r>
      <w:r w:rsidR="00C67F07">
        <w:rPr>
          <w:rFonts w:ascii="宋体" w:eastAsia="宋体" w:hAnsi="宋体" w:hint="eastAsia"/>
          <w:color w:val="000000" w:themeColor="text1"/>
          <w:szCs w:val="21"/>
        </w:rPr>
        <w:t>来</w:t>
      </w:r>
      <w:r w:rsidR="00C67F07" w:rsidRPr="00C67F07">
        <w:rPr>
          <w:rFonts w:ascii="宋体" w:eastAsia="宋体" w:hAnsi="宋体"/>
          <w:color w:val="000000" w:themeColor="text1"/>
          <w:szCs w:val="21"/>
        </w:rPr>
        <w:t>实现二级页表</w:t>
      </w:r>
    </w:p>
    <w:p w14:paraId="1D85483B" w14:textId="65687C5F" w:rsidR="00CE1F07" w:rsidRDefault="00CE1F07" w:rsidP="0056747F">
      <w:pPr>
        <w:ind w:left="84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lastRenderedPageBreak/>
        <w:t>修改后，为1</w:t>
      </w:r>
      <w:r>
        <w:rPr>
          <w:rFonts w:ascii="宋体" w:eastAsia="宋体" w:hAnsi="宋体"/>
          <w:color w:val="000000" w:themeColor="text1"/>
          <w:szCs w:val="21"/>
        </w:rPr>
        <w:t>1</w:t>
      </w:r>
      <w:r>
        <w:rPr>
          <w:rFonts w:ascii="宋体" w:eastAsia="宋体" w:hAnsi="宋体" w:hint="eastAsia"/>
          <w:color w:val="000000" w:themeColor="text1"/>
          <w:szCs w:val="21"/>
        </w:rPr>
        <w:t>个直接索引块，第1</w:t>
      </w:r>
      <w:r>
        <w:rPr>
          <w:rFonts w:ascii="宋体" w:eastAsia="宋体" w:hAnsi="宋体"/>
          <w:color w:val="000000" w:themeColor="text1"/>
          <w:szCs w:val="21"/>
        </w:rPr>
        <w:t>2</w:t>
      </w:r>
      <w:r>
        <w:rPr>
          <w:rFonts w:ascii="宋体" w:eastAsia="宋体" w:hAnsi="宋体" w:hint="eastAsia"/>
          <w:color w:val="000000" w:themeColor="text1"/>
          <w:szCs w:val="21"/>
        </w:rPr>
        <w:t>个为一级间接，第1</w:t>
      </w:r>
      <w:r>
        <w:rPr>
          <w:rFonts w:ascii="宋体" w:eastAsia="宋体" w:hAnsi="宋体"/>
          <w:color w:val="000000" w:themeColor="text1"/>
          <w:szCs w:val="21"/>
        </w:rPr>
        <w:t>3</w:t>
      </w:r>
      <w:r>
        <w:rPr>
          <w:rFonts w:ascii="宋体" w:eastAsia="宋体" w:hAnsi="宋体" w:hint="eastAsia"/>
          <w:color w:val="000000" w:themeColor="text1"/>
          <w:szCs w:val="21"/>
        </w:rPr>
        <w:t>个为二级间接</w:t>
      </w:r>
      <w:r w:rsidR="00A0173A">
        <w:rPr>
          <w:rFonts w:ascii="宋体" w:eastAsia="宋体" w:hAnsi="宋体" w:hint="eastAsia"/>
          <w:color w:val="000000" w:themeColor="text1"/>
          <w:szCs w:val="21"/>
        </w:rPr>
        <w:t>，即1</w:t>
      </w:r>
      <w:r w:rsidR="00A0173A">
        <w:rPr>
          <w:rFonts w:ascii="宋体" w:eastAsia="宋体" w:hAnsi="宋体"/>
          <w:color w:val="000000" w:themeColor="text1"/>
          <w:szCs w:val="21"/>
        </w:rPr>
        <w:t>1+128+128*128</w:t>
      </w:r>
    </w:p>
    <w:p w14:paraId="02B11F80" w14:textId="50376B9E" w:rsidR="00902D11" w:rsidRDefault="00902D11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 w:rsidR="00CE1F07" w:rsidRPr="00CE1F07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642CA257" wp14:editId="07A93098">
            <wp:extent cx="2688771" cy="2872740"/>
            <wp:effectExtent l="0" t="0" r="0" b="3810"/>
            <wp:docPr id="211260549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293" cy="287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E3D9" w14:textId="77777777" w:rsidR="00855381" w:rsidRDefault="008229E1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214A39">
        <w:rPr>
          <w:rFonts w:ascii="宋体" w:eastAsia="宋体" w:hAnsi="宋体"/>
          <w:color w:val="000000" w:themeColor="text1"/>
          <w:szCs w:val="21"/>
        </w:rPr>
        <w:tab/>
      </w:r>
      <w:proofErr w:type="spellStart"/>
      <w:r w:rsidRPr="00214A39">
        <w:rPr>
          <w:rFonts w:ascii="宋体" w:eastAsia="宋体" w:hAnsi="宋体"/>
          <w:color w:val="000000" w:themeColor="text1"/>
          <w:szCs w:val="21"/>
        </w:rPr>
        <w:t>F</w:t>
      </w:r>
      <w:r w:rsidRPr="00214A39">
        <w:rPr>
          <w:rFonts w:ascii="宋体" w:eastAsia="宋体" w:hAnsi="宋体" w:hint="eastAsia"/>
          <w:color w:val="000000" w:themeColor="text1"/>
          <w:szCs w:val="21"/>
        </w:rPr>
        <w:t>s</w:t>
      </w:r>
      <w:r w:rsidRPr="00214A39">
        <w:rPr>
          <w:rFonts w:ascii="宋体" w:eastAsia="宋体" w:hAnsi="宋体"/>
          <w:color w:val="000000" w:themeColor="text1"/>
          <w:szCs w:val="21"/>
        </w:rPr>
        <w:t>.h</w:t>
      </w:r>
      <w:proofErr w:type="spellEnd"/>
    </w:p>
    <w:p w14:paraId="4518DEB4" w14:textId="3818BA3F" w:rsidR="008229E1" w:rsidRPr="00214A39" w:rsidRDefault="008229E1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214A39">
        <w:rPr>
          <w:rFonts w:ascii="宋体" w:eastAsia="宋体" w:hAnsi="宋体"/>
          <w:color w:val="000000" w:themeColor="text1"/>
          <w:szCs w:val="21"/>
        </w:rPr>
        <w:tab/>
      </w:r>
      <w:r w:rsidRPr="00214A39">
        <w:rPr>
          <w:rFonts w:ascii="宋体" w:eastAsia="宋体" w:hAnsi="宋体"/>
          <w:color w:val="000000" w:themeColor="text1"/>
          <w:szCs w:val="21"/>
        </w:rPr>
        <w:tab/>
      </w:r>
      <w:r w:rsidRPr="00214A39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539E47B" wp14:editId="79B29F90">
            <wp:extent cx="3939540" cy="1758501"/>
            <wp:effectExtent l="0" t="0" r="3810" b="0"/>
            <wp:docPr id="11398986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6" cy="176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757B" w14:textId="35590FE5" w:rsidR="007F25FA" w:rsidRPr="00214A39" w:rsidRDefault="00214A39" w:rsidP="00A67A4B">
      <w:pPr>
        <w:ind w:left="1260"/>
        <w:rPr>
          <w:rFonts w:ascii="宋体" w:eastAsia="宋体" w:hAnsi="宋体"/>
          <w:color w:val="000000" w:themeColor="text1"/>
          <w:szCs w:val="21"/>
        </w:rPr>
      </w:pPr>
      <w:r w:rsidRPr="00214A39">
        <w:rPr>
          <w:rFonts w:ascii="宋体" w:eastAsia="宋体" w:hAnsi="宋体" w:hint="eastAsia"/>
          <w:color w:val="000000" w:themeColor="text1"/>
          <w:szCs w:val="21"/>
        </w:rPr>
        <w:t>注意：</w:t>
      </w:r>
      <w:r>
        <w:rPr>
          <w:rFonts w:ascii="宋体" w:eastAsia="宋体" w:hAnsi="宋体" w:cs="Arial" w:hint="eastAsia"/>
          <w:color w:val="000000" w:themeColor="text1"/>
          <w:szCs w:val="21"/>
          <w:shd w:val="clear" w:color="auto" w:fill="FFFFFF"/>
        </w:rPr>
        <w:t>修改</w:t>
      </w:r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NDIRECT时,也要修改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file.h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中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inode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-&gt;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addrs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[]及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fs.h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中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dinode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-&gt;</w:t>
      </w:r>
      <w:proofErr w:type="spellStart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addrs</w:t>
      </w:r>
      <w:proofErr w:type="spellEnd"/>
      <w:r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[]的大小</w:t>
      </w:r>
    </w:p>
    <w:p w14:paraId="26964B75" w14:textId="77777777" w:rsidR="00A87C9D" w:rsidRDefault="00A87C9D" w:rsidP="00A57DFD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</w:p>
    <w:p w14:paraId="689D46E8" w14:textId="77377BD3" w:rsidR="005574E0" w:rsidRDefault="005574E0" w:rsidP="00A57DFD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proofErr w:type="spellStart"/>
      <w:r>
        <w:rPr>
          <w:rFonts w:ascii="宋体" w:eastAsia="宋体" w:hAnsi="宋体"/>
          <w:color w:val="000000" w:themeColor="text1"/>
          <w:szCs w:val="21"/>
        </w:rPr>
        <w:t>F</w:t>
      </w:r>
      <w:r>
        <w:rPr>
          <w:rFonts w:ascii="宋体" w:eastAsia="宋体" w:hAnsi="宋体" w:hint="eastAsia"/>
          <w:color w:val="000000" w:themeColor="text1"/>
          <w:szCs w:val="21"/>
        </w:rPr>
        <w:t>s</w:t>
      </w:r>
      <w:r>
        <w:rPr>
          <w:rFonts w:ascii="宋体" w:eastAsia="宋体" w:hAnsi="宋体"/>
          <w:color w:val="000000" w:themeColor="text1"/>
          <w:szCs w:val="21"/>
        </w:rPr>
        <w:t>.c</w:t>
      </w:r>
      <w:proofErr w:type="spellEnd"/>
    </w:p>
    <w:p w14:paraId="48FD4F31" w14:textId="3197BBC1" w:rsidR="00606E1F" w:rsidRDefault="00606E1F" w:rsidP="00A57DFD">
      <w:pPr>
        <w:ind w:left="42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proofErr w:type="spellStart"/>
      <w:r>
        <w:rPr>
          <w:rFonts w:ascii="宋体" w:eastAsia="宋体" w:hAnsi="宋体" w:hint="eastAsia"/>
          <w:color w:val="000000" w:themeColor="text1"/>
          <w:szCs w:val="21"/>
        </w:rPr>
        <w:t>bmap</w:t>
      </w:r>
      <w:proofErr w:type="spellEnd"/>
      <w:r>
        <w:rPr>
          <w:rFonts w:ascii="宋体" w:eastAsia="宋体" w:hAnsi="宋体"/>
          <w:color w:val="000000" w:themeColor="text1"/>
          <w:szCs w:val="21"/>
        </w:rPr>
        <w:t>()</w:t>
      </w:r>
      <w:r>
        <w:rPr>
          <w:rFonts w:ascii="宋体" w:eastAsia="宋体" w:hAnsi="宋体" w:hint="eastAsia"/>
          <w:color w:val="000000" w:themeColor="text1"/>
          <w:szCs w:val="21"/>
        </w:rPr>
        <w:t>函数将文件的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逻辑块号</w:t>
      </w:r>
      <w:proofErr w:type="gramEnd"/>
      <w:r>
        <w:rPr>
          <w:rFonts w:ascii="宋体" w:eastAsia="宋体" w:hAnsi="宋体" w:hint="eastAsia"/>
          <w:color w:val="000000" w:themeColor="text1"/>
          <w:szCs w:val="21"/>
        </w:rPr>
        <w:t>bn映射到</w:t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磁盘块号</w:t>
      </w:r>
      <w:proofErr w:type="spellStart"/>
      <w:proofErr w:type="gramEnd"/>
      <w:r w:rsidR="002E33B2">
        <w:rPr>
          <w:rFonts w:ascii="宋体" w:eastAsia="宋体" w:hAnsi="宋体" w:hint="eastAsia"/>
          <w:color w:val="000000" w:themeColor="text1"/>
          <w:szCs w:val="21"/>
        </w:rPr>
        <w:t>ip</w:t>
      </w:r>
      <w:proofErr w:type="spellEnd"/>
      <w:r w:rsidR="002E33B2"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-&gt;</w:t>
      </w:r>
      <w:proofErr w:type="spellStart"/>
      <w:r w:rsidR="002E33B2"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addrs</w:t>
      </w:r>
      <w:proofErr w:type="spellEnd"/>
      <w:r w:rsidR="002E33B2" w:rsidRPr="00214A39">
        <w:rPr>
          <w:rFonts w:ascii="宋体" w:eastAsia="宋体" w:hAnsi="宋体" w:cs="Arial"/>
          <w:color w:val="000000" w:themeColor="text1"/>
          <w:szCs w:val="21"/>
          <w:shd w:val="clear" w:color="auto" w:fill="FFFFFF"/>
        </w:rPr>
        <w:t>[]</w:t>
      </w:r>
    </w:p>
    <w:p w14:paraId="407B7F1D" w14:textId="7B94FB13" w:rsidR="00A87C9D" w:rsidRDefault="00B2601C" w:rsidP="00B2601C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映射规则：</w:t>
      </w:r>
    </w:p>
    <w:p w14:paraId="13201344" w14:textId="147D942C" w:rsidR="00B2601C" w:rsidRPr="0006192C" w:rsidRDefault="00B2601C" w:rsidP="00B2601C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6192C">
        <w:rPr>
          <w:rFonts w:ascii="宋体" w:eastAsia="宋体" w:hAnsi="宋体"/>
          <w:color w:val="000000" w:themeColor="text1"/>
          <w:szCs w:val="21"/>
        </w:rPr>
        <w:tab/>
      </w:r>
      <w:r w:rsidR="002E33B2" w:rsidRPr="0006192C">
        <w:rPr>
          <w:rFonts w:ascii="宋体" w:eastAsia="宋体" w:hAnsi="宋体" w:hint="eastAsia"/>
          <w:color w:val="000000" w:themeColor="text1"/>
          <w:szCs w:val="21"/>
        </w:rPr>
        <w:t>当</w:t>
      </w:r>
      <w:r w:rsidRPr="0006192C">
        <w:rPr>
          <w:rFonts w:ascii="宋体" w:eastAsia="宋体" w:hAnsi="宋体"/>
          <w:color w:val="000000" w:themeColor="text1"/>
          <w:szCs w:val="21"/>
        </w:rPr>
        <w:t>bn</w:t>
      </w:r>
      <w:r w:rsidR="002E33B2" w:rsidRPr="0006192C">
        <w:rPr>
          <w:rFonts w:ascii="宋体" w:eastAsia="宋体" w:hAnsi="宋体"/>
          <w:color w:val="000000" w:themeColor="text1"/>
          <w:szCs w:val="21"/>
        </w:rPr>
        <w:t xml:space="preserve"> </w:t>
      </w:r>
      <w:r w:rsidRPr="0006192C">
        <w:rPr>
          <w:rFonts w:ascii="宋体" w:eastAsia="宋体" w:hAnsi="宋体"/>
          <w:color w:val="000000" w:themeColor="text1"/>
          <w:szCs w:val="21"/>
        </w:rPr>
        <w:t>&lt;</w:t>
      </w:r>
      <w:r w:rsidR="002E33B2" w:rsidRPr="0006192C">
        <w:rPr>
          <w:rFonts w:ascii="宋体" w:eastAsia="宋体" w:hAnsi="宋体"/>
          <w:color w:val="000000" w:themeColor="text1"/>
          <w:szCs w:val="21"/>
        </w:rPr>
        <w:t xml:space="preserve"> </w:t>
      </w:r>
      <w:r w:rsidRPr="0006192C">
        <w:rPr>
          <w:rFonts w:ascii="宋体" w:eastAsia="宋体" w:hAnsi="宋体"/>
          <w:color w:val="000000" w:themeColor="text1"/>
          <w:szCs w:val="21"/>
        </w:rPr>
        <w:t>NDIRECT</w:t>
      </w:r>
      <w:r w:rsidR="002E33B2" w:rsidRPr="0006192C">
        <w:rPr>
          <w:rFonts w:ascii="宋体" w:eastAsia="宋体" w:hAnsi="宋体" w:hint="eastAsia"/>
          <w:color w:val="000000" w:themeColor="text1"/>
          <w:szCs w:val="21"/>
        </w:rPr>
        <w:t>，</w:t>
      </w:r>
      <w:r w:rsidRPr="0006192C">
        <w:rPr>
          <w:rFonts w:ascii="宋体" w:eastAsia="宋体" w:hAnsi="宋体"/>
          <w:color w:val="000000" w:themeColor="text1"/>
          <w:szCs w:val="21"/>
        </w:rPr>
        <w:t>直接映射</w:t>
      </w:r>
    </w:p>
    <w:p w14:paraId="11E2AEF7" w14:textId="501B57B2" w:rsidR="002E33B2" w:rsidRPr="0006192C" w:rsidRDefault="002E33B2" w:rsidP="00B2601C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6192C">
        <w:rPr>
          <w:rFonts w:ascii="宋体" w:eastAsia="宋体" w:hAnsi="宋体"/>
          <w:color w:val="000000" w:themeColor="text1"/>
          <w:szCs w:val="21"/>
        </w:rPr>
        <w:tab/>
      </w:r>
      <w:r w:rsidRPr="0006192C">
        <w:rPr>
          <w:rFonts w:ascii="宋体" w:eastAsia="宋体" w:hAnsi="宋体" w:hint="eastAsia"/>
          <w:color w:val="000000" w:themeColor="text1"/>
          <w:szCs w:val="21"/>
        </w:rPr>
        <w:t>当</w:t>
      </w:r>
      <w:r w:rsidRPr="0006192C">
        <w:rPr>
          <w:rFonts w:ascii="宋体" w:eastAsia="宋体" w:hAnsi="宋体"/>
          <w:color w:val="000000" w:themeColor="text1"/>
          <w:szCs w:val="21"/>
        </w:rPr>
        <w:t xml:space="preserve">NDIRECT </w:t>
      </w:r>
      <w:r w:rsidRPr="0006192C">
        <w:rPr>
          <w:rFonts w:ascii="宋体" w:eastAsia="宋体" w:hAnsi="宋体" w:hint="eastAsia"/>
          <w:color w:val="000000" w:themeColor="text1"/>
          <w:szCs w:val="21"/>
        </w:rPr>
        <w:t xml:space="preserve">≤ </w:t>
      </w:r>
      <w:r w:rsidRPr="0006192C">
        <w:rPr>
          <w:rFonts w:ascii="宋体" w:eastAsia="宋体" w:hAnsi="宋体"/>
          <w:color w:val="000000" w:themeColor="text1"/>
          <w:szCs w:val="21"/>
        </w:rPr>
        <w:t>bn &lt; NINDIRECT</w:t>
      </w:r>
      <w:r w:rsidRPr="0006192C">
        <w:rPr>
          <w:rFonts w:ascii="宋体" w:eastAsia="宋体" w:hAnsi="宋体" w:hint="eastAsia"/>
          <w:color w:val="000000" w:themeColor="text1"/>
          <w:szCs w:val="21"/>
        </w:rPr>
        <w:t>，</w:t>
      </w:r>
      <w:r w:rsidRPr="0006192C">
        <w:rPr>
          <w:rFonts w:ascii="宋体" w:eastAsia="宋体" w:hAnsi="宋体"/>
          <w:color w:val="000000" w:themeColor="text1"/>
          <w:szCs w:val="21"/>
        </w:rPr>
        <w:t>一级间接映射</w:t>
      </w:r>
    </w:p>
    <w:p w14:paraId="5AFF3DED" w14:textId="31AE141F" w:rsidR="002E33B2" w:rsidRPr="0006192C" w:rsidRDefault="002E33B2" w:rsidP="00B2601C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6192C">
        <w:rPr>
          <w:rFonts w:ascii="宋体" w:eastAsia="宋体" w:hAnsi="宋体"/>
          <w:color w:val="000000" w:themeColor="text1"/>
          <w:szCs w:val="21"/>
        </w:rPr>
        <w:tab/>
      </w:r>
      <w:r w:rsidR="0006192C" w:rsidRPr="0006192C">
        <w:rPr>
          <w:rFonts w:ascii="宋体" w:eastAsia="宋体" w:hAnsi="宋体" w:hint="eastAsia"/>
          <w:color w:val="000000" w:themeColor="text1"/>
          <w:szCs w:val="21"/>
        </w:rPr>
        <w:t>当</w:t>
      </w:r>
      <w:r w:rsidR="0006192C" w:rsidRPr="0006192C">
        <w:rPr>
          <w:rFonts w:ascii="宋体" w:eastAsia="宋体" w:hAnsi="宋体"/>
          <w:color w:val="000000" w:themeColor="text1"/>
          <w:szCs w:val="21"/>
        </w:rPr>
        <w:t>NINDIRECT</w:t>
      </w:r>
      <w:r w:rsidR="0006192C" w:rsidRPr="0006192C">
        <w:rPr>
          <w:rFonts w:ascii="宋体" w:eastAsia="宋体" w:hAnsi="宋体" w:hint="eastAsia"/>
          <w:color w:val="000000" w:themeColor="text1"/>
          <w:szCs w:val="21"/>
        </w:rPr>
        <w:t>≤</w:t>
      </w:r>
      <w:r w:rsidR="0006192C" w:rsidRPr="0006192C">
        <w:rPr>
          <w:rFonts w:ascii="宋体" w:eastAsia="宋体" w:hAnsi="宋体"/>
          <w:color w:val="000000" w:themeColor="text1"/>
          <w:szCs w:val="21"/>
        </w:rPr>
        <w:t>bn &lt; NSECONDINDIRECT</w:t>
      </w:r>
      <w:r w:rsidR="0006192C" w:rsidRPr="0006192C">
        <w:rPr>
          <w:rFonts w:ascii="宋体" w:eastAsia="宋体" w:hAnsi="宋体" w:hint="eastAsia"/>
          <w:color w:val="000000" w:themeColor="text1"/>
          <w:szCs w:val="21"/>
        </w:rPr>
        <w:t>，二</w:t>
      </w:r>
      <w:r w:rsidR="0006192C" w:rsidRPr="0006192C">
        <w:rPr>
          <w:rFonts w:ascii="宋体" w:eastAsia="宋体" w:hAnsi="宋体"/>
          <w:color w:val="000000" w:themeColor="text1"/>
          <w:szCs w:val="21"/>
        </w:rPr>
        <w:t>级间接映射</w:t>
      </w:r>
    </w:p>
    <w:p w14:paraId="3F221AC0" w14:textId="35CFE781" w:rsidR="005574E0" w:rsidRDefault="000403ED" w:rsidP="00E71F20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0403ED">
        <w:rPr>
          <w:rFonts w:ascii="宋体" w:eastAsia="宋体" w:hAnsi="宋体"/>
          <w:noProof/>
          <w:color w:val="000000" w:themeColor="text1"/>
          <w:szCs w:val="21"/>
        </w:rPr>
        <w:lastRenderedPageBreak/>
        <w:drawing>
          <wp:inline distT="0" distB="0" distL="0" distR="0" wp14:anchorId="4ABCD04F" wp14:editId="5C236251">
            <wp:extent cx="2712720" cy="2912552"/>
            <wp:effectExtent l="0" t="0" r="0" b="2540"/>
            <wp:docPr id="4313509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164" cy="293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B207" w14:textId="6BDEB83F" w:rsidR="00A87C9D" w:rsidRDefault="00A87C9D" w:rsidP="00E71F20">
      <w:pPr>
        <w:ind w:left="840" w:firstLine="420"/>
        <w:rPr>
          <w:rFonts w:ascii="宋体" w:eastAsia="宋体" w:hAnsi="宋体"/>
          <w:color w:val="000000" w:themeColor="text1"/>
          <w:szCs w:val="21"/>
        </w:rPr>
      </w:pPr>
      <w:r w:rsidRPr="00A87C9D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62DD3D2A" wp14:editId="399A348C">
            <wp:extent cx="4274820" cy="3832860"/>
            <wp:effectExtent l="0" t="0" r="0" b="0"/>
            <wp:docPr id="11786651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2523" w14:textId="77777777" w:rsidR="00E71F20" w:rsidRDefault="00E71F20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</w:p>
    <w:p w14:paraId="216D1511" w14:textId="25FB361A" w:rsidR="006371A5" w:rsidRPr="005574E0" w:rsidRDefault="006371A5" w:rsidP="003652EC">
      <w:pPr>
        <w:ind w:firstLine="420"/>
        <w:rPr>
          <w:rFonts w:ascii="宋体" w:eastAsia="宋体" w:hAnsi="宋体"/>
          <w:color w:val="000000" w:themeColor="text1"/>
          <w:szCs w:val="21"/>
        </w:rPr>
      </w:pPr>
      <w:r w:rsidRPr="006371A5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3B34A39B" wp14:editId="72B507DA">
            <wp:extent cx="3741420" cy="693420"/>
            <wp:effectExtent l="0" t="0" r="0" b="0"/>
            <wp:docPr id="17483188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0A00" w14:textId="27E88BC1" w:rsidR="00606BE3" w:rsidRDefault="00631C9A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四、</w:t>
      </w:r>
      <w:r w:rsidR="00606BE3" w:rsidRPr="00631C9A">
        <w:rPr>
          <w:rFonts w:ascii="宋体" w:eastAsia="宋体" w:hAnsi="宋体" w:hint="eastAsia"/>
          <w:color w:val="000000" w:themeColor="text1"/>
          <w:sz w:val="28"/>
          <w:szCs w:val="28"/>
        </w:rPr>
        <w:t>反思总结</w:t>
      </w:r>
    </w:p>
    <w:p w14:paraId="7C3791E9" w14:textId="075DEF35" w:rsidR="00155A6E" w:rsidRPr="00155A6E" w:rsidRDefault="00155A6E">
      <w:pPr>
        <w:rPr>
          <w:rFonts w:ascii="宋体" w:eastAsia="宋体" w:hAnsi="宋体"/>
          <w:color w:val="000000" w:themeColor="text1"/>
          <w:szCs w:val="21"/>
        </w:rPr>
      </w:pPr>
      <w:r w:rsidRPr="00155A6E">
        <w:rPr>
          <w:rFonts w:ascii="宋体" w:eastAsia="宋体" w:hAnsi="宋体"/>
          <w:color w:val="000000" w:themeColor="text1"/>
          <w:szCs w:val="21"/>
        </w:rPr>
        <w:tab/>
        <w:t>M</w:t>
      </w:r>
      <w:r w:rsidRPr="00155A6E">
        <w:rPr>
          <w:rFonts w:ascii="宋体" w:eastAsia="宋体" w:hAnsi="宋体" w:hint="eastAsia"/>
          <w:color w:val="000000" w:themeColor="text1"/>
          <w:szCs w:val="21"/>
        </w:rPr>
        <w:t>ake经常发生报错，最后重新设置等操作，解决问题</w:t>
      </w:r>
    </w:p>
    <w:p w14:paraId="7592EE56" w14:textId="3FE72C45" w:rsidR="00155A6E" w:rsidRPr="00155A6E" w:rsidRDefault="00155A6E" w:rsidP="00155A6E">
      <w:pPr>
        <w:ind w:firstLine="420"/>
        <w:rPr>
          <w:rFonts w:ascii="宋体" w:eastAsia="宋体" w:hAnsi="宋体" w:hint="eastAsia"/>
          <w:color w:val="000000" w:themeColor="text1"/>
          <w:szCs w:val="21"/>
        </w:rPr>
      </w:pPr>
      <w:r w:rsidRPr="00155A6E">
        <w:rPr>
          <w:rFonts w:ascii="宋体" w:eastAsia="宋体" w:hAnsi="宋体" w:hint="eastAsia"/>
          <w:color w:val="000000" w:themeColor="text1"/>
          <w:szCs w:val="21"/>
        </w:rPr>
        <w:t>分类讨论的时候，注意不要搞混情况</w:t>
      </w:r>
    </w:p>
    <w:sectPr w:rsidR="00155A6E" w:rsidRPr="0015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F6D"/>
    <w:multiLevelType w:val="hybridMultilevel"/>
    <w:tmpl w:val="3D1607F0"/>
    <w:lvl w:ilvl="0" w:tplc="B2E0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CD50E8"/>
    <w:multiLevelType w:val="hybridMultilevel"/>
    <w:tmpl w:val="4C4ED7F4"/>
    <w:lvl w:ilvl="0" w:tplc="01906F32">
      <w:start w:val="1"/>
      <w:numFmt w:val="decimal"/>
      <w:lvlText w:val="（%1）"/>
      <w:lvlJc w:val="left"/>
      <w:pPr>
        <w:ind w:left="720" w:hanging="720"/>
      </w:pPr>
      <w:rPr>
        <w:rFonts w:cstheme="minorBidi" w:hint="default"/>
        <w:color w:val="000000" w:themeColor="text1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AA1D32"/>
    <w:multiLevelType w:val="hybridMultilevel"/>
    <w:tmpl w:val="D1D22550"/>
    <w:lvl w:ilvl="0" w:tplc="CCC646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0F441E"/>
    <w:multiLevelType w:val="hybridMultilevel"/>
    <w:tmpl w:val="A30EE6E0"/>
    <w:lvl w:ilvl="0" w:tplc="9DD2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5835036">
    <w:abstractNumId w:val="0"/>
  </w:num>
  <w:num w:numId="2" w16cid:durableId="1627852155">
    <w:abstractNumId w:val="3"/>
  </w:num>
  <w:num w:numId="3" w16cid:durableId="847671763">
    <w:abstractNumId w:val="1"/>
  </w:num>
  <w:num w:numId="4" w16cid:durableId="87893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19"/>
    <w:rsid w:val="00012F98"/>
    <w:rsid w:val="000403ED"/>
    <w:rsid w:val="0006192C"/>
    <w:rsid w:val="00090DF9"/>
    <w:rsid w:val="000A5D59"/>
    <w:rsid w:val="000D63E5"/>
    <w:rsid w:val="000E5F1B"/>
    <w:rsid w:val="000F44DE"/>
    <w:rsid w:val="001059D3"/>
    <w:rsid w:val="00121A93"/>
    <w:rsid w:val="00155A6E"/>
    <w:rsid w:val="001B0BAC"/>
    <w:rsid w:val="001B2756"/>
    <w:rsid w:val="001D1B31"/>
    <w:rsid w:val="001D3E30"/>
    <w:rsid w:val="001D404F"/>
    <w:rsid w:val="00214A39"/>
    <w:rsid w:val="0022032A"/>
    <w:rsid w:val="00226FE9"/>
    <w:rsid w:val="002478A1"/>
    <w:rsid w:val="00271F5B"/>
    <w:rsid w:val="002A2930"/>
    <w:rsid w:val="002E33B2"/>
    <w:rsid w:val="002E4CE0"/>
    <w:rsid w:val="002F2F07"/>
    <w:rsid w:val="00327AB3"/>
    <w:rsid w:val="00336A84"/>
    <w:rsid w:val="003652EC"/>
    <w:rsid w:val="00384DFE"/>
    <w:rsid w:val="00386221"/>
    <w:rsid w:val="003A27BB"/>
    <w:rsid w:val="003A4425"/>
    <w:rsid w:val="003C2193"/>
    <w:rsid w:val="00440476"/>
    <w:rsid w:val="00464C9A"/>
    <w:rsid w:val="004722B8"/>
    <w:rsid w:val="00475C30"/>
    <w:rsid w:val="00482295"/>
    <w:rsid w:val="00495500"/>
    <w:rsid w:val="004B57A4"/>
    <w:rsid w:val="005574E0"/>
    <w:rsid w:val="0056747F"/>
    <w:rsid w:val="00567F0D"/>
    <w:rsid w:val="00594F87"/>
    <w:rsid w:val="005E7C7F"/>
    <w:rsid w:val="00606BE3"/>
    <w:rsid w:val="00606E1F"/>
    <w:rsid w:val="00615423"/>
    <w:rsid w:val="00631C9A"/>
    <w:rsid w:val="006371A5"/>
    <w:rsid w:val="0066209C"/>
    <w:rsid w:val="006B41BD"/>
    <w:rsid w:val="006C2841"/>
    <w:rsid w:val="006D7199"/>
    <w:rsid w:val="00754E69"/>
    <w:rsid w:val="007725F2"/>
    <w:rsid w:val="007A286D"/>
    <w:rsid w:val="007C6798"/>
    <w:rsid w:val="007D2E0A"/>
    <w:rsid w:val="007E6C46"/>
    <w:rsid w:val="007E7BD2"/>
    <w:rsid w:val="007F25FA"/>
    <w:rsid w:val="007F3B03"/>
    <w:rsid w:val="008229E1"/>
    <w:rsid w:val="0084703A"/>
    <w:rsid w:val="00855381"/>
    <w:rsid w:val="00866F3E"/>
    <w:rsid w:val="008753A8"/>
    <w:rsid w:val="008774BF"/>
    <w:rsid w:val="00895553"/>
    <w:rsid w:val="00902D11"/>
    <w:rsid w:val="00924BCD"/>
    <w:rsid w:val="00993979"/>
    <w:rsid w:val="00A0173A"/>
    <w:rsid w:val="00A31A66"/>
    <w:rsid w:val="00A32286"/>
    <w:rsid w:val="00A57DFD"/>
    <w:rsid w:val="00A67A4B"/>
    <w:rsid w:val="00A87C9D"/>
    <w:rsid w:val="00A966AE"/>
    <w:rsid w:val="00AA6FEE"/>
    <w:rsid w:val="00AB2F6A"/>
    <w:rsid w:val="00AC5680"/>
    <w:rsid w:val="00AD5CB8"/>
    <w:rsid w:val="00AF2A38"/>
    <w:rsid w:val="00B007BE"/>
    <w:rsid w:val="00B2601C"/>
    <w:rsid w:val="00B37688"/>
    <w:rsid w:val="00B66D8B"/>
    <w:rsid w:val="00BB5463"/>
    <w:rsid w:val="00BE30CE"/>
    <w:rsid w:val="00C16E3B"/>
    <w:rsid w:val="00C23E1C"/>
    <w:rsid w:val="00C3367C"/>
    <w:rsid w:val="00C40886"/>
    <w:rsid w:val="00C67F07"/>
    <w:rsid w:val="00CA6394"/>
    <w:rsid w:val="00CD43A0"/>
    <w:rsid w:val="00CE1F07"/>
    <w:rsid w:val="00D7687B"/>
    <w:rsid w:val="00DA4A38"/>
    <w:rsid w:val="00E40909"/>
    <w:rsid w:val="00E56379"/>
    <w:rsid w:val="00E60B20"/>
    <w:rsid w:val="00E71F20"/>
    <w:rsid w:val="00E87BB3"/>
    <w:rsid w:val="00EC0436"/>
    <w:rsid w:val="00EC4E91"/>
    <w:rsid w:val="00ED7CB7"/>
    <w:rsid w:val="00EF6C19"/>
    <w:rsid w:val="00F130DE"/>
    <w:rsid w:val="00F141C8"/>
    <w:rsid w:val="00F17524"/>
    <w:rsid w:val="00F3728B"/>
    <w:rsid w:val="00FD062C"/>
    <w:rsid w:val="00FD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7E6F"/>
  <w15:chartTrackingRefBased/>
  <w15:docId w15:val="{5619016B-3A6E-46A4-9FC7-CCE76E3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3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B2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4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C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2E4CE0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F130D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D2E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dos.csail.mit.edu/6.828/2018/homework/xv6-big-files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Wanting Huang</dc:creator>
  <cp:keywords/>
  <dc:description/>
  <cp:lastModifiedBy>Wanting Huang</cp:lastModifiedBy>
  <cp:revision>114</cp:revision>
  <dcterms:created xsi:type="dcterms:W3CDTF">2023-09-04T12:56:00Z</dcterms:created>
  <dcterms:modified xsi:type="dcterms:W3CDTF">2023-09-08T11:15:00Z</dcterms:modified>
</cp:coreProperties>
</file>