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b w:val="1"/>
          <w:bCs w:val="1"/>
          <w:sz w:val="50"/>
          <w:szCs w:val="50"/>
          <w:rtl w:val="0"/>
          <w:lang w:val="zh-CN" w:eastAsia="zh-CN"/>
        </w:rPr>
        <w:t>家在塔啦（已定包间</w:t>
      </w:r>
      <w:r>
        <w:rPr>
          <w:rFonts w:ascii="Helvetica" w:cs="Arial Unicode MS" w:hAnsi="Arial Unicode MS" w:eastAsia="Arial Unicode MS"/>
          <w:b w:val="1"/>
          <w:bCs w:val="1"/>
          <w:sz w:val="50"/>
          <w:szCs w:val="50"/>
          <w:rtl w:val="0"/>
          <w:lang w:val="zh-CN" w:eastAsia="zh-CN"/>
        </w:rPr>
        <w:t>12</w:t>
      </w:r>
      <w:r>
        <w:rPr>
          <w:rFonts w:ascii="Arial Unicode MS" w:cs="Arial Unicode MS" w:hAnsi="Arial Unicode MS" w:eastAsia="Helvetica" w:hint="eastAsia"/>
          <w:b w:val="1"/>
          <w:bCs w:val="1"/>
          <w:sz w:val="50"/>
          <w:szCs w:val="50"/>
          <w:rtl w:val="0"/>
          <w:lang w:val="zh-CN" w:eastAsia="zh-CN"/>
        </w:rPr>
        <w:t>人位置，不可自带酒水）</w:t>
      </w:r>
      <w:r>
        <w:rPr>
          <w:b w:val="1"/>
          <w:bCs w:val="1"/>
          <w:sz w:val="50"/>
          <w:szCs w:val="5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-147230</wp:posOffset>
            </wp:positionH>
            <wp:positionV relativeFrom="line">
              <wp:posOffset>384899</wp:posOffset>
            </wp:positionV>
            <wp:extent cx="6120057" cy="2646749"/>
            <wp:effectExtent l="0" t="0" r="0" b="0"/>
            <wp:wrapThrough wrapText="bothSides" distL="152400" distR="152400">
              <wp:wrapPolygon edited="1">
                <wp:start x="0" y="0"/>
                <wp:lineTo x="0" y="21607"/>
                <wp:lineTo x="21600" y="21607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467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手把肉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金盆牛大骨</w:t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塔啦大杂拌</w:t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炝炒牛心菜</w:t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额吉奶茶</w:t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红花萝卜</w:t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等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b w:val="1"/>
          <w:bCs w:val="1"/>
          <w:sz w:val="46"/>
          <w:szCs w:val="46"/>
        </w:rPr>
      </w:pPr>
      <w:r>
        <w:rPr>
          <w:rFonts w:eastAsia="Helvetica" w:hint="eastAsia"/>
          <w:b w:val="1"/>
          <w:bCs w:val="1"/>
          <w:sz w:val="46"/>
          <w:szCs w:val="46"/>
          <w:rtl w:val="0"/>
          <w:lang w:val="zh-CN" w:eastAsia="zh-CN"/>
        </w:rPr>
        <w:t>大渔铁板烧（已定，有包间，</w:t>
      </w:r>
      <w:r>
        <w:rPr>
          <w:rFonts w:ascii="Helvetica"/>
          <w:b w:val="1"/>
          <w:bCs w:val="1"/>
          <w:sz w:val="46"/>
          <w:szCs w:val="46"/>
          <w:rtl w:val="0"/>
          <w:lang w:val="zh-CN" w:eastAsia="zh-CN"/>
        </w:rPr>
        <w:t>12</w:t>
      </w:r>
      <w:r>
        <w:rPr>
          <w:rFonts w:eastAsia="Helvetica" w:hint="eastAsia"/>
          <w:b w:val="1"/>
          <w:bCs w:val="1"/>
          <w:sz w:val="46"/>
          <w:szCs w:val="46"/>
          <w:rtl w:val="0"/>
          <w:lang w:val="zh-CN" w:eastAsia="zh-CN"/>
        </w:rPr>
        <w:t>人位置，所有酒水免费）</w:t>
      </w:r>
      <w:r>
        <w:rPr>
          <w:b w:val="1"/>
          <w:bCs w:val="1"/>
          <w:sz w:val="46"/>
          <w:szCs w:val="46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392287</wp:posOffset>
            </wp:positionV>
            <wp:extent cx="2674099" cy="110540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099" cy="1105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海鲜等各式烧烤自助，日式料理自助等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b w:val="1"/>
          <w:bCs w:val="1"/>
          <w:sz w:val="50"/>
          <w:szCs w:val="50"/>
          <w:rtl w:val="0"/>
          <w:lang w:val="zh-CN" w:eastAsia="zh-CN"/>
        </w:rPr>
        <w:t>海底捞（已定</w:t>
      </w:r>
      <w:r>
        <w:rPr>
          <w:rFonts w:ascii="Helvetica" w:cs="Arial Unicode MS" w:hAnsi="Arial Unicode MS" w:eastAsia="Arial Unicode MS"/>
          <w:b w:val="1"/>
          <w:bCs w:val="1"/>
          <w:sz w:val="50"/>
          <w:szCs w:val="50"/>
          <w:rtl w:val="0"/>
          <w:lang w:val="zh-CN" w:eastAsia="zh-CN"/>
        </w:rPr>
        <w:t>12</w:t>
      </w:r>
      <w:r>
        <w:rPr>
          <w:rFonts w:ascii="Arial Unicode MS" w:cs="Arial Unicode MS" w:hAnsi="Arial Unicode MS" w:eastAsia="Helvetica" w:hint="eastAsia"/>
          <w:b w:val="1"/>
          <w:bCs w:val="1"/>
          <w:sz w:val="50"/>
          <w:szCs w:val="50"/>
          <w:rtl w:val="0"/>
          <w:lang w:val="zh-CN" w:eastAsia="zh-CN"/>
        </w:rPr>
        <w:t>人位置，</w:t>
      </w:r>
      <w:r>
        <w:rPr>
          <w:rFonts w:ascii="Helvetica" w:cs="Arial Unicode MS" w:hAnsi="Arial Unicode MS" w:eastAsia="Arial Unicode MS"/>
          <w:b w:val="1"/>
          <w:bCs w:val="1"/>
          <w:sz w:val="50"/>
          <w:szCs w:val="50"/>
          <w:rtl w:val="0"/>
          <w:lang w:val="zh-CN" w:eastAsia="zh-CN"/>
        </w:rPr>
        <w:t>201</w:t>
      </w:r>
      <w:r>
        <w:rPr>
          <w:rFonts w:ascii="Arial Unicode MS" w:cs="Arial Unicode MS" w:hAnsi="Arial Unicode MS" w:eastAsia="Helvetica" w:hint="eastAsia"/>
          <w:b w:val="1"/>
          <w:bCs w:val="1"/>
          <w:sz w:val="50"/>
          <w:szCs w:val="50"/>
          <w:rtl w:val="0"/>
          <w:lang w:val="zh-CN" w:eastAsia="zh-CN"/>
        </w:rPr>
        <w:t>包间，酒水可以自带）</w:t>
      </w:r>
      <w:r>
        <w:rPr>
          <w:b w:val="1"/>
          <w:bCs w:val="1"/>
          <w:sz w:val="50"/>
          <w:szCs w:val="5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432551</wp:posOffset>
            </wp:positionV>
            <wp:extent cx="3588471" cy="126081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471" cy="1260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b w:val="1"/>
          <w:bCs w:val="1"/>
          <w:sz w:val="46"/>
          <w:szCs w:val="46"/>
          <w:rtl w:val="0"/>
          <w:lang w:val="zh-CN" w:eastAsia="zh-CN"/>
        </w:rPr>
        <w:t>名羊天下炭烤羊腿（尚未预定）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197638</wp:posOffset>
            </wp:positionV>
            <wp:extent cx="3803064" cy="84390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64" cy="843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炭烤羊腿等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b w:val="1"/>
          <w:bCs w:val="1"/>
          <w:sz w:val="46"/>
          <w:szCs w:val="46"/>
          <w:rtl w:val="0"/>
          <w:lang w:val="zh-CN" w:eastAsia="zh-CN"/>
        </w:rPr>
        <w:t>粤上廷轩（已定</w:t>
      </w:r>
      <w:r>
        <w:rPr>
          <w:rFonts w:ascii="Helvetica" w:cs="Arial Unicode MS" w:hAnsi="Arial Unicode MS" w:eastAsia="Arial Unicode MS"/>
          <w:b w:val="1"/>
          <w:bCs w:val="1"/>
          <w:sz w:val="46"/>
          <w:szCs w:val="46"/>
          <w:rtl w:val="0"/>
          <w:lang w:val="zh-CN" w:eastAsia="zh-CN"/>
        </w:rPr>
        <w:t>12</w:t>
      </w:r>
      <w:r>
        <w:rPr>
          <w:rFonts w:ascii="Arial Unicode MS" w:cs="Arial Unicode MS" w:hAnsi="Arial Unicode MS" w:eastAsia="Helvetica" w:hint="eastAsia"/>
          <w:b w:val="1"/>
          <w:bCs w:val="1"/>
          <w:sz w:val="46"/>
          <w:szCs w:val="46"/>
          <w:rtl w:val="0"/>
          <w:lang w:val="zh-CN" w:eastAsia="zh-CN"/>
        </w:rPr>
        <w:t>人位，酒水不可以自带）</w:t>
      </w:r>
      <w:r>
        <w:rPr>
          <w:b w:val="1"/>
          <w:bCs w:val="1"/>
          <w:sz w:val="46"/>
          <w:szCs w:val="46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457544</wp:posOffset>
            </wp:positionV>
            <wp:extent cx="3804729" cy="132046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729" cy="1320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本帮菜粤菜结合</w:t>
      </w:r>
    </w:p>
    <w:p>
      <w:pPr>
        <w:pStyle w:val="正文"/>
        <w:bidi w:val="0"/>
      </w:pPr>
      <w:r/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</w:p>
  <w:p>
    <w:pPr>
      <w:pStyle w:val="页眉与页脚"/>
      <w:tabs>
        <w:tab w:val="center" w:pos="4819"/>
        <w:tab w:val="right" w:pos="9638"/>
        <w:tab w:val="clear" w:pos="9020"/>
      </w:tabs>
      <w:jc w:val="left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