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21377245 黄煜旸  python数据分析第十周作业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数据可视化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任务一：实现抽象类</w:t>
      </w:r>
    </w:p>
    <w:p>
      <w:pPr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3672840" cy="233172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任务二：实现类PointPlotter</w:t>
      </w:r>
    </w:p>
    <w:p>
      <w:pPr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3672840" cy="3657600"/>
            <wp:effectExtent l="0" t="0" r="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任务三： 实现类ArrayPlotter</w:t>
      </w:r>
    </w:p>
    <w:p>
      <w:pPr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4777740" cy="5128260"/>
            <wp:effectExtent l="0" t="0" r="7620" b="762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主函数实现：</w:t>
      </w:r>
    </w:p>
    <w:p>
      <w:pPr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73675" cy="1445260"/>
            <wp:effectExtent l="0" t="0" r="14605" b="254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4" name="图片 4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ure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6"/>
          <w:szCs w:val="36"/>
          <w:lang w:val="en-US" w:eastAsia="zh-CN"/>
        </w:rPr>
      </w:pPr>
      <w:bookmarkStart w:id="0" w:name="_GoBack"/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6" name="图片 6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igure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9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2023-04-26T13:11:23Z</dcterms:created>
  <dc:creator>黄煜旸</dc:creator>
  <cp:lastModifiedBy>21377245</cp:lastModifiedBy>
  <dcterms:modified xsi:type="dcterms:W3CDTF">2023-04-26T13:24:45Z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