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CỐT LÕI CL2</w:t>
      </w:r>
    </w:p>
    <w:p>
      <w:pPr>
        <w:spacing w:after="80" w:before="0"/>
        <w:jc w:val="center"/>
      </w:pPr>
      <w:r>
        <w:rPr>
          <w:rFonts w:ascii="Times New Roman" w:hAnsi="Times New Roman"/>
          <w:b/>
          <w:i w:val="0"/>
          <w:color w:val="1F3B63"/>
          <w:sz w:val="30"/>
        </w:rPr>
        <w:t>XỬ LÝ ĐƠN HÀNG ONLINE &amp; GIAO HÀNG TƯƠI TỐC HÀNH</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XỬ LÝ ĐƠN HÀNG ONLINE &amp; GIAO HÀNG TƯƠI</w:t>
      </w:r>
    </w:p>
    <w:p>
      <w:pPr>
        <w:spacing w:after="160" w:before="0"/>
      </w:pPr>
      <w:r>
        <w:rPr>
          <w:rFonts w:ascii="Times New Roman" w:hAnsi="Times New Roman"/>
          <w:b/>
          <w:sz w:val="23"/>
        </w:rPr>
        <w:t xml:space="preserve">Sơ đồ tổng quan (10 bước): </w:t>
      </w:r>
      <w:r>
        <w:rPr>
          <w:rFonts w:ascii="Times New Roman" w:hAnsi="Times New Roman"/>
          <w:b w:val="0"/>
          <w:sz w:val="23"/>
        </w:rPr>
        <w:t>Khách đặt hàng trên App/Web → Ghi nhận đơn và kiểm tồn kho cửa hàng gần nhất → Xử lý trường hợp hết hàng → Xác minh và xác nhận đơn → Gom đơn theo tuyến giờ cao điểm → Soạn hàng và điều phối shipper (chạy song song) → Đóng gói giữ lạnh và kiểm nhiệt độ thùng → Giao hàng trong 2–4 giờ → Khách nhận và kiểm tra hàng → Thu tiền, xác nhận POD và bàn giao dữ liệu cho HT1 đối soát.</w:t>
      </w:r>
    </w:p>
    <w:p>
      <w:pPr>
        <w:spacing w:after="120" w:before="0"/>
      </w:pPr>
      <w:r>
        <w:rPr>
          <w:rFonts w:ascii="Times New Roman" w:hAnsi="Times New Roman"/>
          <w:b w:val="0"/>
          <w:i w:val="0"/>
          <w:sz w:val="23"/>
        </w:rPr>
        <w:t>Quy trình chạy từ lúc khách hoàn tất đặt hàng trên ứng dụng cho tới khi doanh thu của đơn được đối soát, gồm các bước sau:</w:t>
      </w:r>
    </w:p>
    <w:p>
      <w:pPr>
        <w:spacing w:after="80" w:before="0"/>
        <w:ind w:left="283"/>
      </w:pPr>
      <w:r>
        <w:rPr>
          <w:rFonts w:ascii="Times New Roman" w:hAnsi="Times New Roman"/>
          <w:b/>
          <w:sz w:val="23"/>
        </w:rPr>
        <w:t xml:space="preserve">Khách đặt hàng: </w:t>
      </w:r>
      <w:r>
        <w:rPr>
          <w:rFonts w:ascii="Times New Roman" w:hAnsi="Times New Roman"/>
          <w:b w:val="0"/>
          <w:sz w:val="23"/>
        </w:rPr>
        <w:t>Khách chọn sản phẩm, chọn khung giờ muốn nhận hàng và phương thức thanh toán (COD, ví điện tử, chuyển khoản) trên App hoặc Website. Đơn từ các sàn thương mại điện tử cũng được đồng bộ về cùng một hàng đợi xử lý.</w:t>
      </w:r>
    </w:p>
    <w:p>
      <w:pPr>
        <w:spacing w:after="80" w:before="0"/>
        <w:ind w:left="283"/>
      </w:pPr>
      <w:r>
        <w:rPr>
          <w:rFonts w:ascii="Times New Roman" w:hAnsi="Times New Roman"/>
          <w:b/>
          <w:sz w:val="23"/>
        </w:rPr>
        <w:t xml:space="preserve">Ghi nhận đơn &amp; kiểm tồn kho: </w:t>
      </w:r>
      <w:r>
        <w:rPr>
          <w:rFonts w:ascii="Times New Roman" w:hAnsi="Times New Roman"/>
          <w:b w:val="0"/>
          <w:sz w:val="23"/>
        </w:rPr>
        <w:t>Hệ thống ghi nhận đơn và tự động kiểm tồn kho của cửa hàng gần địa chỉ giao nhất. Đây là bước quyết định đơn có đi tiếp được hay không, vì hàng tươi tồn kho thay đổi liên tục trong ngày.</w:t>
      </w:r>
    </w:p>
    <w:p>
      <w:pPr>
        <w:spacing w:after="80" w:before="0"/>
        <w:ind w:left="283"/>
      </w:pPr>
      <w:r>
        <w:rPr>
          <w:rFonts w:ascii="Times New Roman" w:hAnsi="Times New Roman"/>
          <w:b/>
          <w:sz w:val="23"/>
        </w:rPr>
        <w:t xml:space="preserve">Xử lý trường hợp hết hàng: </w:t>
      </w:r>
      <w:r>
        <w:rPr>
          <w:rFonts w:ascii="Times New Roman" w:hAnsi="Times New Roman"/>
          <w:b w:val="0"/>
          <w:sz w:val="23"/>
        </w:rPr>
        <w:t>Nếu thiếu hàng, tổng đài gọi khách đề xuất sản phẩm thay thế cùng nhóm. Khách đồng ý thì đơn đi tiếp; không đồng ý thì huỷ đơn và quy trình kết thúc.</w:t>
      </w:r>
    </w:p>
    <w:p>
      <w:pPr>
        <w:spacing w:after="80" w:before="0"/>
        <w:ind w:left="283"/>
      </w:pPr>
      <w:r>
        <w:rPr>
          <w:rFonts w:ascii="Times New Roman" w:hAnsi="Times New Roman"/>
          <w:b/>
          <w:sz w:val="23"/>
        </w:rPr>
        <w:t xml:space="preserve">Xác minh &amp; xác nhận đơn: </w:t>
      </w:r>
      <w:r>
        <w:rPr>
          <w:rFonts w:ascii="Times New Roman" w:hAnsi="Times New Roman"/>
          <w:b w:val="0"/>
          <w:sz w:val="23"/>
        </w:rPr>
        <w:t>Đơn có giá trị vượt ngưỡng quy định phải được tổng đài gọi xác minh và chốt lại khung giờ nhận hàng để tránh đơn ảo. Đơn thông thường được xác nhận thẳng trên hệ thống cùng phương thức thanh toán.</w:t>
      </w:r>
    </w:p>
    <w:p>
      <w:pPr>
        <w:spacing w:after="80" w:before="0"/>
        <w:ind w:left="283"/>
      </w:pPr>
      <w:r>
        <w:rPr>
          <w:rFonts w:ascii="Times New Roman" w:hAnsi="Times New Roman"/>
          <w:b/>
          <w:sz w:val="23"/>
        </w:rPr>
        <w:t xml:space="preserve">Gom đơn theo tuyến giờ cao điểm: </w:t>
      </w:r>
      <w:r>
        <w:rPr>
          <w:rFonts w:ascii="Times New Roman" w:hAnsi="Times New Roman"/>
          <w:b w:val="0"/>
          <w:sz w:val="23"/>
        </w:rPr>
        <w:t>Đơn rơi vào khung 11h–13h và 17h–20h được gom theo tuyến giao và xếp thứ tự ưu tiên trước khi đẩy về cửa hàng, nhằm giảm số chuyến của shipper.</w:t>
      </w:r>
    </w:p>
    <w:p>
      <w:pPr>
        <w:spacing w:after="80" w:before="0"/>
        <w:ind w:left="283"/>
      </w:pPr>
      <w:r>
        <w:rPr>
          <w:rFonts w:ascii="Times New Roman" w:hAnsi="Times New Roman"/>
          <w:b/>
          <w:sz w:val="23"/>
        </w:rPr>
        <w:t xml:space="preserve">Soạn hàng và điều phối shipper (song song): </w:t>
      </w:r>
      <w:r>
        <w:rPr>
          <w:rFonts w:ascii="Times New Roman" w:hAnsi="Times New Roman"/>
          <w:b w:val="0"/>
          <w:sz w:val="23"/>
        </w:rPr>
        <w:t>Hai việc chạy đồng thời: nhân viên cửa hàng soạn hàng, cân trọng lượng thực tế và kiểm hạn dùng; trong khi đó điều phối gán shipper theo tuyến. Với mặt hàng bán theo trọng lượng thực, giá được cập nhật lại và thông báo cho khách.</w:t>
      </w:r>
    </w:p>
    <w:p>
      <w:pPr>
        <w:spacing w:after="80" w:before="0"/>
        <w:ind w:left="283"/>
      </w:pPr>
      <w:r>
        <w:rPr>
          <w:rFonts w:ascii="Times New Roman" w:hAnsi="Times New Roman"/>
          <w:b/>
          <w:sz w:val="23"/>
        </w:rPr>
        <w:t xml:space="preserve">Đóng gói giữ lạnh &amp; kiểm nhiệt độ: </w:t>
      </w:r>
      <w:r>
        <w:rPr>
          <w:rFonts w:ascii="Times New Roman" w:hAnsi="Times New Roman"/>
          <w:b w:val="0"/>
          <w:sz w:val="23"/>
        </w:rPr>
        <w:t>Hàng được đóng thùng giữ lạnh, dán tem truy xuất và đo nhiệt độ tâm thùng. Thùng không đạt chuẩn nhiệt độ phải được thay hoặc bổ sung đá gel rồi đóng gói lại.</w:t>
      </w:r>
    </w:p>
    <w:p>
      <w:pPr>
        <w:spacing w:after="80" w:before="0"/>
        <w:ind w:left="283"/>
      </w:pPr>
      <w:r>
        <w:rPr>
          <w:rFonts w:ascii="Times New Roman" w:hAnsi="Times New Roman"/>
          <w:b/>
          <w:sz w:val="23"/>
        </w:rPr>
        <w:t xml:space="preserve">Giao hàng trong 2–4 giờ: </w:t>
      </w:r>
      <w:r>
        <w:rPr>
          <w:rFonts w:ascii="Times New Roman" w:hAnsi="Times New Roman"/>
          <w:b w:val="0"/>
          <w:sz w:val="23"/>
        </w:rPr>
        <w:t>Shipper nhận hàng và giao đến khách trong cam kết 2–4 giờ. Nếu giao không thành công lần đầu, đơn được hẹn lại lần 2 trong ngày và bảo quản lạnh trên xe; giao lại vẫn thất bại thì hoàn hàng về cửa hàng.</w:t>
      </w:r>
    </w:p>
    <w:p>
      <w:pPr>
        <w:spacing w:after="80" w:before="0"/>
        <w:ind w:left="283"/>
      </w:pPr>
      <w:r>
        <w:rPr>
          <w:rFonts w:ascii="Times New Roman" w:hAnsi="Times New Roman"/>
          <w:b/>
          <w:sz w:val="23"/>
        </w:rPr>
        <w:t xml:space="preserve">Khách nhận &amp; kiểm tra hàng: </w:t>
      </w:r>
      <w:r>
        <w:rPr>
          <w:rFonts w:ascii="Times New Roman" w:hAnsi="Times New Roman"/>
          <w:b w:val="0"/>
          <w:sz w:val="23"/>
        </w:rPr>
        <w:t>Khách kiểm tra nhiệt độ, hạn dùng và tính đúng hàng. Nếu không đạt, khách từ chối nhận và đơn được chuyển sang quy trình CL4 để xử lý đổi trả hoặc hoàn tiền.</w:t>
      </w:r>
    </w:p>
    <w:p>
      <w:pPr>
        <w:spacing w:after="80" w:before="0"/>
        <w:ind w:left="283"/>
      </w:pPr>
      <w:r>
        <w:rPr>
          <w:rFonts w:ascii="Times New Roman" w:hAnsi="Times New Roman"/>
          <w:b/>
          <w:sz w:val="23"/>
        </w:rPr>
        <w:t xml:space="preserve">Thu tiền, xác nhận POD &amp; bàn giao đối soát: </w:t>
      </w:r>
      <w:r>
        <w:rPr>
          <w:rFonts w:ascii="Times New Roman" w:hAnsi="Times New Roman"/>
          <w:b w:val="0"/>
          <w:sz w:val="23"/>
        </w:rPr>
        <w:t>Đơn COD được shipper thu tiền tại chỗ; đơn đã trả trước chỉ cần xác nhận biên bản giao hàng. Cuối ca, Thu ngân lập bảng kê tiền COD và ví điện tử rồi bàn giao sang quy trình HT1 để đối soát; hệ thống gửi khảo sát đánh giá và tích điểm thành viên cho khách.</w:t>
      </w:r>
    </w:p>
    <w:p>
      <w:pPr>
        <w:spacing w:after="120" w:before="0"/>
      </w:pPr>
      <w:r>
        <w:rPr>
          <w:rFonts w:ascii="Times New Roman" w:hAnsi="Times New Roman"/>
          <w:b/>
          <w:i w:val="0"/>
          <w:color w:val="1F3B63"/>
          <w:sz w:val="26"/>
        </w:rPr>
        <w:t>1.2. Tác nhân, khách hàng và kết quả của quy trình</w:t>
      </w:r>
    </w:p>
    <w:p>
      <w:pPr>
        <w:spacing w:after="60" w:before="0"/>
      </w:pPr>
      <w:r>
        <w:rPr>
          <w:rFonts w:ascii="Times New Roman" w:hAnsi="Times New Roman"/>
          <w:b/>
          <w:i w:val="0"/>
          <w:sz w:val="23"/>
        </w:rPr>
        <w:t>Tác nhân tham gia quy trình (actor):</w:t>
      </w:r>
    </w:p>
    <w:p>
      <w:pPr>
        <w:pStyle w:val="ListBullet"/>
        <w:spacing w:after="40"/>
      </w:pPr>
      <w:r>
        <w:rPr>
          <w:rFonts w:ascii="Times New Roman" w:hAnsi="Times New Roman"/>
          <w:sz w:val="23"/>
        </w:rPr>
        <w:t>Khách hàng – tác nhân bên ngoài, nằm ở pool riêng; đặt hàng, nhận và kiểm tra hàng, thanh toán.</w:t>
      </w:r>
    </w:p>
    <w:p>
      <w:pPr>
        <w:pStyle w:val="ListBullet"/>
        <w:spacing w:after="40"/>
      </w:pPr>
      <w:r>
        <w:rPr>
          <w:rFonts w:ascii="Times New Roman" w:hAnsi="Times New Roman"/>
          <w:sz w:val="23"/>
        </w:rPr>
        <w:t>Hệ thống App / Website – ghi nhận đơn, kiểm tồn kho, xác nhận đơn, gửi khảo sát và tích điểm tự động.</w:t>
      </w:r>
    </w:p>
    <w:p>
      <w:pPr>
        <w:pStyle w:val="ListBullet"/>
        <w:spacing w:after="40"/>
      </w:pPr>
      <w:r>
        <w:rPr>
          <w:rFonts w:ascii="Times New Roman" w:hAnsi="Times New Roman"/>
          <w:sz w:val="23"/>
        </w:rPr>
        <w:t>Tổng đài &amp; Điều phối đơn – xác nhận đơn, xử lý hết hàng, gom đơn theo tuyến, gán shipper.</w:t>
      </w:r>
    </w:p>
    <w:p>
      <w:pPr>
        <w:pStyle w:val="ListBullet"/>
        <w:spacing w:after="40"/>
      </w:pPr>
      <w:r>
        <w:rPr>
          <w:rFonts w:ascii="Times New Roman" w:hAnsi="Times New Roman"/>
          <w:sz w:val="23"/>
        </w:rPr>
        <w:t>Nhân viên soạn hàng tại cửa hàng – soạn hàng, cân trọng lượng thực, đóng gói giữ lạnh, kiểm nhiệt độ.</w:t>
      </w:r>
    </w:p>
    <w:p>
      <w:pPr>
        <w:pStyle w:val="ListBullet"/>
        <w:spacing w:after="40"/>
      </w:pPr>
      <w:r>
        <w:rPr>
          <w:rFonts w:ascii="Times New Roman" w:hAnsi="Times New Roman"/>
          <w:sz w:val="23"/>
        </w:rPr>
        <w:t>Nhân viên giao hàng (shipper) – giao hàng trong 2–4 giờ, giữ chuỗi lạnh, thu tiền COD, lập biên bản giao hàng.</w:t>
      </w:r>
    </w:p>
    <w:p>
      <w:pPr>
        <w:pStyle w:val="ListBullet"/>
        <w:spacing w:after="40"/>
      </w:pPr>
      <w:r>
        <w:rPr>
          <w:rFonts w:ascii="Times New Roman" w:hAnsi="Times New Roman"/>
          <w:sz w:val="23"/>
        </w:rPr>
        <w:t>Quản lý cửa hàng và Trưởng đội Giao hàng – bố trí nhân sự, thiết bị lạnh và tuyến giao.</w:t>
      </w:r>
    </w:p>
    <w:p>
      <w:pPr>
        <w:pStyle w:val="ListBullet"/>
        <w:spacing w:after="40"/>
      </w:pPr>
      <w:r>
        <w:rPr>
          <w:rFonts w:ascii="Times New Roman" w:hAnsi="Times New Roman"/>
          <w:sz w:val="23"/>
        </w:rPr>
        <w:t>Kế toán / Thu ngân – đối soát tiền COD, ví điện tử và ghi nhận doanh thu ngày.</w:t>
      </w:r>
    </w:p>
    <w:p>
      <w:pPr>
        <w:spacing w:after="60" w:before="0"/>
      </w:pPr>
      <w:r>
        <w:rPr>
          <w:rFonts w:ascii="Times New Roman" w:hAnsi="Times New Roman"/>
          <w:b/>
          <w:i w:val="0"/>
          <w:sz w:val="23"/>
        </w:rPr>
        <w:t>Khách hàng của quy trình (đối tượng thụ hưởng đầu ra):</w:t>
      </w:r>
    </w:p>
    <w:p>
      <w:pPr>
        <w:pStyle w:val="ListBullet"/>
        <w:spacing w:after="40"/>
      </w:pPr>
      <w:r>
        <w:rPr>
          <w:rFonts w:ascii="Times New Roman" w:hAnsi="Times New Roman"/>
          <w:sz w:val="23"/>
        </w:rPr>
        <w:t>Khách hàng lẻ đặt qua App, Website và sàn thương mại điện tử – là đối tượng thụ hưởng trực tiếp.</w:t>
      </w:r>
    </w:p>
    <w:p>
      <w:pPr>
        <w:pStyle w:val="ListBullet"/>
        <w:spacing w:after="40"/>
      </w:pPr>
      <w:r>
        <w:rPr>
          <w:rFonts w:ascii="Times New Roman" w:hAnsi="Times New Roman"/>
          <w:sz w:val="23"/>
        </w:rPr>
        <w:t>Quy trình CL4 (Chăm sóc khách hàng &amp; Đổi trả) – nhận bàn giao các đơn khách từ chối nhận.</w:t>
      </w:r>
    </w:p>
    <w:p>
      <w:pPr>
        <w:pStyle w:val="ListBullet"/>
        <w:spacing w:after="40"/>
      </w:pPr>
      <w:r>
        <w:rPr>
          <w:rFonts w:ascii="Times New Roman" w:hAnsi="Times New Roman"/>
          <w:sz w:val="23"/>
        </w:rPr>
        <w:t>Quy trình HT1 (Kế toán, thu ngân &amp; Đối soát doanh thu) – nhận bảng kê tiền COD và ví điện tử cuối ca để đối soát, hạch toán và khoá sổ.</w:t>
      </w:r>
    </w:p>
    <w:p>
      <w:pPr>
        <w:pStyle w:val="ListBullet"/>
        <w:spacing w:after="40"/>
      </w:pPr>
      <w:r>
        <w:rPr>
          <w:rFonts w:ascii="Times New Roman" w:hAnsi="Times New Roman"/>
          <w:sz w:val="23"/>
        </w:rPr>
        <w:t>Ban Giám đốc – nhận báo cáo KPI kênh online để điều chỉnh chính sách giao hàng và định biên.</w:t>
      </w:r>
    </w:p>
    <w:p>
      <w:pPr>
        <w:spacing w:after="60" w:before="0"/>
      </w:pPr>
      <w:r>
        <w:rPr>
          <w:rFonts w:ascii="Times New Roman" w:hAnsi="Times New Roman"/>
          <w:b/>
          <w:i w:val="0"/>
          <w:sz w:val="23"/>
        </w:rPr>
        <w:t>Các khả năng kết quả của quy trình:</w:t>
      </w:r>
    </w:p>
    <w:p>
      <w:pPr>
        <w:spacing w:after="60" w:before="80"/>
        <w:jc w:val="center"/>
      </w:pPr>
      <w:r>
        <w:rPr>
          <w:rFonts w:ascii="Times New Roman" w:hAnsi="Times New Roman"/>
          <w:b/>
          <w:sz w:val="21"/>
        </w:rPr>
        <w:t>Bảng 1 – Các khả năng kết quả của quy trình CL2 và điều kiện dẫn tới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1F3B63"/>
          </w:tcPr>
          <w:p>
            <w:pPr>
              <w:spacing w:after="20"/>
              <w:jc w:val="center"/>
            </w:pPr>
            <w:r/>
            <w:r>
              <w:rPr>
                <w:rFonts w:ascii="Times New Roman" w:hAnsi="Times New Roman"/>
                <w:b/>
                <w:color w:val="FFFFFF"/>
                <w:sz w:val="19"/>
              </w:rPr>
              <w:t>Kết quả</w:t>
            </w:r>
          </w:p>
        </w:tc>
        <w:tc>
          <w:tcPr>
            <w:tcW w:type="dxa" w:w="4195"/>
            <w:shd w:val="clear" w:fill="1F3B63"/>
          </w:tcPr>
          <w:p>
            <w:pPr>
              <w:spacing w:after="20"/>
              <w:jc w:val="center"/>
            </w:pPr>
            <w:r/>
            <w:r>
              <w:rPr>
                <w:rFonts w:ascii="Times New Roman" w:hAnsi="Times New Roman"/>
                <w:b/>
                <w:color w:val="FFFFFF"/>
                <w:sz w:val="19"/>
              </w:rPr>
              <w:t>Điều kiện dẫn tới kết quả</w:t>
            </w:r>
          </w:p>
        </w:tc>
        <w:tc>
          <w:tcPr>
            <w:tcW w:type="dxa" w:w="2721"/>
            <w:shd w:val="clear" w:fill="1F3B63"/>
          </w:tcPr>
          <w:p>
            <w:pPr>
              <w:spacing w:after="20"/>
              <w:jc w:val="center"/>
            </w:pPr>
            <w:r/>
            <w:r>
              <w:rPr>
                <w:rFonts w:ascii="Times New Roman" w:hAnsi="Times New Roman"/>
                <w:b/>
                <w:color w:val="FFFFFF"/>
                <w:sz w:val="19"/>
              </w:rPr>
              <w:t>Tần suất ước tính</w:t>
            </w:r>
          </w:p>
        </w:tc>
      </w:tr>
      <w:tr>
        <w:tc>
          <w:tcPr>
            <w:tcW w:type="dxa" w:w="2835"/>
          </w:tcPr>
          <w:p>
            <w:pPr>
              <w:spacing w:after="20"/>
            </w:pPr>
            <w:r/>
            <w:r>
              <w:rPr>
                <w:rFonts w:ascii="Times New Roman" w:hAnsi="Times New Roman"/>
                <w:b w:val="0"/>
                <w:sz w:val="19"/>
              </w:rPr>
              <w:t>Giao thành công, thu tiền và đối soát khớp</w:t>
            </w:r>
          </w:p>
        </w:tc>
        <w:tc>
          <w:tcPr>
            <w:tcW w:type="dxa" w:w="4195"/>
          </w:tcPr>
          <w:p>
            <w:pPr>
              <w:spacing w:after="20"/>
            </w:pPr>
            <w:r/>
            <w:r>
              <w:rPr>
                <w:rFonts w:ascii="Times New Roman" w:hAnsi="Times New Roman"/>
                <w:b w:val="0"/>
                <w:sz w:val="19"/>
              </w:rPr>
              <w:t>Đơn đủ hàng, soạn đúng, thùng đạt nhiệt độ, khách nhận hàng</w:t>
            </w:r>
          </w:p>
        </w:tc>
        <w:tc>
          <w:tcPr>
            <w:tcW w:type="dxa" w:w="2721"/>
          </w:tcPr>
          <w:p>
            <w:pPr>
              <w:spacing w:after="20"/>
            </w:pPr>
            <w:r/>
            <w:r>
              <w:rPr>
                <w:rFonts w:ascii="Times New Roman" w:hAnsi="Times New Roman"/>
                <w:b w:val="0"/>
                <w:sz w:val="19"/>
              </w:rPr>
              <w:t>Phổ biến nhất – khoảng 85% số đơn</w:t>
            </w:r>
          </w:p>
        </w:tc>
      </w:tr>
      <w:tr>
        <w:tc>
          <w:tcPr>
            <w:tcW w:type="dxa" w:w="2835"/>
            <w:shd w:val="clear" w:fill="F4F7FB"/>
          </w:tcPr>
          <w:p>
            <w:pPr>
              <w:spacing w:after="20"/>
            </w:pPr>
            <w:r/>
            <w:r>
              <w:rPr>
                <w:rFonts w:ascii="Times New Roman" w:hAnsi="Times New Roman"/>
                <w:b w:val="0"/>
                <w:sz w:val="19"/>
              </w:rPr>
              <w:t>Huỷ đơn do hết hàng</w:t>
            </w:r>
          </w:p>
        </w:tc>
        <w:tc>
          <w:tcPr>
            <w:tcW w:type="dxa" w:w="4195"/>
            <w:shd w:val="clear" w:fill="F4F7FB"/>
          </w:tcPr>
          <w:p>
            <w:pPr>
              <w:spacing w:after="20"/>
            </w:pPr>
            <w:r/>
            <w:r>
              <w:rPr>
                <w:rFonts w:ascii="Times New Roman" w:hAnsi="Times New Roman"/>
                <w:b w:val="0"/>
                <w:sz w:val="19"/>
              </w:rPr>
              <w:t>Tồn kho cửa hàng không đủ và khách không đồng ý sản phẩm thay thế</w:t>
            </w:r>
          </w:p>
        </w:tc>
        <w:tc>
          <w:tcPr>
            <w:tcW w:type="dxa" w:w="2721"/>
            <w:shd w:val="clear" w:fill="F4F7FB"/>
          </w:tcPr>
          <w:p>
            <w:pPr>
              <w:spacing w:after="20"/>
            </w:pPr>
            <w:r/>
            <w:r>
              <w:rPr>
                <w:rFonts w:ascii="Times New Roman" w:hAnsi="Times New Roman"/>
                <w:b w:val="0"/>
                <w:sz w:val="19"/>
              </w:rPr>
              <w:t>Khoảng 4% số đơn (12% báo hết hàng × 35% không đồng ý)</w:t>
            </w:r>
          </w:p>
        </w:tc>
      </w:tr>
      <w:tr>
        <w:tc>
          <w:tcPr>
            <w:tcW w:type="dxa" w:w="2835"/>
          </w:tcPr>
          <w:p>
            <w:pPr>
              <w:spacing w:after="20"/>
            </w:pPr>
            <w:r/>
            <w:r>
              <w:rPr>
                <w:rFonts w:ascii="Times New Roman" w:hAnsi="Times New Roman"/>
                <w:b w:val="0"/>
                <w:sz w:val="19"/>
              </w:rPr>
              <w:t>Huỷ đơn do không xác minh được khách</w:t>
            </w:r>
          </w:p>
        </w:tc>
        <w:tc>
          <w:tcPr>
            <w:tcW w:type="dxa" w:w="4195"/>
          </w:tcPr>
          <w:p>
            <w:pPr>
              <w:spacing w:after="20"/>
            </w:pPr>
            <w:r/>
            <w:r>
              <w:rPr>
                <w:rFonts w:ascii="Times New Roman" w:hAnsi="Times New Roman"/>
                <w:b w:val="0"/>
                <w:sz w:val="19"/>
              </w:rPr>
              <w:t>Đơn vượt ngưỡng xác minh nhưng không liên lạc được với khách</w:t>
            </w:r>
          </w:p>
        </w:tc>
        <w:tc>
          <w:tcPr>
            <w:tcW w:type="dxa" w:w="2721"/>
          </w:tcPr>
          <w:p>
            <w:pPr>
              <w:spacing w:after="20"/>
            </w:pPr>
            <w:r/>
            <w:r>
              <w:rPr>
                <w:rFonts w:ascii="Times New Roman" w:hAnsi="Times New Roman"/>
                <w:b w:val="0"/>
                <w:sz w:val="19"/>
              </w:rPr>
              <w:t>Khoảng 1,5% số đơn</w:t>
            </w:r>
          </w:p>
        </w:tc>
      </w:tr>
      <w:tr>
        <w:tc>
          <w:tcPr>
            <w:tcW w:type="dxa" w:w="2835"/>
            <w:shd w:val="clear" w:fill="F4F7FB"/>
          </w:tcPr>
          <w:p>
            <w:pPr>
              <w:spacing w:after="20"/>
            </w:pPr>
            <w:r/>
            <w:r>
              <w:rPr>
                <w:rFonts w:ascii="Times New Roman" w:hAnsi="Times New Roman"/>
                <w:b w:val="0"/>
                <w:sz w:val="19"/>
              </w:rPr>
              <w:t>Giao thành công ở lần hẹn thứ hai</w:t>
            </w:r>
          </w:p>
        </w:tc>
        <w:tc>
          <w:tcPr>
            <w:tcW w:type="dxa" w:w="4195"/>
            <w:shd w:val="clear" w:fill="F4F7FB"/>
          </w:tcPr>
          <w:p>
            <w:pPr>
              <w:spacing w:after="20"/>
            </w:pPr>
            <w:r/>
            <w:r>
              <w:rPr>
                <w:rFonts w:ascii="Times New Roman" w:hAnsi="Times New Roman"/>
                <w:b w:val="0"/>
                <w:sz w:val="19"/>
              </w:rPr>
              <w:t>Giao lần đầu thất bại, khách nhận ở lần hẹn lại trong ngày</w:t>
            </w:r>
          </w:p>
        </w:tc>
        <w:tc>
          <w:tcPr>
            <w:tcW w:type="dxa" w:w="2721"/>
            <w:shd w:val="clear" w:fill="F4F7FB"/>
          </w:tcPr>
          <w:p>
            <w:pPr>
              <w:spacing w:after="20"/>
            </w:pPr>
            <w:r/>
            <w:r>
              <w:rPr>
                <w:rFonts w:ascii="Times New Roman" w:hAnsi="Times New Roman"/>
                <w:b w:val="0"/>
                <w:sz w:val="19"/>
              </w:rPr>
              <w:t>Khoảng 5,6% số đơn</w:t>
            </w:r>
          </w:p>
        </w:tc>
      </w:tr>
      <w:tr>
        <w:tc>
          <w:tcPr>
            <w:tcW w:type="dxa" w:w="2835"/>
          </w:tcPr>
          <w:p>
            <w:pPr>
              <w:spacing w:after="20"/>
            </w:pPr>
            <w:r/>
            <w:r>
              <w:rPr>
                <w:rFonts w:ascii="Times New Roman" w:hAnsi="Times New Roman"/>
                <w:b w:val="0"/>
                <w:sz w:val="19"/>
              </w:rPr>
              <w:t>Hoàn hàng về cửa hàng</w:t>
            </w:r>
          </w:p>
        </w:tc>
        <w:tc>
          <w:tcPr>
            <w:tcW w:type="dxa" w:w="4195"/>
          </w:tcPr>
          <w:p>
            <w:pPr>
              <w:spacing w:after="20"/>
            </w:pPr>
            <w:r/>
            <w:r>
              <w:rPr>
                <w:rFonts w:ascii="Times New Roman" w:hAnsi="Times New Roman"/>
                <w:b w:val="0"/>
                <w:sz w:val="19"/>
              </w:rPr>
              <w:t>Giao thất bại cả hai lần trong ngày</w:t>
            </w:r>
          </w:p>
        </w:tc>
        <w:tc>
          <w:tcPr>
            <w:tcW w:type="dxa" w:w="2721"/>
          </w:tcPr>
          <w:p>
            <w:pPr>
              <w:spacing w:after="20"/>
            </w:pPr>
            <w:r/>
            <w:r>
              <w:rPr>
                <w:rFonts w:ascii="Times New Roman" w:hAnsi="Times New Roman"/>
                <w:b w:val="0"/>
                <w:sz w:val="19"/>
              </w:rPr>
              <w:t>Khoảng 2,4% số đơn</w:t>
            </w:r>
          </w:p>
        </w:tc>
      </w:tr>
      <w:tr>
        <w:tc>
          <w:tcPr>
            <w:tcW w:type="dxa" w:w="2835"/>
            <w:shd w:val="clear" w:fill="F4F7FB"/>
          </w:tcPr>
          <w:p>
            <w:pPr>
              <w:spacing w:after="20"/>
            </w:pPr>
            <w:r/>
            <w:r>
              <w:rPr>
                <w:rFonts w:ascii="Times New Roman" w:hAnsi="Times New Roman"/>
                <w:b w:val="0"/>
                <w:sz w:val="19"/>
              </w:rPr>
              <w:t>Khách từ chối nhận – chuyển CL4 xử lý đổi trả</w:t>
            </w:r>
          </w:p>
        </w:tc>
        <w:tc>
          <w:tcPr>
            <w:tcW w:type="dxa" w:w="4195"/>
            <w:shd w:val="clear" w:fill="F4F7FB"/>
          </w:tcPr>
          <w:p>
            <w:pPr>
              <w:spacing w:after="20"/>
            </w:pPr>
            <w:r/>
            <w:r>
              <w:rPr>
                <w:rFonts w:ascii="Times New Roman" w:hAnsi="Times New Roman"/>
                <w:b w:val="0"/>
                <w:sz w:val="19"/>
              </w:rPr>
              <w:t>Hàng sai, dập nát, quá hạn hoặc không đủ lạnh khi khách kiểm tra</w:t>
            </w:r>
          </w:p>
        </w:tc>
        <w:tc>
          <w:tcPr>
            <w:tcW w:type="dxa" w:w="2721"/>
            <w:shd w:val="clear" w:fill="F4F7FB"/>
          </w:tcPr>
          <w:p>
            <w:pPr>
              <w:spacing w:after="20"/>
            </w:pPr>
            <w:r/>
            <w:r>
              <w:rPr>
                <w:rFonts w:ascii="Times New Roman" w:hAnsi="Times New Roman"/>
                <w:b w:val="0"/>
                <w:sz w:val="19"/>
              </w:rPr>
              <w:t>Khoảng 3,5% số đơn giao tới nơi</w:t>
            </w:r>
          </w:p>
        </w:tc>
      </w:tr>
      <w:tr>
        <w:tc>
          <w:tcPr>
            <w:tcW w:type="dxa" w:w="2835"/>
          </w:tcPr>
          <w:p>
            <w:pPr>
              <w:spacing w:after="20"/>
            </w:pPr>
            <w:r/>
            <w:r>
              <w:rPr>
                <w:rFonts w:ascii="Times New Roman" w:hAnsi="Times New Roman"/>
                <w:b w:val="0"/>
                <w:sz w:val="19"/>
              </w:rPr>
              <w:t>Đóng gói lại trước khi giao</w:t>
            </w:r>
          </w:p>
        </w:tc>
        <w:tc>
          <w:tcPr>
            <w:tcW w:type="dxa" w:w="4195"/>
          </w:tcPr>
          <w:p>
            <w:pPr>
              <w:spacing w:after="20"/>
            </w:pPr>
            <w:r/>
            <w:r>
              <w:rPr>
                <w:rFonts w:ascii="Times New Roman" w:hAnsi="Times New Roman"/>
                <w:b w:val="0"/>
                <w:sz w:val="19"/>
              </w:rPr>
              <w:t>Nhiệt độ tâm thùng không đạt chuẩn ở lần kiểm đầu</w:t>
            </w:r>
          </w:p>
        </w:tc>
        <w:tc>
          <w:tcPr>
            <w:tcW w:type="dxa" w:w="2721"/>
          </w:tcPr>
          <w:p>
            <w:pPr>
              <w:spacing w:after="20"/>
            </w:pPr>
            <w:r/>
            <w:r>
              <w:rPr>
                <w:rFonts w:ascii="Times New Roman" w:hAnsi="Times New Roman"/>
                <w:b w:val="0"/>
                <w:sz w:val="19"/>
              </w:rPr>
              <w:t>Khoảng 6% số đơn</w:t>
            </w:r>
          </w:p>
        </w:tc>
      </w:tr>
      <w:tr>
        <w:tc>
          <w:tcPr>
            <w:tcW w:type="dxa" w:w="2835"/>
            <w:shd w:val="clear" w:fill="F4F7FB"/>
          </w:tcPr>
          <w:p>
            <w:pPr>
              <w:spacing w:after="20"/>
            </w:pPr>
            <w:r/>
            <w:r>
              <w:rPr>
                <w:rFonts w:ascii="Times New Roman" w:hAnsi="Times New Roman"/>
                <w:b w:val="0"/>
                <w:sz w:val="19"/>
              </w:rPr>
              <w:t>Giao bằng xe thuê ngoài</w:t>
            </w:r>
          </w:p>
        </w:tc>
        <w:tc>
          <w:tcPr>
            <w:tcW w:type="dxa" w:w="4195"/>
            <w:shd w:val="clear" w:fill="F4F7FB"/>
          </w:tcPr>
          <w:p>
            <w:pPr>
              <w:spacing w:after="20"/>
            </w:pPr>
            <w:r/>
            <w:r>
              <w:rPr>
                <w:rFonts w:ascii="Times New Roman" w:hAnsi="Times New Roman"/>
                <w:b w:val="0"/>
                <w:sz w:val="19"/>
              </w:rPr>
              <w:t>Xe giữ lạnh nội bộ không sẵn sàng tại thời điểm điều phối</w:t>
            </w:r>
          </w:p>
        </w:tc>
        <w:tc>
          <w:tcPr>
            <w:tcW w:type="dxa" w:w="2721"/>
            <w:shd w:val="clear" w:fill="F4F7FB"/>
          </w:tcPr>
          <w:p>
            <w:pPr>
              <w:spacing w:after="20"/>
            </w:pPr>
            <w:r/>
            <w:r>
              <w:rPr>
                <w:rFonts w:ascii="Times New Roman" w:hAnsi="Times New Roman"/>
                <w:b w:val="0"/>
                <w:sz w:val="19"/>
              </w:rPr>
              <w:t>Khoảng 10% số đơn</w:t>
            </w:r>
          </w:p>
        </w:tc>
      </w:tr>
    </w:tbl>
    <w:p>
      <w:pPr>
        <w:spacing w:after="80"/>
      </w:pP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CL2 dựa trên các nguồn bằng chứng sau:</w:t>
      </w:r>
    </w:p>
    <w:p>
      <w:pPr>
        <w:pStyle w:val="ListBullet"/>
        <w:spacing w:after="40"/>
      </w:pPr>
      <w:r>
        <w:rPr>
          <w:rFonts w:ascii="Times New Roman" w:hAnsi="Times New Roman"/>
          <w:sz w:val="23"/>
        </w:rPr>
        <w:t>Bảng danh mục 10 quy trình và sơ đồ kiến trúc của Farmers Market (Chương 2), xác định CL2 là quy trình cốt lõi và các luồng trao đổi với QL2 (chỉ hàng đạt QA/QC mới được soạn đơn), CL4 (khiếu nại, đổi trả) và HT1 (đối soát doanh thu).</w:t>
      </w:r>
    </w:p>
    <w:p>
      <w:pPr>
        <w:pStyle w:val="ListBullet"/>
        <w:spacing w:after="40"/>
      </w:pPr>
      <w:r>
        <w:rPr>
          <w:rFonts w:ascii="Times New Roman" w:hAnsi="Times New Roman"/>
          <w:sz w:val="23"/>
        </w:rPr>
        <w:t>Cam kết dịch vụ công bố với khách hàng: giao hàng tươi trong 2–4 giờ, giữ chuỗi lạnh liên tục từ cửa hàng đến tay khách — đây là ràng buộc quyết định toàn bộ thiết kế quy trình.</w:t>
      </w:r>
    </w:p>
    <w:p>
      <w:pPr>
        <w:pStyle w:val="ListBullet"/>
        <w:spacing w:after="40"/>
      </w:pPr>
      <w:r>
        <w:rPr>
          <w:rFonts w:ascii="Times New Roman" w:hAnsi="Times New Roman"/>
          <w:sz w:val="23"/>
        </w:rPr>
        <w:t>Chứng từ và dữ liệu đang lưu hành: đơn hàng online, phiếu soạn hàng, tem truy xuất và nhãn cảm biến nhiệt, biên bản giao hàng (POD), báo cáo đối soát COD và ví điện tử, phiếu đổi trả.</w:t>
      </w:r>
    </w:p>
    <w:p>
      <w:pPr>
        <w:pStyle w:val="ListBullet"/>
        <w:spacing w:after="40"/>
      </w:pPr>
      <w:r>
        <w:rPr>
          <w:rFonts w:ascii="Times New Roman" w:hAnsi="Times New Roman"/>
          <w:sz w:val="23"/>
        </w:rPr>
        <w:t>Đặc thù hàng tươi: hạn sử dụng tính bằng ngày, một số mặt hàng bán theo trọng lượng thực nên giá chỉ chốt được sau khi cân, và tồn kho biến động liên tục theo doanh số tại quầy.</w:t>
      </w:r>
    </w:p>
    <w:p>
      <w:pPr>
        <w:pStyle w:val="ListBullet"/>
        <w:spacing w:after="40"/>
      </w:pPr>
      <w:r>
        <w:rPr>
          <w:rFonts w:ascii="Times New Roman" w:hAnsi="Times New Roman"/>
          <w:sz w:val="23"/>
        </w:rPr>
        <w:t>Bộ câu hỏi phỏng vấn định tính và định lượng ở mục (g), dùng để kiểm chứng mô hình với tổng đài, nhân viên soạn hàng và shipper.</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Đơn hàng đến từ đâu</w:t>
      </w:r>
    </w:p>
    <w:p>
      <w:pPr>
        <w:spacing w:after="120" w:before="0"/>
      </w:pPr>
      <w:r>
        <w:rPr>
          <w:rFonts w:ascii="Times New Roman" w:hAnsi="Times New Roman"/>
          <w:b w:val="0"/>
          <w:i w:val="0"/>
          <w:sz w:val="23"/>
        </w:rPr>
        <w:t>Đơn hàng online của Farmers Market đến từ ba kênh, tất cả đổ về cùng một hàng đợi xử lý trên hệ thống:</w:t>
      </w:r>
    </w:p>
    <w:p>
      <w:pPr>
        <w:spacing w:after="60" w:before="80"/>
        <w:jc w:val="center"/>
      </w:pPr>
      <w:r>
        <w:rPr>
          <w:rFonts w:ascii="Times New Roman" w:hAnsi="Times New Roman"/>
          <w:b/>
          <w:sz w:val="21"/>
        </w:rPr>
        <w:t>Bảng 2 – Các kênh phát sinh đơn hàng online và ảnh hưởng tới quy trình</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1F3B63"/>
          </w:tcPr>
          <w:p>
            <w:pPr>
              <w:spacing w:after="20"/>
              <w:jc w:val="center"/>
            </w:pPr>
            <w:r/>
            <w:r>
              <w:rPr>
                <w:rFonts w:ascii="Times New Roman" w:hAnsi="Times New Roman"/>
                <w:b/>
                <w:color w:val="FFFFFF"/>
                <w:sz w:val="19"/>
              </w:rPr>
              <w:t>Kênh đặt hàng</w:t>
            </w:r>
          </w:p>
        </w:tc>
        <w:tc>
          <w:tcPr>
            <w:tcW w:type="dxa" w:w="3402"/>
            <w:shd w:val="clear" w:fill="1F3B63"/>
          </w:tcPr>
          <w:p>
            <w:pPr>
              <w:spacing w:after="20"/>
              <w:jc w:val="center"/>
            </w:pPr>
            <w:r/>
            <w:r>
              <w:rPr>
                <w:rFonts w:ascii="Times New Roman" w:hAnsi="Times New Roman"/>
                <w:b/>
                <w:color w:val="FFFFFF"/>
                <w:sz w:val="19"/>
              </w:rPr>
              <w:t>Đặc điểm</w:t>
            </w:r>
          </w:p>
        </w:tc>
        <w:tc>
          <w:tcPr>
            <w:tcW w:type="dxa" w:w="1361"/>
            <w:shd w:val="clear" w:fill="1F3B63"/>
          </w:tcPr>
          <w:p>
            <w:pPr>
              <w:spacing w:after="20"/>
              <w:jc w:val="center"/>
            </w:pPr>
            <w:r/>
            <w:r>
              <w:rPr>
                <w:rFonts w:ascii="Times New Roman" w:hAnsi="Times New Roman"/>
                <w:b/>
                <w:color w:val="FFFFFF"/>
                <w:sz w:val="19"/>
              </w:rPr>
              <w:t>Tỷ trọng ước tính</w:t>
            </w:r>
          </w:p>
        </w:tc>
        <w:tc>
          <w:tcPr>
            <w:tcW w:type="dxa" w:w="2948"/>
            <w:shd w:val="clear" w:fill="1F3B63"/>
          </w:tcPr>
          <w:p>
            <w:pPr>
              <w:spacing w:after="20"/>
              <w:jc w:val="center"/>
            </w:pPr>
            <w:r/>
            <w:r>
              <w:rPr>
                <w:rFonts w:ascii="Times New Roman" w:hAnsi="Times New Roman"/>
                <w:b/>
                <w:color w:val="FFFFFF"/>
                <w:sz w:val="19"/>
              </w:rPr>
              <w:t>Ảnh hưởng tới quy trình</w:t>
            </w:r>
          </w:p>
        </w:tc>
      </w:tr>
      <w:tr>
        <w:tc>
          <w:tcPr>
            <w:tcW w:type="dxa" w:w="2041"/>
          </w:tcPr>
          <w:p>
            <w:pPr>
              <w:spacing w:after="20"/>
            </w:pPr>
            <w:r/>
            <w:r>
              <w:rPr>
                <w:rFonts w:ascii="Times New Roman" w:hAnsi="Times New Roman"/>
                <w:b w:val="0"/>
                <w:sz w:val="19"/>
              </w:rPr>
              <w:t>App / Website riêng</w:t>
            </w:r>
          </w:p>
        </w:tc>
        <w:tc>
          <w:tcPr>
            <w:tcW w:type="dxa" w:w="3402"/>
          </w:tcPr>
          <w:p>
            <w:pPr>
              <w:spacing w:after="20"/>
            </w:pPr>
            <w:r/>
            <w:r>
              <w:rPr>
                <w:rFonts w:ascii="Times New Roman" w:hAnsi="Times New Roman"/>
                <w:b w:val="0"/>
                <w:sz w:val="19"/>
              </w:rPr>
              <w:t>Khách chọn được cửa hàng, khung giờ giao và thấy tồn kho gần thời gian thực</w:t>
            </w:r>
          </w:p>
        </w:tc>
        <w:tc>
          <w:tcPr>
            <w:tcW w:type="dxa" w:w="1361"/>
          </w:tcPr>
          <w:p>
            <w:pPr>
              <w:spacing w:after="20"/>
              <w:jc w:val="center"/>
            </w:pPr>
            <w:r/>
            <w:r>
              <w:rPr>
                <w:rFonts w:ascii="Times New Roman" w:hAnsi="Times New Roman"/>
                <w:b w:val="0"/>
                <w:sz w:val="19"/>
              </w:rPr>
              <w:t>~60%</w:t>
            </w:r>
          </w:p>
        </w:tc>
        <w:tc>
          <w:tcPr>
            <w:tcW w:type="dxa" w:w="2948"/>
          </w:tcPr>
          <w:p>
            <w:pPr>
              <w:spacing w:after="20"/>
            </w:pPr>
            <w:r/>
            <w:r>
              <w:rPr>
                <w:rFonts w:ascii="Times New Roman" w:hAnsi="Times New Roman"/>
                <w:b w:val="0"/>
                <w:sz w:val="19"/>
              </w:rPr>
              <w:t>Ít sai lệch tồn kho nhất; khách chủ động chọn khung giờ nên dễ gom tuyến</w:t>
            </w:r>
          </w:p>
        </w:tc>
      </w:tr>
      <w:tr>
        <w:tc>
          <w:tcPr>
            <w:tcW w:type="dxa" w:w="2041"/>
            <w:shd w:val="clear" w:fill="F4F7FB"/>
          </w:tcPr>
          <w:p>
            <w:pPr>
              <w:spacing w:after="20"/>
            </w:pPr>
            <w:r/>
            <w:r>
              <w:rPr>
                <w:rFonts w:ascii="Times New Roman" w:hAnsi="Times New Roman"/>
                <w:b w:val="0"/>
                <w:sz w:val="19"/>
              </w:rPr>
              <w:t>Sàn thương mại điện tử (Shopee, Zalo Shop)</w:t>
            </w:r>
          </w:p>
        </w:tc>
        <w:tc>
          <w:tcPr>
            <w:tcW w:type="dxa" w:w="3402"/>
            <w:shd w:val="clear" w:fill="F4F7FB"/>
          </w:tcPr>
          <w:p>
            <w:pPr>
              <w:spacing w:after="20"/>
            </w:pPr>
            <w:r/>
            <w:r>
              <w:rPr>
                <w:rFonts w:ascii="Times New Roman" w:hAnsi="Times New Roman"/>
                <w:b w:val="0"/>
                <w:sz w:val="19"/>
              </w:rPr>
              <w:t>Đơn đồng bộ về hệ thống theo lô, không chọn được khung giờ giao</w:t>
            </w:r>
          </w:p>
        </w:tc>
        <w:tc>
          <w:tcPr>
            <w:tcW w:type="dxa" w:w="1361"/>
            <w:shd w:val="clear" w:fill="F4F7FB"/>
          </w:tcPr>
          <w:p>
            <w:pPr>
              <w:spacing w:after="20"/>
              <w:jc w:val="center"/>
            </w:pPr>
            <w:r/>
            <w:r>
              <w:rPr>
                <w:rFonts w:ascii="Times New Roman" w:hAnsi="Times New Roman"/>
                <w:b w:val="0"/>
                <w:sz w:val="19"/>
              </w:rPr>
              <w:t>~30%</w:t>
            </w:r>
          </w:p>
        </w:tc>
        <w:tc>
          <w:tcPr>
            <w:tcW w:type="dxa" w:w="2948"/>
            <w:shd w:val="clear" w:fill="F4F7FB"/>
          </w:tcPr>
          <w:p>
            <w:pPr>
              <w:spacing w:after="20"/>
            </w:pPr>
            <w:r/>
            <w:r>
              <w:rPr>
                <w:rFonts w:ascii="Times New Roman" w:hAnsi="Times New Roman"/>
                <w:b w:val="0"/>
                <w:sz w:val="19"/>
              </w:rPr>
              <w:t>Dễ lệch tồn kho vì tồn trên sàn cập nhật chậm; phải gọi khách chốt lại khung giờ</w:t>
            </w:r>
          </w:p>
        </w:tc>
      </w:tr>
      <w:tr>
        <w:tc>
          <w:tcPr>
            <w:tcW w:type="dxa" w:w="2041"/>
          </w:tcPr>
          <w:p>
            <w:pPr>
              <w:spacing w:after="20"/>
            </w:pPr>
            <w:r/>
            <w:r>
              <w:rPr>
                <w:rFonts w:ascii="Times New Roman" w:hAnsi="Times New Roman"/>
                <w:b w:val="0"/>
                <w:sz w:val="19"/>
              </w:rPr>
              <w:t>Tổng đài / Zalo cửa hàng</w:t>
            </w:r>
          </w:p>
        </w:tc>
        <w:tc>
          <w:tcPr>
            <w:tcW w:type="dxa" w:w="3402"/>
          </w:tcPr>
          <w:p>
            <w:pPr>
              <w:spacing w:after="20"/>
            </w:pPr>
            <w:r/>
            <w:r>
              <w:rPr>
                <w:rFonts w:ascii="Times New Roman" w:hAnsi="Times New Roman"/>
                <w:b w:val="0"/>
                <w:sz w:val="19"/>
              </w:rPr>
              <w:t>Khách gọi trực tiếp, nhân viên nhập đơn thay</w:t>
            </w:r>
          </w:p>
        </w:tc>
        <w:tc>
          <w:tcPr>
            <w:tcW w:type="dxa" w:w="1361"/>
          </w:tcPr>
          <w:p>
            <w:pPr>
              <w:spacing w:after="20"/>
              <w:jc w:val="center"/>
            </w:pPr>
            <w:r/>
            <w:r>
              <w:rPr>
                <w:rFonts w:ascii="Times New Roman" w:hAnsi="Times New Roman"/>
                <w:b w:val="0"/>
                <w:sz w:val="19"/>
              </w:rPr>
              <w:t>~10%</w:t>
            </w:r>
          </w:p>
        </w:tc>
        <w:tc>
          <w:tcPr>
            <w:tcW w:type="dxa" w:w="2948"/>
          </w:tcPr>
          <w:p>
            <w:pPr>
              <w:spacing w:after="20"/>
            </w:pPr>
            <w:r/>
            <w:r>
              <w:rPr>
                <w:rFonts w:ascii="Times New Roman" w:hAnsi="Times New Roman"/>
                <w:b w:val="0"/>
                <w:sz w:val="19"/>
              </w:rPr>
              <w:t>Nhập tay nên dễ sai địa chỉ và sai mặt hàng; thường là đơn gấp</w:t>
            </w:r>
          </w:p>
        </w:tc>
      </w:tr>
    </w:tbl>
    <w:p>
      <w:pPr>
        <w:spacing w:after="80"/>
      </w:pPr>
    </w:p>
    <w:p>
      <w:pPr>
        <w:spacing w:after="80" w:before="0"/>
      </w:pPr>
      <w:r>
        <w:rPr>
          <w:rFonts w:ascii="Times New Roman" w:hAnsi="Times New Roman"/>
          <w:b/>
          <w:i/>
          <w:color w:val="2E5480"/>
          <w:sz w:val="23"/>
        </w:rPr>
        <w:t>Trường hợp 1: đơn đủ hàng, không cần xác minh — luồng chuẩn</w:t>
      </w:r>
    </w:p>
    <w:p>
      <w:pPr>
        <w:spacing w:after="120" w:before="0"/>
      </w:pPr>
      <w:r>
        <w:rPr>
          <w:rFonts w:ascii="Times New Roman" w:hAnsi="Times New Roman"/>
          <w:b w:val="0"/>
          <w:i w:val="0"/>
          <w:sz w:val="23"/>
        </w:rPr>
        <w:t>Hệ thống kiểm tồn kho cửa hàng gần nhất theo địa chỉ giao. Đơn đủ hàng và có giá trị dưới ngưỡng xác minh sẽ được xác nhận thẳng cùng phương thức thanh toán, rồi đẩy về cửa hàng. Nếu đơn rơi vào khung giờ cao điểm, điều phối gom đơn theo tuyến trước khi in phiếu soạn hàng.</w:t>
      </w:r>
    </w:p>
    <w:p>
      <w:pPr>
        <w:spacing w:after="120" w:before="0"/>
      </w:pPr>
      <w:r>
        <w:rPr>
          <w:rFonts w:ascii="Times New Roman" w:hAnsi="Times New Roman"/>
          <w:b w:val="0"/>
          <w:i w:val="0"/>
          <w:sz w:val="23"/>
        </w:rPr>
        <w:t>Tại cổng song song, quy trình tách làm hai nhánh chạy đồng thời: nhánh cửa hàng soạn hàng – cân trọng lượng thực – kiểm hạn dùng – đóng gói giữ lạnh; nhánh điều phối gán shipper theo tuyến. Hai nhánh hợp lại trước khi shipper nhận hàng. Đây là điểm giúp rút ngắn lead time, vì thời gian điều phối shipper nằm gọn trong thời gian soạn hàng thay vì cộng thêm.</w:t>
      </w:r>
    </w:p>
    <w:p>
      <w:pPr>
        <w:spacing w:after="80" w:before="0"/>
      </w:pPr>
      <w:r>
        <w:rPr>
          <w:rFonts w:ascii="Times New Roman" w:hAnsi="Times New Roman"/>
          <w:b/>
          <w:i/>
          <w:color w:val="2E5480"/>
          <w:sz w:val="23"/>
        </w:rPr>
        <w:t>Trường hợp 2: các nhánh ngoại lệ</w:t>
      </w:r>
    </w:p>
    <w:p>
      <w:pPr>
        <w:spacing w:after="60" w:before="80"/>
        <w:jc w:val="center"/>
      </w:pPr>
      <w:r>
        <w:rPr>
          <w:rFonts w:ascii="Times New Roman" w:hAnsi="Times New Roman"/>
          <w:b/>
          <w:sz w:val="21"/>
        </w:rPr>
        <w:t>Bảng 3 – Các nhánh ngoại lệ trong quy trình xử lý đơn hàng online</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Cổng điều kiện</w:t>
            </w:r>
          </w:p>
        </w:tc>
        <w:tc>
          <w:tcPr>
            <w:tcW w:type="dxa" w:w="2608"/>
            <w:shd w:val="clear" w:fill="1F3B63"/>
          </w:tcPr>
          <w:p>
            <w:pPr>
              <w:spacing w:after="20"/>
              <w:jc w:val="center"/>
            </w:pPr>
            <w:r/>
            <w:r>
              <w:rPr>
                <w:rFonts w:ascii="Times New Roman" w:hAnsi="Times New Roman"/>
                <w:b/>
                <w:color w:val="FFFFFF"/>
                <w:sz w:val="18"/>
              </w:rPr>
              <w:t>Khi nào xảy ra</w:t>
            </w:r>
          </w:p>
        </w:tc>
        <w:tc>
          <w:tcPr>
            <w:tcW w:type="dxa" w:w="2948"/>
            <w:shd w:val="clear" w:fill="1F3B63"/>
          </w:tcPr>
          <w:p>
            <w:pPr>
              <w:spacing w:after="20"/>
              <w:jc w:val="center"/>
            </w:pPr>
            <w:r/>
            <w:r>
              <w:rPr>
                <w:rFonts w:ascii="Times New Roman" w:hAnsi="Times New Roman"/>
                <w:b/>
                <w:color w:val="FFFFFF"/>
                <w:sz w:val="18"/>
              </w:rPr>
              <w:t>Cách xử lý hiện tại</w:t>
            </w:r>
          </w:p>
        </w:tc>
        <w:tc>
          <w:tcPr>
            <w:tcW w:type="dxa" w:w="2268"/>
            <w:shd w:val="clear" w:fill="1F3B63"/>
          </w:tcPr>
          <w:p>
            <w:pPr>
              <w:spacing w:after="20"/>
              <w:jc w:val="center"/>
            </w:pPr>
            <w:r/>
            <w:r>
              <w:rPr>
                <w:rFonts w:ascii="Times New Roman" w:hAnsi="Times New Roman"/>
                <w:b/>
                <w:color w:val="FFFFFF"/>
                <w:sz w:val="18"/>
              </w:rPr>
              <w:t>Hệ quả</w:t>
            </w:r>
          </w:p>
        </w:tc>
      </w:tr>
      <w:tr>
        <w:tc>
          <w:tcPr>
            <w:tcW w:type="dxa" w:w="1928"/>
          </w:tcPr>
          <w:p>
            <w:pPr>
              <w:spacing w:after="20"/>
            </w:pPr>
            <w:r/>
            <w:r>
              <w:rPr>
                <w:rFonts w:ascii="Times New Roman" w:hAnsi="Times New Roman"/>
                <w:b w:val="0"/>
                <w:sz w:val="18"/>
              </w:rPr>
              <w:t>Còn đủ hàng?</w:t>
            </w:r>
          </w:p>
        </w:tc>
        <w:tc>
          <w:tcPr>
            <w:tcW w:type="dxa" w:w="2608"/>
          </w:tcPr>
          <w:p>
            <w:pPr>
              <w:spacing w:after="20"/>
            </w:pPr>
            <w:r/>
            <w:r>
              <w:rPr>
                <w:rFonts w:ascii="Times New Roman" w:hAnsi="Times New Roman"/>
                <w:b w:val="0"/>
                <w:sz w:val="18"/>
              </w:rPr>
              <w:t>Tồn kho cửa hàng gần nhất không đủ do bán hết tại quầy hoặc tồn trên sàn cập nhật chậm</w:t>
            </w:r>
          </w:p>
        </w:tc>
        <w:tc>
          <w:tcPr>
            <w:tcW w:type="dxa" w:w="2948"/>
          </w:tcPr>
          <w:p>
            <w:pPr>
              <w:spacing w:after="20"/>
            </w:pPr>
            <w:r/>
            <w:r>
              <w:rPr>
                <w:rFonts w:ascii="Times New Roman" w:hAnsi="Times New Roman"/>
                <w:b w:val="0"/>
                <w:sz w:val="18"/>
              </w:rPr>
              <w:t>Tổng đài gọi khách đề xuất sản phẩm thay thế cùng nhóm; khách không đồng ý thì huỷ đơn</w:t>
            </w:r>
          </w:p>
        </w:tc>
        <w:tc>
          <w:tcPr>
            <w:tcW w:type="dxa" w:w="2268"/>
          </w:tcPr>
          <w:p>
            <w:pPr>
              <w:spacing w:after="20"/>
            </w:pPr>
            <w:r/>
            <w:r>
              <w:rPr>
                <w:rFonts w:ascii="Times New Roman" w:hAnsi="Times New Roman"/>
                <w:b w:val="0"/>
                <w:sz w:val="18"/>
              </w:rPr>
              <w:t>Mất đơn, ảnh hưởng trải nghiệm khách</w:t>
            </w:r>
          </w:p>
        </w:tc>
      </w:tr>
      <w:tr>
        <w:tc>
          <w:tcPr>
            <w:tcW w:type="dxa" w:w="1928"/>
            <w:shd w:val="clear" w:fill="F4F7FB"/>
          </w:tcPr>
          <w:p>
            <w:pPr>
              <w:spacing w:after="20"/>
            </w:pPr>
            <w:r/>
            <w:r>
              <w:rPr>
                <w:rFonts w:ascii="Times New Roman" w:hAnsi="Times New Roman"/>
                <w:b w:val="0"/>
                <w:sz w:val="18"/>
              </w:rPr>
              <w:t>Giá trị đơn vượt ngưỡng xác minh?</w:t>
            </w:r>
          </w:p>
        </w:tc>
        <w:tc>
          <w:tcPr>
            <w:tcW w:type="dxa" w:w="2608"/>
            <w:shd w:val="clear" w:fill="F4F7FB"/>
          </w:tcPr>
          <w:p>
            <w:pPr>
              <w:spacing w:after="20"/>
            </w:pPr>
            <w:r/>
            <w:r>
              <w:rPr>
                <w:rFonts w:ascii="Times New Roman" w:hAnsi="Times New Roman"/>
                <w:b w:val="0"/>
                <w:sz w:val="18"/>
              </w:rPr>
              <w:t>Đơn giá trị lớn hoặc địa chỉ giao bất thường</w:t>
            </w:r>
          </w:p>
        </w:tc>
        <w:tc>
          <w:tcPr>
            <w:tcW w:type="dxa" w:w="2948"/>
            <w:shd w:val="clear" w:fill="F4F7FB"/>
          </w:tcPr>
          <w:p>
            <w:pPr>
              <w:spacing w:after="20"/>
            </w:pPr>
            <w:r/>
            <w:r>
              <w:rPr>
                <w:rFonts w:ascii="Times New Roman" w:hAnsi="Times New Roman"/>
                <w:b w:val="0"/>
                <w:sz w:val="18"/>
              </w:rPr>
              <w:t>Tổng đài gọi xác minh khách và chốt lại khung giờ nhận hàng</w:t>
            </w:r>
          </w:p>
        </w:tc>
        <w:tc>
          <w:tcPr>
            <w:tcW w:type="dxa" w:w="2268"/>
            <w:shd w:val="clear" w:fill="F4F7FB"/>
          </w:tcPr>
          <w:p>
            <w:pPr>
              <w:spacing w:after="20"/>
            </w:pPr>
            <w:r/>
            <w:r>
              <w:rPr>
                <w:rFonts w:ascii="Times New Roman" w:hAnsi="Times New Roman"/>
                <w:b w:val="0"/>
                <w:sz w:val="18"/>
              </w:rPr>
              <w:t>Chống đơn ảo nhưng làm chậm đơn 5 phút</w:t>
            </w:r>
          </w:p>
        </w:tc>
      </w:tr>
      <w:tr>
        <w:tc>
          <w:tcPr>
            <w:tcW w:type="dxa" w:w="1928"/>
          </w:tcPr>
          <w:p>
            <w:pPr>
              <w:spacing w:after="20"/>
            </w:pPr>
            <w:r/>
            <w:r>
              <w:rPr>
                <w:rFonts w:ascii="Times New Roman" w:hAnsi="Times New Roman"/>
                <w:b w:val="0"/>
                <w:sz w:val="18"/>
              </w:rPr>
              <w:t>Có mặt hàng cân theo trọng lượng thực?</w:t>
            </w:r>
          </w:p>
        </w:tc>
        <w:tc>
          <w:tcPr>
            <w:tcW w:type="dxa" w:w="2608"/>
          </w:tcPr>
          <w:p>
            <w:pPr>
              <w:spacing w:after="20"/>
            </w:pPr>
            <w:r/>
            <w:r>
              <w:rPr>
                <w:rFonts w:ascii="Times New Roman" w:hAnsi="Times New Roman"/>
                <w:b w:val="0"/>
                <w:sz w:val="18"/>
              </w:rPr>
              <w:t>Đơn có thịt, cá, rau bán theo cân</w:t>
            </w:r>
          </w:p>
        </w:tc>
        <w:tc>
          <w:tcPr>
            <w:tcW w:type="dxa" w:w="2948"/>
          </w:tcPr>
          <w:p>
            <w:pPr>
              <w:spacing w:after="20"/>
            </w:pPr>
            <w:r/>
            <w:r>
              <w:rPr>
                <w:rFonts w:ascii="Times New Roman" w:hAnsi="Times New Roman"/>
                <w:b w:val="0"/>
                <w:sz w:val="18"/>
              </w:rPr>
              <w:t>Cân xong mới chốt giá, cập nhật lại đơn và thông báo khách</w:t>
            </w:r>
          </w:p>
        </w:tc>
        <w:tc>
          <w:tcPr>
            <w:tcW w:type="dxa" w:w="2268"/>
          </w:tcPr>
          <w:p>
            <w:pPr>
              <w:spacing w:after="20"/>
            </w:pPr>
            <w:r/>
            <w:r>
              <w:rPr>
                <w:rFonts w:ascii="Times New Roman" w:hAnsi="Times New Roman"/>
                <w:b w:val="0"/>
                <w:sz w:val="18"/>
              </w:rPr>
              <w:t>Phát sinh thao tác và rủi ro khách khiếu nại về giá</w:t>
            </w:r>
          </w:p>
        </w:tc>
      </w:tr>
      <w:tr>
        <w:tc>
          <w:tcPr>
            <w:tcW w:type="dxa" w:w="1928"/>
            <w:shd w:val="clear" w:fill="F4F7FB"/>
          </w:tcPr>
          <w:p>
            <w:pPr>
              <w:spacing w:after="20"/>
            </w:pPr>
            <w:r/>
            <w:r>
              <w:rPr>
                <w:rFonts w:ascii="Times New Roman" w:hAnsi="Times New Roman"/>
                <w:b w:val="0"/>
                <w:sz w:val="18"/>
              </w:rPr>
              <w:t>Nhiệt độ tâm thùng đạt chuẩn?</w:t>
            </w:r>
          </w:p>
        </w:tc>
        <w:tc>
          <w:tcPr>
            <w:tcW w:type="dxa" w:w="2608"/>
            <w:shd w:val="clear" w:fill="F4F7FB"/>
          </w:tcPr>
          <w:p>
            <w:pPr>
              <w:spacing w:after="20"/>
            </w:pPr>
            <w:r/>
            <w:r>
              <w:rPr>
                <w:rFonts w:ascii="Times New Roman" w:hAnsi="Times New Roman"/>
                <w:b w:val="0"/>
                <w:sz w:val="18"/>
              </w:rPr>
              <w:t>Đá gel không đủ, thùng hở hoặc thời gian chờ shipper quá lâu</w:t>
            </w:r>
          </w:p>
        </w:tc>
        <w:tc>
          <w:tcPr>
            <w:tcW w:type="dxa" w:w="2948"/>
            <w:shd w:val="clear" w:fill="F4F7FB"/>
          </w:tcPr>
          <w:p>
            <w:pPr>
              <w:spacing w:after="20"/>
            </w:pPr>
            <w:r/>
            <w:r>
              <w:rPr>
                <w:rFonts w:ascii="Times New Roman" w:hAnsi="Times New Roman"/>
                <w:b w:val="0"/>
                <w:sz w:val="18"/>
              </w:rPr>
              <w:t>Thay thùng hoặc bổ sung đá gel rồi đóng gói lại</w:t>
            </w:r>
          </w:p>
        </w:tc>
        <w:tc>
          <w:tcPr>
            <w:tcW w:type="dxa" w:w="2268"/>
            <w:shd w:val="clear" w:fill="F4F7FB"/>
          </w:tcPr>
          <w:p>
            <w:pPr>
              <w:spacing w:after="20"/>
            </w:pPr>
            <w:r/>
            <w:r>
              <w:rPr>
                <w:rFonts w:ascii="Times New Roman" w:hAnsi="Times New Roman"/>
                <w:b w:val="0"/>
                <w:sz w:val="18"/>
              </w:rPr>
              <w:t>Làm lại toàn bộ khâu đóng gói, mất thêm 9 phút</w:t>
            </w:r>
          </w:p>
        </w:tc>
      </w:tr>
      <w:tr>
        <w:tc>
          <w:tcPr>
            <w:tcW w:type="dxa" w:w="1928"/>
          </w:tcPr>
          <w:p>
            <w:pPr>
              <w:spacing w:after="20"/>
            </w:pPr>
            <w:r/>
            <w:r>
              <w:rPr>
                <w:rFonts w:ascii="Times New Roman" w:hAnsi="Times New Roman"/>
                <w:b w:val="0"/>
                <w:sz w:val="18"/>
              </w:rPr>
              <w:t>Xe giữ lạnh sẵn sàng?</w:t>
            </w:r>
          </w:p>
        </w:tc>
        <w:tc>
          <w:tcPr>
            <w:tcW w:type="dxa" w:w="2608"/>
          </w:tcPr>
          <w:p>
            <w:pPr>
              <w:spacing w:after="20"/>
            </w:pPr>
            <w:r/>
            <w:r>
              <w:rPr>
                <w:rFonts w:ascii="Times New Roman" w:hAnsi="Times New Roman"/>
                <w:b w:val="0"/>
                <w:sz w:val="18"/>
              </w:rPr>
              <w:t>Xe đang chạy tuyến khác hoặc hỏng thiết bị lạnh</w:t>
            </w:r>
          </w:p>
        </w:tc>
        <w:tc>
          <w:tcPr>
            <w:tcW w:type="dxa" w:w="2948"/>
          </w:tcPr>
          <w:p>
            <w:pPr>
              <w:spacing w:after="20"/>
            </w:pPr>
            <w:r/>
            <w:r>
              <w:rPr>
                <w:rFonts w:ascii="Times New Roman" w:hAnsi="Times New Roman"/>
                <w:b w:val="0"/>
                <w:sz w:val="18"/>
              </w:rPr>
              <w:t>Điều chuyển xe từ tuyến khác hoặc thuê xe lạnh ngoài</w:t>
            </w:r>
          </w:p>
        </w:tc>
        <w:tc>
          <w:tcPr>
            <w:tcW w:type="dxa" w:w="2268"/>
          </w:tcPr>
          <w:p>
            <w:pPr>
              <w:spacing w:after="20"/>
            </w:pPr>
            <w:r/>
            <w:r>
              <w:rPr>
                <w:rFonts w:ascii="Times New Roman" w:hAnsi="Times New Roman"/>
                <w:b w:val="0"/>
                <w:sz w:val="18"/>
              </w:rPr>
              <w:t>Tăng chi phí giao hàng, nguy cơ trễ hẹn</w:t>
            </w:r>
          </w:p>
        </w:tc>
      </w:tr>
      <w:tr>
        <w:tc>
          <w:tcPr>
            <w:tcW w:type="dxa" w:w="1928"/>
            <w:shd w:val="clear" w:fill="F4F7FB"/>
          </w:tcPr>
          <w:p>
            <w:pPr>
              <w:spacing w:after="20"/>
            </w:pPr>
            <w:r/>
            <w:r>
              <w:rPr>
                <w:rFonts w:ascii="Times New Roman" w:hAnsi="Times New Roman"/>
                <w:b w:val="0"/>
                <w:sz w:val="18"/>
              </w:rPr>
              <w:t>Giao thành công lần đầu?</w:t>
            </w:r>
          </w:p>
        </w:tc>
        <w:tc>
          <w:tcPr>
            <w:tcW w:type="dxa" w:w="2608"/>
            <w:shd w:val="clear" w:fill="F4F7FB"/>
          </w:tcPr>
          <w:p>
            <w:pPr>
              <w:spacing w:after="20"/>
            </w:pPr>
            <w:r/>
            <w:r>
              <w:rPr>
                <w:rFonts w:ascii="Times New Roman" w:hAnsi="Times New Roman"/>
                <w:b w:val="0"/>
                <w:sz w:val="18"/>
              </w:rPr>
              <w:t>Khách không có nhà, không nghe máy, sai địa chỉ</w:t>
            </w:r>
          </w:p>
        </w:tc>
        <w:tc>
          <w:tcPr>
            <w:tcW w:type="dxa" w:w="2948"/>
            <w:shd w:val="clear" w:fill="F4F7FB"/>
          </w:tcPr>
          <w:p>
            <w:pPr>
              <w:spacing w:after="20"/>
            </w:pPr>
            <w:r/>
            <w:r>
              <w:rPr>
                <w:rFonts w:ascii="Times New Roman" w:hAnsi="Times New Roman"/>
                <w:b w:val="0"/>
                <w:sz w:val="18"/>
              </w:rPr>
              <w:t>Hẹn lại lần 2 trong ngày, hàng bảo quản lạnh trên xe; thất bại thì hoàn về cửa hàng</w:t>
            </w:r>
          </w:p>
        </w:tc>
        <w:tc>
          <w:tcPr>
            <w:tcW w:type="dxa" w:w="2268"/>
            <w:shd w:val="clear" w:fill="F4F7FB"/>
          </w:tcPr>
          <w:p>
            <w:pPr>
              <w:spacing w:after="20"/>
            </w:pPr>
            <w:r/>
            <w:r>
              <w:rPr>
                <w:rFonts w:ascii="Times New Roman" w:hAnsi="Times New Roman"/>
                <w:b w:val="0"/>
                <w:sz w:val="18"/>
              </w:rPr>
              <w:t>Tốn thêm 90 phút shipper, hàng tươi giảm chất lượng</w:t>
            </w:r>
          </w:p>
        </w:tc>
      </w:tr>
      <w:tr>
        <w:tc>
          <w:tcPr>
            <w:tcW w:type="dxa" w:w="1928"/>
          </w:tcPr>
          <w:p>
            <w:pPr>
              <w:spacing w:after="20"/>
            </w:pPr>
            <w:r/>
            <w:r>
              <w:rPr>
                <w:rFonts w:ascii="Times New Roman" w:hAnsi="Times New Roman"/>
                <w:b w:val="0"/>
                <w:sz w:val="18"/>
              </w:rPr>
              <w:t>Hàng đạt yêu cầu?</w:t>
            </w:r>
          </w:p>
        </w:tc>
        <w:tc>
          <w:tcPr>
            <w:tcW w:type="dxa" w:w="2608"/>
          </w:tcPr>
          <w:p>
            <w:pPr>
              <w:spacing w:after="20"/>
            </w:pPr>
            <w:r/>
            <w:r>
              <w:rPr>
                <w:rFonts w:ascii="Times New Roman" w:hAnsi="Times New Roman"/>
                <w:b w:val="0"/>
                <w:sz w:val="18"/>
              </w:rPr>
              <w:t>Khách kiểm tra thấy sai hàng, dập nát, quá hạn hoặc không đủ lạnh</w:t>
            </w:r>
          </w:p>
        </w:tc>
        <w:tc>
          <w:tcPr>
            <w:tcW w:type="dxa" w:w="2948"/>
          </w:tcPr>
          <w:p>
            <w:pPr>
              <w:spacing w:after="20"/>
            </w:pPr>
            <w:r/>
            <w:r>
              <w:rPr>
                <w:rFonts w:ascii="Times New Roman" w:hAnsi="Times New Roman"/>
                <w:b w:val="0"/>
                <w:sz w:val="18"/>
              </w:rPr>
              <w:t>Khách từ chối nhận, đơn chuyển sang CL4 xử lý đổi trả hoặc hoàn tiền</w:t>
            </w:r>
          </w:p>
        </w:tc>
        <w:tc>
          <w:tcPr>
            <w:tcW w:type="dxa" w:w="2268"/>
          </w:tcPr>
          <w:p>
            <w:pPr>
              <w:spacing w:after="20"/>
            </w:pPr>
            <w:r/>
            <w:r>
              <w:rPr>
                <w:rFonts w:ascii="Times New Roman" w:hAnsi="Times New Roman"/>
                <w:b w:val="0"/>
                <w:sz w:val="18"/>
              </w:rPr>
              <w:t>Mất doanh thu và chi phí xử lý ngược</w:t>
            </w:r>
          </w:p>
        </w:tc>
      </w:tr>
    </w:tbl>
    <w:p>
      <w:pPr>
        <w:spacing w:after="80"/>
      </w:pP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Thương mại điện tử &amp; Giao vận của Farmers Market do một Giám đốc phụ trách, báo cáo trực tiếp Ban Giám đốc, gồm ba bộ phận: Tổng đài &amp; Điều phối đơn, Khu soạn đơn online tại cửa hàng, và Đội giao hàng tươi. Bộ phận Kế toán / Thu ngân tham gia khâu đối soát cuối ngày nhưng thuộc quy trình hỗ trợ HT1.</w:t>
      </w:r>
    </w:p>
    <w:p>
      <w:pPr>
        <w:jc w:val="center"/>
      </w:pPr>
      <w:r>
        <w:drawing>
          <wp:inline xmlns:a="http://schemas.openxmlformats.org/drawingml/2006/main" xmlns:pic="http://schemas.openxmlformats.org/drawingml/2006/picture">
            <wp:extent cx="5940000" cy="2522903"/>
            <wp:docPr id="1" name="Picture 1"/>
            <wp:cNvGraphicFramePr>
              <a:graphicFrameLocks noChangeAspect="1"/>
            </wp:cNvGraphicFramePr>
            <a:graphic>
              <a:graphicData uri="http://schemas.openxmlformats.org/drawingml/2006/picture">
                <pic:pic>
                  <pic:nvPicPr>
                    <pic:cNvPr id="0" name="org.png"/>
                    <pic:cNvPicPr/>
                  </pic:nvPicPr>
                  <pic:blipFill>
                    <a:blip r:embed="rId16"/>
                    <a:stretch>
                      <a:fillRect/>
                    </a:stretch>
                  </pic:blipFill>
                  <pic:spPr>
                    <a:xfrm>
                      <a:off x="0" y="0"/>
                      <a:ext cx="5940000" cy="2522903"/>
                    </a:xfrm>
                    <a:prstGeom prst="rect"/>
                  </pic:spPr>
                </pic:pic>
              </a:graphicData>
            </a:graphic>
          </wp:inline>
        </w:drawing>
      </w:r>
    </w:p>
    <w:p>
      <w:pPr>
        <w:spacing w:after="200" w:before="0"/>
        <w:jc w:val="center"/>
      </w:pPr>
      <w:r>
        <w:rPr>
          <w:rFonts w:ascii="Times New Roman" w:hAnsi="Times New Roman"/>
          <w:b w:val="0"/>
          <w:i/>
          <w:sz w:val="21"/>
        </w:rPr>
        <w:t>Hình 1 – Sơ đồ tổ chức khối Thương mại điện tử &amp; Giao vận của Farmers Market</w:t>
      </w:r>
    </w:p>
    <w:p>
      <w:pPr>
        <w:spacing w:after="40" w:before="0"/>
        <w:ind w:left="170"/>
      </w:pPr>
      <w:r>
        <w:rPr>
          <w:rFonts w:ascii="Times New Roman" w:hAnsi="Times New Roman"/>
          <w:b/>
          <w:i w:val="0"/>
          <w:sz w:val="23"/>
        </w:rPr>
        <w:t>Giám đốc Thương mại điện tử &amp; Vận hành giao hàng</w:t>
      </w:r>
    </w:p>
    <w:p>
      <w:pPr>
        <w:pStyle w:val="ListBullet"/>
        <w:spacing w:after="40"/>
      </w:pPr>
      <w:r>
        <w:rPr>
          <w:rFonts w:ascii="Times New Roman" w:hAnsi="Times New Roman"/>
          <w:sz w:val="22"/>
        </w:rPr>
        <w:t>Chịu trách nhiệm về doanh thu kênh online và tỷ lệ giao đúng hẹn của toàn chuỗi.</w:t>
      </w:r>
    </w:p>
    <w:p>
      <w:pPr>
        <w:pStyle w:val="ListBullet"/>
        <w:spacing w:after="40"/>
      </w:pPr>
      <w:r>
        <w:rPr>
          <w:rFonts w:ascii="Times New Roman" w:hAnsi="Times New Roman"/>
          <w:sz w:val="22"/>
        </w:rPr>
        <w:t>Quyết định chính sách khung giờ giao, phí giao hàng và ngưỡng xác minh đơn.</w:t>
      </w:r>
    </w:p>
    <w:p>
      <w:pPr>
        <w:pStyle w:val="ListBullet"/>
        <w:spacing w:after="40"/>
      </w:pPr>
      <w:r>
        <w:rPr>
          <w:rFonts w:ascii="Times New Roman" w:hAnsi="Times New Roman"/>
          <w:sz w:val="22"/>
        </w:rPr>
        <w:t>Cân đối năng lực shipper và xe giữ lạnh giữa các cửa hàng trong giờ cao điểm.</w:t>
      </w:r>
    </w:p>
    <w:p>
      <w:pPr>
        <w:spacing w:after="40" w:before="0"/>
        <w:ind w:left="170"/>
      </w:pPr>
      <w:r>
        <w:rPr>
          <w:rFonts w:ascii="Times New Roman" w:hAnsi="Times New Roman"/>
          <w:b/>
          <w:i w:val="0"/>
          <w:sz w:val="23"/>
        </w:rPr>
        <w:t>Trưởng bộ phận Tổng đài &amp; Điều phối đơn</w:t>
      </w:r>
    </w:p>
    <w:p>
      <w:pPr>
        <w:pStyle w:val="ListBullet"/>
        <w:spacing w:after="40"/>
      </w:pPr>
      <w:r>
        <w:rPr>
          <w:rFonts w:ascii="Times New Roman" w:hAnsi="Times New Roman"/>
          <w:sz w:val="22"/>
        </w:rPr>
        <w:t>Quản lý chất lượng xác nhận đơn và tốc độ điều phối shipper.</w:t>
      </w:r>
    </w:p>
    <w:p>
      <w:pPr>
        <w:pStyle w:val="ListBullet"/>
        <w:spacing w:after="40"/>
      </w:pPr>
      <w:r>
        <w:rPr>
          <w:rFonts w:ascii="Times New Roman" w:hAnsi="Times New Roman"/>
          <w:sz w:val="22"/>
        </w:rPr>
        <w:t>Quyết định gom đơn theo tuyến trong khung giờ cao điểm.</w:t>
      </w:r>
    </w:p>
    <w:p>
      <w:pPr>
        <w:pStyle w:val="ListBullet"/>
        <w:spacing w:after="40"/>
      </w:pPr>
      <w:r>
        <w:rPr>
          <w:rFonts w:ascii="Times New Roman" w:hAnsi="Times New Roman"/>
          <w:sz w:val="22"/>
        </w:rPr>
        <w:t>Xử lý các đơn ngoại lệ: hết hàng, khách không xác nhận, khách từ chối nhận.</w:t>
      </w:r>
    </w:p>
    <w:p>
      <w:pPr>
        <w:spacing w:after="40" w:before="0"/>
        <w:ind w:left="170"/>
      </w:pPr>
      <w:r>
        <w:rPr>
          <w:rFonts w:ascii="Times New Roman" w:hAnsi="Times New Roman"/>
          <w:b/>
          <w:i w:val="0"/>
          <w:sz w:val="23"/>
        </w:rPr>
        <w:t>Quản lý cửa hàng (khu soạn đơn online)</w:t>
      </w:r>
    </w:p>
    <w:p>
      <w:pPr>
        <w:pStyle w:val="ListBullet"/>
        <w:spacing w:after="40"/>
      </w:pPr>
      <w:r>
        <w:rPr>
          <w:rFonts w:ascii="Times New Roman" w:hAnsi="Times New Roman"/>
          <w:sz w:val="22"/>
        </w:rPr>
        <w:t>Chịu trách nhiệm về độ chính xác soạn hàng và thời gian soạn dưới 20 phút.</w:t>
      </w:r>
    </w:p>
    <w:p>
      <w:pPr>
        <w:pStyle w:val="ListBullet"/>
        <w:spacing w:after="40"/>
      </w:pPr>
      <w:r>
        <w:rPr>
          <w:rFonts w:ascii="Times New Roman" w:hAnsi="Times New Roman"/>
          <w:sz w:val="22"/>
        </w:rPr>
        <w:t>Bảo đảm chuỗi lạnh trong khâu đóng gói và kiểm nhiệt độ tâm thùng trước khi bàn giao.</w:t>
      </w:r>
    </w:p>
    <w:p>
      <w:pPr>
        <w:pStyle w:val="ListBullet"/>
        <w:spacing w:after="40"/>
      </w:pPr>
      <w:r>
        <w:rPr>
          <w:rFonts w:ascii="Times New Roman" w:hAnsi="Times New Roman"/>
          <w:sz w:val="22"/>
        </w:rPr>
        <w:t>Bố trí nhân sự soạn đơn online tách khỏi nhân sự phục vụ quầy trong giờ cao điểm.</w:t>
      </w:r>
    </w:p>
    <w:p>
      <w:pPr>
        <w:spacing w:after="40" w:before="0"/>
        <w:ind w:left="170"/>
      </w:pPr>
      <w:r>
        <w:rPr>
          <w:rFonts w:ascii="Times New Roman" w:hAnsi="Times New Roman"/>
          <w:b/>
          <w:i w:val="0"/>
          <w:sz w:val="23"/>
        </w:rPr>
        <w:t>Trưởng đội Giao hàng tươi</w:t>
      </w:r>
    </w:p>
    <w:p>
      <w:pPr>
        <w:pStyle w:val="ListBullet"/>
        <w:spacing w:after="40"/>
      </w:pPr>
      <w:r>
        <w:rPr>
          <w:rFonts w:ascii="Times New Roman" w:hAnsi="Times New Roman"/>
          <w:sz w:val="22"/>
        </w:rPr>
        <w:t>Quản lý tuyến giao, tỷ lệ giao đúng hẹn và tỷ lệ giao thành công lần đầu.</w:t>
      </w:r>
    </w:p>
    <w:p>
      <w:pPr>
        <w:pStyle w:val="ListBullet"/>
        <w:spacing w:after="40"/>
      </w:pPr>
      <w:r>
        <w:rPr>
          <w:rFonts w:ascii="Times New Roman" w:hAnsi="Times New Roman"/>
          <w:sz w:val="22"/>
        </w:rPr>
        <w:t>Bảo đảm số xe giữ lạnh sẵn sàng theo kế hoạch đơn hàng trong ngày.</w:t>
      </w:r>
    </w:p>
    <w:p>
      <w:pPr>
        <w:pStyle w:val="ListBullet"/>
        <w:spacing w:after="40"/>
      </w:pPr>
      <w:r>
        <w:rPr>
          <w:rFonts w:ascii="Times New Roman" w:hAnsi="Times New Roman"/>
          <w:sz w:val="22"/>
        </w:rPr>
        <w:t>Xử lý các đơn giao thất bại: hẹn lại lần 2 hoặc hoàn hàng về cửa hàng.</w:t>
      </w:r>
    </w:p>
    <w:p>
      <w:pPr>
        <w:spacing w:after="40" w:before="0"/>
        <w:ind w:left="170"/>
      </w:pPr>
      <w:r>
        <w:rPr>
          <w:rFonts w:ascii="Times New Roman" w:hAnsi="Times New Roman"/>
          <w:b/>
          <w:i w:val="0"/>
          <w:sz w:val="23"/>
        </w:rPr>
        <w:t>Nhân viên Tổng đài và Nhân viên Điều phối</w:t>
      </w:r>
    </w:p>
    <w:p>
      <w:pPr>
        <w:pStyle w:val="ListBullet"/>
        <w:spacing w:after="40"/>
      </w:pPr>
      <w:r>
        <w:rPr>
          <w:rFonts w:ascii="Times New Roman" w:hAnsi="Times New Roman"/>
          <w:sz w:val="22"/>
        </w:rPr>
        <w:t>Tổng đài: xác nhận đơn, gọi khách khi hết hàng, xác minh đơn giá trị lớn.</w:t>
      </w:r>
    </w:p>
    <w:p>
      <w:pPr>
        <w:pStyle w:val="ListBullet"/>
        <w:spacing w:after="40"/>
      </w:pPr>
      <w:r>
        <w:rPr>
          <w:rFonts w:ascii="Times New Roman" w:hAnsi="Times New Roman"/>
          <w:sz w:val="22"/>
        </w:rPr>
        <w:t>Điều phối: gom đơn theo tuyến, gán shipper, theo dõi đơn sắp trễ hẹn.</w:t>
      </w:r>
    </w:p>
    <w:p>
      <w:pPr>
        <w:spacing w:after="40" w:before="0"/>
        <w:ind w:left="170"/>
      </w:pPr>
      <w:r>
        <w:rPr>
          <w:rFonts w:ascii="Times New Roman" w:hAnsi="Times New Roman"/>
          <w:b/>
          <w:i w:val="0"/>
          <w:sz w:val="23"/>
        </w:rPr>
        <w:t>Nhân viên Soạn hàng và Nhân viên Đóng gói</w:t>
      </w:r>
    </w:p>
    <w:p>
      <w:pPr>
        <w:pStyle w:val="ListBullet"/>
        <w:spacing w:after="40"/>
      </w:pPr>
      <w:r>
        <w:rPr>
          <w:rFonts w:ascii="Times New Roman" w:hAnsi="Times New Roman"/>
          <w:sz w:val="22"/>
        </w:rPr>
        <w:t>Soạn hàng theo phiếu, cân trọng lượng thực tế, kiểm hạn dùng từng mặt hàng.</w:t>
      </w:r>
    </w:p>
    <w:p>
      <w:pPr>
        <w:pStyle w:val="ListBullet"/>
        <w:spacing w:after="40"/>
      </w:pPr>
      <w:r>
        <w:rPr>
          <w:rFonts w:ascii="Times New Roman" w:hAnsi="Times New Roman"/>
          <w:sz w:val="22"/>
        </w:rPr>
        <w:t>Đóng thùng giữ lạnh, dán tem truy xuất và đo nhiệt độ tâm thùng.</w:t>
      </w:r>
    </w:p>
    <w:p>
      <w:pPr>
        <w:spacing w:after="40" w:before="0"/>
        <w:ind w:left="170"/>
      </w:pPr>
      <w:r>
        <w:rPr>
          <w:rFonts w:ascii="Times New Roman" w:hAnsi="Times New Roman"/>
          <w:b/>
          <w:i w:val="0"/>
          <w:sz w:val="23"/>
        </w:rPr>
        <w:t>Shipper</w:t>
      </w:r>
    </w:p>
    <w:p>
      <w:pPr>
        <w:pStyle w:val="ListBullet"/>
        <w:spacing w:after="40"/>
      </w:pPr>
      <w:r>
        <w:rPr>
          <w:rFonts w:ascii="Times New Roman" w:hAnsi="Times New Roman"/>
          <w:sz w:val="22"/>
        </w:rPr>
        <w:t>Giao hàng trong khung cam kết 2–4 giờ, giữ nhiệt độ thùng trong suốt hành trình.</w:t>
      </w:r>
    </w:p>
    <w:p>
      <w:pPr>
        <w:pStyle w:val="ListBullet"/>
        <w:spacing w:after="40"/>
      </w:pPr>
      <w:r>
        <w:rPr>
          <w:rFonts w:ascii="Times New Roman" w:hAnsi="Times New Roman"/>
          <w:sz w:val="22"/>
        </w:rPr>
        <w:t>Thu tiền COD, chụp ảnh và lấy xác nhận của khách làm biên bản giao hàng (POD).</w:t>
      </w:r>
    </w:p>
    <w:p>
      <w:pPr>
        <w:spacing w:after="100" w:before="0"/>
      </w:pPr>
      <w:r>
        <w:rPr>
          <w:rFonts w:ascii="Times New Roman" w:hAnsi="Times New Roman"/>
          <w:b/>
          <w:i w:val="0"/>
          <w:color w:val="2E5480"/>
          <w:sz w:val="24"/>
        </w:rPr>
        <w:t>d) Kế hoạch làm việc</w:t>
      </w:r>
    </w:p>
    <w:p>
      <w:pPr>
        <w:spacing w:after="60" w:before="80"/>
        <w:jc w:val="center"/>
      </w:pPr>
      <w:r>
        <w:rPr>
          <w:rFonts w:ascii="Times New Roman" w:hAnsi="Times New Roman"/>
          <w:b/>
          <w:sz w:val="21"/>
        </w:rPr>
        <w:t>Bảng 4 – Kế hoạch công việc theo ngày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154"/>
            <w:shd w:val="clear" w:fill="1F3B63"/>
          </w:tcPr>
          <w:p>
            <w:pPr>
              <w:spacing w:after="20"/>
              <w:jc w:val="center"/>
            </w:pPr>
            <w:r/>
            <w:r>
              <w:rPr>
                <w:rFonts w:ascii="Times New Roman" w:hAnsi="Times New Roman"/>
                <w:b/>
                <w:color w:val="FFFFFF"/>
                <w:sz w:val="19"/>
              </w:rPr>
              <w:t>Người thực hiện</w:t>
            </w:r>
          </w:p>
        </w:tc>
        <w:tc>
          <w:tcPr>
            <w:tcW w:type="dxa" w:w="5896"/>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07h00 – 08h00</w:t>
            </w:r>
          </w:p>
        </w:tc>
        <w:tc>
          <w:tcPr>
            <w:tcW w:type="dxa" w:w="2154"/>
          </w:tcPr>
          <w:p>
            <w:pPr>
              <w:spacing w:after="20"/>
            </w:pPr>
            <w:r/>
            <w:r>
              <w:rPr>
                <w:rFonts w:ascii="Times New Roman" w:hAnsi="Times New Roman"/>
                <w:b w:val="0"/>
                <w:sz w:val="19"/>
              </w:rPr>
              <w:t>Quản lý cửa hàng</w:t>
            </w:r>
          </w:p>
        </w:tc>
        <w:tc>
          <w:tcPr>
            <w:tcW w:type="dxa" w:w="5896"/>
          </w:tcPr>
          <w:p>
            <w:pPr>
              <w:spacing w:after="20"/>
            </w:pPr>
            <w:r/>
            <w:r>
              <w:rPr>
                <w:rFonts w:ascii="Times New Roman" w:hAnsi="Times New Roman"/>
                <w:b w:val="0"/>
                <w:sz w:val="19"/>
              </w:rPr>
              <w:t>Kiểm hàng tươi vừa nhập, cập nhật tồn kho khả dụng cho kênh online; chuẩn bị thùng giữ lạnh và đá gel cho ca.</w:t>
            </w:r>
          </w:p>
        </w:tc>
      </w:tr>
      <w:tr>
        <w:tc>
          <w:tcPr>
            <w:tcW w:type="dxa" w:w="1701"/>
            <w:shd w:val="clear" w:fill="F4F7FB"/>
          </w:tcPr>
          <w:p>
            <w:pPr>
              <w:spacing w:after="20"/>
            </w:pPr>
            <w:r/>
            <w:r>
              <w:rPr>
                <w:rFonts w:ascii="Times New Roman" w:hAnsi="Times New Roman"/>
                <w:b w:val="0"/>
                <w:sz w:val="19"/>
              </w:rPr>
              <w:t>08h00 – 11h00</w:t>
            </w:r>
          </w:p>
        </w:tc>
        <w:tc>
          <w:tcPr>
            <w:tcW w:type="dxa" w:w="2154"/>
            <w:shd w:val="clear" w:fill="F4F7FB"/>
          </w:tcPr>
          <w:p>
            <w:pPr>
              <w:spacing w:after="20"/>
            </w:pPr>
            <w:r/>
            <w:r>
              <w:rPr>
                <w:rFonts w:ascii="Times New Roman" w:hAnsi="Times New Roman"/>
                <w:b w:val="0"/>
                <w:sz w:val="19"/>
              </w:rPr>
              <w:t>Tổng đài &amp; Điều phối</w:t>
            </w:r>
          </w:p>
        </w:tc>
        <w:tc>
          <w:tcPr>
            <w:tcW w:type="dxa" w:w="5896"/>
            <w:shd w:val="clear" w:fill="F4F7FB"/>
          </w:tcPr>
          <w:p>
            <w:pPr>
              <w:spacing w:after="20"/>
            </w:pPr>
            <w:r/>
            <w:r>
              <w:rPr>
                <w:rFonts w:ascii="Times New Roman" w:hAnsi="Times New Roman"/>
                <w:b w:val="0"/>
                <w:sz w:val="19"/>
              </w:rPr>
              <w:t>Xác nhận đơn đặt trong đêm và sáng sớm; xác minh đơn giá trị lớn; gán shipper cho khung giao buổi sáng.</w:t>
            </w:r>
          </w:p>
        </w:tc>
      </w:tr>
      <w:tr>
        <w:tc>
          <w:tcPr>
            <w:tcW w:type="dxa" w:w="1701"/>
          </w:tcPr>
          <w:p>
            <w:pPr>
              <w:spacing w:after="20"/>
            </w:pPr>
            <w:r/>
            <w:r>
              <w:rPr>
                <w:rFonts w:ascii="Times New Roman" w:hAnsi="Times New Roman"/>
                <w:b w:val="0"/>
                <w:sz w:val="19"/>
              </w:rPr>
              <w:t>11h00 – 13h00</w:t>
            </w:r>
          </w:p>
        </w:tc>
        <w:tc>
          <w:tcPr>
            <w:tcW w:type="dxa" w:w="2154"/>
          </w:tcPr>
          <w:p>
            <w:pPr>
              <w:spacing w:after="20"/>
            </w:pPr>
            <w:r/>
            <w:r>
              <w:rPr>
                <w:rFonts w:ascii="Times New Roman" w:hAnsi="Times New Roman"/>
                <w:b w:val="0"/>
                <w:sz w:val="19"/>
              </w:rPr>
              <w:t>Toàn khối (giờ cao điểm 1)</w:t>
            </w:r>
          </w:p>
        </w:tc>
        <w:tc>
          <w:tcPr>
            <w:tcW w:type="dxa" w:w="5896"/>
          </w:tcPr>
          <w:p>
            <w:pPr>
              <w:spacing w:after="20"/>
            </w:pPr>
            <w:r/>
            <w:r>
              <w:rPr>
                <w:rFonts w:ascii="Times New Roman" w:hAnsi="Times New Roman"/>
                <w:b w:val="0"/>
                <w:sz w:val="19"/>
              </w:rPr>
              <w:t>Gom đơn theo tuyến; soạn hàng và điều phối song song; ưu tiên đơn có khung giờ cam kết sớm.</w:t>
            </w:r>
          </w:p>
        </w:tc>
      </w:tr>
      <w:tr>
        <w:tc>
          <w:tcPr>
            <w:tcW w:type="dxa" w:w="1701"/>
            <w:shd w:val="clear" w:fill="F4F7FB"/>
          </w:tcPr>
          <w:p>
            <w:pPr>
              <w:spacing w:after="20"/>
            </w:pPr>
            <w:r/>
            <w:r>
              <w:rPr>
                <w:rFonts w:ascii="Times New Roman" w:hAnsi="Times New Roman"/>
                <w:b w:val="0"/>
                <w:sz w:val="19"/>
              </w:rPr>
              <w:t>13h00 – 17h00</w:t>
            </w:r>
          </w:p>
        </w:tc>
        <w:tc>
          <w:tcPr>
            <w:tcW w:type="dxa" w:w="2154"/>
            <w:shd w:val="clear" w:fill="F4F7FB"/>
          </w:tcPr>
          <w:p>
            <w:pPr>
              <w:spacing w:after="20"/>
            </w:pPr>
            <w:r/>
            <w:r>
              <w:rPr>
                <w:rFonts w:ascii="Times New Roman" w:hAnsi="Times New Roman"/>
                <w:b w:val="0"/>
                <w:sz w:val="19"/>
              </w:rPr>
              <w:t>NV soạn hàng + Shipper</w:t>
            </w:r>
          </w:p>
        </w:tc>
        <w:tc>
          <w:tcPr>
            <w:tcW w:type="dxa" w:w="5896"/>
            <w:shd w:val="clear" w:fill="F4F7FB"/>
          </w:tcPr>
          <w:p>
            <w:pPr>
              <w:spacing w:after="20"/>
            </w:pPr>
            <w:r/>
            <w:r>
              <w:rPr>
                <w:rFonts w:ascii="Times New Roman" w:hAnsi="Times New Roman"/>
                <w:b w:val="0"/>
                <w:sz w:val="19"/>
              </w:rPr>
              <w:t>Xử lý đơn thường; bổ sung đá gel; hẹn lại các đơn giao thất bại buổi sáng.</w:t>
            </w:r>
          </w:p>
        </w:tc>
      </w:tr>
      <w:tr>
        <w:tc>
          <w:tcPr>
            <w:tcW w:type="dxa" w:w="1701"/>
          </w:tcPr>
          <w:p>
            <w:pPr>
              <w:spacing w:after="20"/>
            </w:pPr>
            <w:r/>
            <w:r>
              <w:rPr>
                <w:rFonts w:ascii="Times New Roman" w:hAnsi="Times New Roman"/>
                <w:b w:val="0"/>
                <w:sz w:val="19"/>
              </w:rPr>
              <w:t>17h00 – 20h00</w:t>
            </w:r>
          </w:p>
        </w:tc>
        <w:tc>
          <w:tcPr>
            <w:tcW w:type="dxa" w:w="2154"/>
          </w:tcPr>
          <w:p>
            <w:pPr>
              <w:spacing w:after="20"/>
            </w:pPr>
            <w:r/>
            <w:r>
              <w:rPr>
                <w:rFonts w:ascii="Times New Roman" w:hAnsi="Times New Roman"/>
                <w:b w:val="0"/>
                <w:sz w:val="19"/>
              </w:rPr>
              <w:t>Toàn khối (giờ cao điểm 2)</w:t>
            </w:r>
          </w:p>
        </w:tc>
        <w:tc>
          <w:tcPr>
            <w:tcW w:type="dxa" w:w="5896"/>
          </w:tcPr>
          <w:p>
            <w:pPr>
              <w:spacing w:after="20"/>
            </w:pPr>
            <w:r/>
            <w:r>
              <w:rPr>
                <w:rFonts w:ascii="Times New Roman" w:hAnsi="Times New Roman"/>
                <w:b w:val="0"/>
                <w:sz w:val="19"/>
              </w:rPr>
              <w:t>Khung đơn lớn nhất trong ngày; bố trí thêm nhân sự soạn hàng; điều phối tăng cường shipper.</w:t>
            </w:r>
          </w:p>
        </w:tc>
      </w:tr>
      <w:tr>
        <w:tc>
          <w:tcPr>
            <w:tcW w:type="dxa" w:w="1701"/>
            <w:shd w:val="clear" w:fill="F4F7FB"/>
          </w:tcPr>
          <w:p>
            <w:pPr>
              <w:spacing w:after="20"/>
            </w:pPr>
            <w:r/>
            <w:r>
              <w:rPr>
                <w:rFonts w:ascii="Times New Roman" w:hAnsi="Times New Roman"/>
                <w:b w:val="0"/>
                <w:sz w:val="19"/>
              </w:rPr>
              <w:t>20h00 – 21h00</w:t>
            </w:r>
          </w:p>
        </w:tc>
        <w:tc>
          <w:tcPr>
            <w:tcW w:type="dxa" w:w="2154"/>
            <w:shd w:val="clear" w:fill="F4F7FB"/>
          </w:tcPr>
          <w:p>
            <w:pPr>
              <w:spacing w:after="20"/>
            </w:pPr>
            <w:r/>
            <w:r>
              <w:rPr>
                <w:rFonts w:ascii="Times New Roman" w:hAnsi="Times New Roman"/>
                <w:b w:val="0"/>
                <w:sz w:val="19"/>
              </w:rPr>
              <w:t>Trưởng đội Giao hàng</w:t>
            </w:r>
          </w:p>
        </w:tc>
        <w:tc>
          <w:tcPr>
            <w:tcW w:type="dxa" w:w="5896"/>
            <w:shd w:val="clear" w:fill="F4F7FB"/>
          </w:tcPr>
          <w:p>
            <w:pPr>
              <w:spacing w:after="20"/>
            </w:pPr>
            <w:r/>
            <w:r>
              <w:rPr>
                <w:rFonts w:ascii="Times New Roman" w:hAnsi="Times New Roman"/>
                <w:b w:val="0"/>
                <w:sz w:val="19"/>
              </w:rPr>
              <w:t>Chốt các đơn còn tồn, quyết định hoàn hàng về cửa hàng với đơn giao thất bại 2 lần.</w:t>
            </w:r>
          </w:p>
        </w:tc>
      </w:tr>
      <w:tr>
        <w:tc>
          <w:tcPr>
            <w:tcW w:type="dxa" w:w="1701"/>
          </w:tcPr>
          <w:p>
            <w:pPr>
              <w:spacing w:after="20"/>
            </w:pPr>
            <w:r/>
            <w:r>
              <w:rPr>
                <w:rFonts w:ascii="Times New Roman" w:hAnsi="Times New Roman"/>
                <w:b w:val="0"/>
                <w:sz w:val="19"/>
              </w:rPr>
              <w:t>21h00 – 22h00</w:t>
            </w:r>
          </w:p>
        </w:tc>
        <w:tc>
          <w:tcPr>
            <w:tcW w:type="dxa" w:w="2154"/>
          </w:tcPr>
          <w:p>
            <w:pPr>
              <w:spacing w:after="20"/>
            </w:pPr>
            <w:r/>
            <w:r>
              <w:rPr>
                <w:rFonts w:ascii="Times New Roman" w:hAnsi="Times New Roman"/>
                <w:b w:val="0"/>
                <w:sz w:val="19"/>
              </w:rPr>
              <w:t>Kế toán / Thu ngân</w:t>
            </w:r>
          </w:p>
        </w:tc>
        <w:tc>
          <w:tcPr>
            <w:tcW w:type="dxa" w:w="5896"/>
          </w:tcPr>
          <w:p>
            <w:pPr>
              <w:spacing w:after="20"/>
            </w:pPr>
            <w:r/>
            <w:r>
              <w:rPr>
                <w:rFonts w:ascii="Times New Roman" w:hAnsi="Times New Roman"/>
                <w:b w:val="0"/>
                <w:sz w:val="19"/>
              </w:rPr>
              <w:t>Nhận tiền COD shipper nộp về, lập bảng kê tiền mặt và ví điện tử theo đơn, bàn giao sang quy trình HT1 để đối soát.</w:t>
            </w:r>
          </w:p>
        </w:tc>
      </w:tr>
    </w:tbl>
    <w:p>
      <w:pPr>
        <w:spacing w:after="80"/>
      </w:pPr>
    </w:p>
    <w:p>
      <w:pPr>
        <w:spacing w:after="60" w:before="80"/>
        <w:jc w:val="center"/>
      </w:pPr>
      <w:r>
        <w:rPr>
          <w:rFonts w:ascii="Times New Roman" w:hAnsi="Times New Roman"/>
          <w:b/>
          <w:sz w:val="21"/>
        </w:rPr>
        <w:t>Bảng 5 – Kế hoạch công việc theo tuần / tháng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494"/>
            <w:shd w:val="clear" w:fill="1F3B63"/>
          </w:tcPr>
          <w:p>
            <w:pPr>
              <w:spacing w:after="20"/>
              <w:jc w:val="center"/>
            </w:pPr>
            <w:r/>
            <w:r>
              <w:rPr>
                <w:rFonts w:ascii="Times New Roman" w:hAnsi="Times New Roman"/>
                <w:b/>
                <w:color w:val="FFFFFF"/>
                <w:sz w:val="19"/>
              </w:rPr>
              <w:t>Người thực hiện</w:t>
            </w:r>
          </w:p>
        </w:tc>
        <w:tc>
          <w:tcPr>
            <w:tcW w:type="dxa" w:w="5329"/>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494"/>
          </w:tcPr>
          <w:p>
            <w:pPr>
              <w:spacing w:after="20"/>
            </w:pPr>
            <w:r/>
            <w:r>
              <w:rPr>
                <w:rFonts w:ascii="Times New Roman" w:hAnsi="Times New Roman"/>
                <w:b w:val="0"/>
                <w:sz w:val="19"/>
              </w:rPr>
              <w:t>Toàn khối</w:t>
            </w:r>
          </w:p>
        </w:tc>
        <w:tc>
          <w:tcPr>
            <w:tcW w:type="dxa" w:w="5329"/>
          </w:tcPr>
          <w:p>
            <w:pPr>
              <w:spacing w:after="20"/>
            </w:pPr>
            <w:r/>
            <w:r>
              <w:rPr>
                <w:rFonts w:ascii="Times New Roman" w:hAnsi="Times New Roman"/>
                <w:b w:val="0"/>
                <w:sz w:val="19"/>
              </w:rPr>
              <w:t>Chu trình xử lý đơn – soạn – giao – đối soát như bảng trên.</w:t>
            </w:r>
          </w:p>
        </w:tc>
      </w:tr>
      <w:tr>
        <w:tc>
          <w:tcPr>
            <w:tcW w:type="dxa" w:w="1928"/>
            <w:shd w:val="clear" w:fill="F4F7FB"/>
          </w:tcPr>
          <w:p>
            <w:pPr>
              <w:spacing w:after="20"/>
            </w:pPr>
            <w:r/>
            <w:r>
              <w:rPr>
                <w:rFonts w:ascii="Times New Roman" w:hAnsi="Times New Roman"/>
                <w:b w:val="0"/>
                <w:sz w:val="19"/>
              </w:rPr>
              <w:t>Đầu mỗi ca</w:t>
            </w:r>
          </w:p>
        </w:tc>
        <w:tc>
          <w:tcPr>
            <w:tcW w:type="dxa" w:w="2494"/>
            <w:shd w:val="clear" w:fill="F4F7FB"/>
          </w:tcPr>
          <w:p>
            <w:pPr>
              <w:spacing w:after="20"/>
            </w:pPr>
            <w:r/>
            <w:r>
              <w:rPr>
                <w:rFonts w:ascii="Times New Roman" w:hAnsi="Times New Roman"/>
                <w:b w:val="0"/>
                <w:sz w:val="19"/>
              </w:rPr>
              <w:t>Quản lý cửa hàng</w:t>
            </w:r>
          </w:p>
        </w:tc>
        <w:tc>
          <w:tcPr>
            <w:tcW w:type="dxa" w:w="5329"/>
            <w:shd w:val="clear" w:fill="F4F7FB"/>
          </w:tcPr>
          <w:p>
            <w:pPr>
              <w:spacing w:after="20"/>
            </w:pPr>
            <w:r/>
            <w:r>
              <w:rPr>
                <w:rFonts w:ascii="Times New Roman" w:hAnsi="Times New Roman"/>
                <w:b w:val="0"/>
                <w:sz w:val="19"/>
              </w:rPr>
              <w:t>Kiểm số lượng thùng giữ lạnh, đá gel và nhiệt kế; báo thiếu để bổ sung.</w:t>
            </w:r>
          </w:p>
        </w:tc>
      </w:tr>
      <w:tr>
        <w:tc>
          <w:tcPr>
            <w:tcW w:type="dxa" w:w="1928"/>
          </w:tcPr>
          <w:p>
            <w:pPr>
              <w:spacing w:after="20"/>
            </w:pPr>
            <w:r/>
            <w:r>
              <w:rPr>
                <w:rFonts w:ascii="Times New Roman" w:hAnsi="Times New Roman"/>
                <w:b w:val="0"/>
                <w:sz w:val="19"/>
              </w:rPr>
              <w:t>Hằng tuần</w:t>
            </w:r>
          </w:p>
        </w:tc>
        <w:tc>
          <w:tcPr>
            <w:tcW w:type="dxa" w:w="2494"/>
          </w:tcPr>
          <w:p>
            <w:pPr>
              <w:spacing w:after="20"/>
            </w:pPr>
            <w:r/>
            <w:r>
              <w:rPr>
                <w:rFonts w:ascii="Times New Roman" w:hAnsi="Times New Roman"/>
                <w:b w:val="0"/>
                <w:sz w:val="19"/>
              </w:rPr>
              <w:t>Trưởng bộ phận Tổng đài &amp; Điều phối</w:t>
            </w:r>
          </w:p>
        </w:tc>
        <w:tc>
          <w:tcPr>
            <w:tcW w:type="dxa" w:w="5329"/>
          </w:tcPr>
          <w:p>
            <w:pPr>
              <w:spacing w:after="20"/>
            </w:pPr>
            <w:r/>
            <w:r>
              <w:rPr>
                <w:rFonts w:ascii="Times New Roman" w:hAnsi="Times New Roman"/>
                <w:b w:val="0"/>
                <w:sz w:val="19"/>
              </w:rPr>
              <w:t>Rà soát đơn trễ hẹn trong tuần, phân loại nguyên nhân; điều chỉnh khung giờ nhận đơn.</w:t>
            </w:r>
          </w:p>
        </w:tc>
      </w:tr>
      <w:tr>
        <w:tc>
          <w:tcPr>
            <w:tcW w:type="dxa" w:w="1928"/>
            <w:shd w:val="clear" w:fill="F4F7FB"/>
          </w:tcPr>
          <w:p>
            <w:pPr>
              <w:spacing w:after="20"/>
            </w:pPr>
            <w:r/>
            <w:r>
              <w:rPr>
                <w:rFonts w:ascii="Times New Roman" w:hAnsi="Times New Roman"/>
                <w:b w:val="0"/>
                <w:sz w:val="19"/>
              </w:rPr>
              <w:t>Hằng tuần</w:t>
            </w:r>
          </w:p>
        </w:tc>
        <w:tc>
          <w:tcPr>
            <w:tcW w:type="dxa" w:w="2494"/>
            <w:shd w:val="clear" w:fill="F4F7FB"/>
          </w:tcPr>
          <w:p>
            <w:pPr>
              <w:spacing w:after="20"/>
            </w:pPr>
            <w:r/>
            <w:r>
              <w:rPr>
                <w:rFonts w:ascii="Times New Roman" w:hAnsi="Times New Roman"/>
                <w:b w:val="0"/>
                <w:sz w:val="19"/>
              </w:rPr>
              <w:t>Trưởng đội Giao hàng</w:t>
            </w:r>
          </w:p>
        </w:tc>
        <w:tc>
          <w:tcPr>
            <w:tcW w:type="dxa" w:w="5329"/>
            <w:shd w:val="clear" w:fill="F4F7FB"/>
          </w:tcPr>
          <w:p>
            <w:pPr>
              <w:spacing w:after="20"/>
            </w:pPr>
            <w:r/>
            <w:r>
              <w:rPr>
                <w:rFonts w:ascii="Times New Roman" w:hAnsi="Times New Roman"/>
                <w:b w:val="0"/>
                <w:sz w:val="19"/>
              </w:rPr>
              <w:t>Bảo dưỡng thiết bị lạnh trên xe; đánh giá tỷ lệ giao thành công lần đầu theo từng shipper.</w:t>
            </w:r>
          </w:p>
        </w:tc>
      </w:tr>
      <w:tr>
        <w:tc>
          <w:tcPr>
            <w:tcW w:type="dxa" w:w="1928"/>
          </w:tcPr>
          <w:p>
            <w:pPr>
              <w:spacing w:after="20"/>
            </w:pPr>
            <w:r/>
            <w:r>
              <w:rPr>
                <w:rFonts w:ascii="Times New Roman" w:hAnsi="Times New Roman"/>
                <w:b w:val="0"/>
                <w:sz w:val="19"/>
              </w:rPr>
              <w:t>Ngày 01–05 tháng sau</w:t>
            </w:r>
          </w:p>
        </w:tc>
        <w:tc>
          <w:tcPr>
            <w:tcW w:type="dxa" w:w="2494"/>
          </w:tcPr>
          <w:p>
            <w:pPr>
              <w:spacing w:after="20"/>
            </w:pPr>
            <w:r/>
            <w:r>
              <w:rPr>
                <w:rFonts w:ascii="Times New Roman" w:hAnsi="Times New Roman"/>
                <w:b w:val="0"/>
                <w:sz w:val="19"/>
              </w:rPr>
              <w:t>Kế toán / Thu ngân</w:t>
            </w:r>
          </w:p>
        </w:tc>
        <w:tc>
          <w:tcPr>
            <w:tcW w:type="dxa" w:w="5329"/>
          </w:tcPr>
          <w:p>
            <w:pPr>
              <w:spacing w:after="20"/>
            </w:pPr>
            <w:r/>
            <w:r>
              <w:rPr>
                <w:rFonts w:ascii="Times New Roman" w:hAnsi="Times New Roman"/>
                <w:b w:val="0"/>
                <w:sz w:val="19"/>
              </w:rPr>
              <w:t>Tổng hợp bảng kê tiền COD của đơn vị vận chuyển ngoài, chuyển HT1 đối soát công nợ tháng trước.</w:t>
            </w:r>
          </w:p>
        </w:tc>
      </w:tr>
      <w:tr>
        <w:tc>
          <w:tcPr>
            <w:tcW w:type="dxa" w:w="1928"/>
            <w:shd w:val="clear" w:fill="F4F7FB"/>
          </w:tcPr>
          <w:p>
            <w:pPr>
              <w:spacing w:after="20"/>
            </w:pPr>
            <w:r/>
            <w:r>
              <w:rPr>
                <w:rFonts w:ascii="Times New Roman" w:hAnsi="Times New Roman"/>
                <w:b w:val="0"/>
                <w:sz w:val="19"/>
              </w:rPr>
              <w:t>Hằng tháng</w:t>
            </w:r>
          </w:p>
        </w:tc>
        <w:tc>
          <w:tcPr>
            <w:tcW w:type="dxa" w:w="2494"/>
            <w:shd w:val="clear" w:fill="F4F7FB"/>
          </w:tcPr>
          <w:p>
            <w:pPr>
              <w:spacing w:after="20"/>
            </w:pPr>
            <w:r/>
            <w:r>
              <w:rPr>
                <w:rFonts w:ascii="Times New Roman" w:hAnsi="Times New Roman"/>
                <w:b w:val="0"/>
                <w:sz w:val="19"/>
              </w:rPr>
              <w:t>Giám đốc TMĐT &amp; Vận hành</w:t>
            </w:r>
          </w:p>
        </w:tc>
        <w:tc>
          <w:tcPr>
            <w:tcW w:type="dxa" w:w="5329"/>
            <w:shd w:val="clear" w:fill="F4F7FB"/>
          </w:tcPr>
          <w:p>
            <w:pPr>
              <w:spacing w:after="20"/>
            </w:pPr>
            <w:r/>
            <w:r>
              <w:rPr>
                <w:rFonts w:ascii="Times New Roman" w:hAnsi="Times New Roman"/>
                <w:b w:val="0"/>
                <w:sz w:val="19"/>
              </w:rPr>
              <w:t>Rà soát KPI OTD, FSOT, tỷ lệ khiếu nại; điều chỉnh định biên shipper theo mùa vụ.</w:t>
            </w:r>
          </w:p>
        </w:tc>
      </w:tr>
      <w:tr>
        <w:tc>
          <w:tcPr>
            <w:tcW w:type="dxa" w:w="1928"/>
          </w:tcPr>
          <w:p>
            <w:pPr>
              <w:spacing w:after="20"/>
            </w:pPr>
            <w:r/>
            <w:r>
              <w:rPr>
                <w:rFonts w:ascii="Times New Roman" w:hAnsi="Times New Roman"/>
                <w:b w:val="0"/>
                <w:sz w:val="19"/>
              </w:rPr>
              <w:t>Trước lễ, Tết</w:t>
            </w:r>
          </w:p>
        </w:tc>
        <w:tc>
          <w:tcPr>
            <w:tcW w:type="dxa" w:w="2494"/>
          </w:tcPr>
          <w:p>
            <w:pPr>
              <w:spacing w:after="20"/>
            </w:pPr>
            <w:r/>
            <w:r>
              <w:rPr>
                <w:rFonts w:ascii="Times New Roman" w:hAnsi="Times New Roman"/>
                <w:b w:val="0"/>
                <w:sz w:val="19"/>
              </w:rPr>
              <w:t>Ban Giám đốc + Giám đốc TMĐT</w:t>
            </w:r>
          </w:p>
        </w:tc>
        <w:tc>
          <w:tcPr>
            <w:tcW w:type="dxa" w:w="5329"/>
          </w:tcPr>
          <w:p>
            <w:pPr>
              <w:spacing w:after="20"/>
            </w:pPr>
            <w:r/>
            <w:r>
              <w:rPr>
                <w:rFonts w:ascii="Times New Roman" w:hAnsi="Times New Roman"/>
                <w:b w:val="0"/>
                <w:sz w:val="19"/>
              </w:rPr>
              <w:t>Lập kế hoạch tăng ca, thuê thêm xe lạnh và shipper thời vụ cho khung cao điểm.</w:t>
            </w:r>
          </w:p>
        </w:tc>
      </w:tr>
    </w:tbl>
    <w:p>
      <w:pPr>
        <w:spacing w:after="80"/>
      </w:pPr>
    </w:p>
    <w:p>
      <w:pPr>
        <w:spacing w:after="100" w:before="0"/>
      </w:pPr>
      <w:r>
        <w:rPr>
          <w:rFonts w:ascii="Times New Roman" w:hAnsi="Times New Roman"/>
          <w:b/>
          <w:i w:val="0"/>
          <w:color w:val="2E5480"/>
          <w:sz w:val="24"/>
        </w:rPr>
        <w:t>e) Thuật ngữ và sổ tay</w:t>
      </w:r>
    </w:p>
    <w:p>
      <w:pPr>
        <w:spacing w:after="80" w:before="0"/>
      </w:pPr>
      <w:r>
        <w:rPr>
          <w:rFonts w:ascii="Times New Roman" w:hAnsi="Times New Roman"/>
          <w:b w:val="0"/>
          <w:i w:val="0"/>
          <w:sz w:val="23"/>
        </w:rPr>
        <w:t>Bảng thuật ngữ dùng thống nhất trong toàn bộ tài liệu phân tích quy trình CL2:</w:t>
      </w:r>
    </w:p>
    <w:p>
      <w:pPr>
        <w:spacing w:after="60" w:before="80"/>
        <w:jc w:val="center"/>
      </w:pPr>
      <w:r>
        <w:rPr>
          <w:rFonts w:ascii="Times New Roman" w:hAnsi="Times New Roman"/>
          <w:b/>
          <w:sz w:val="21"/>
        </w:rPr>
        <w:t>Bảng 6 – Bảng thuật ngữ và sổ tay quy trình CL2</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1F3B63"/>
          </w:tcPr>
          <w:p>
            <w:pPr>
              <w:spacing w:after="20"/>
              <w:jc w:val="center"/>
            </w:pPr>
            <w:r/>
            <w:r>
              <w:rPr>
                <w:rFonts w:ascii="Times New Roman" w:hAnsi="Times New Roman"/>
                <w:b/>
                <w:color w:val="FFFFFF"/>
                <w:sz w:val="19"/>
              </w:rPr>
              <w:t>Thuật ngữ</w:t>
            </w:r>
          </w:p>
        </w:tc>
        <w:tc>
          <w:tcPr>
            <w:tcW w:type="dxa" w:w="7370"/>
            <w:shd w:val="clear" w:fill="1F3B63"/>
          </w:tcPr>
          <w:p>
            <w:pPr>
              <w:spacing w:after="20"/>
              <w:jc w:val="center"/>
            </w:pPr>
            <w:r/>
            <w:r>
              <w:rPr>
                <w:rFonts w:ascii="Times New Roman" w:hAnsi="Times New Roman"/>
                <w:b/>
                <w:color w:val="FFFFFF"/>
                <w:sz w:val="19"/>
              </w:rPr>
              <w:t>Giải thích</w:t>
            </w:r>
          </w:p>
        </w:tc>
      </w:tr>
      <w:tr>
        <w:tc>
          <w:tcPr>
            <w:tcW w:type="dxa" w:w="2381"/>
          </w:tcPr>
          <w:p>
            <w:pPr>
              <w:spacing w:after="20"/>
            </w:pPr>
            <w:r/>
            <w:r>
              <w:rPr>
                <w:rFonts w:ascii="Times New Roman" w:hAnsi="Times New Roman"/>
                <w:b w:val="0"/>
                <w:sz w:val="19"/>
              </w:rPr>
              <w:t>SKU (Stock Keeping Unit)</w:t>
            </w:r>
          </w:p>
        </w:tc>
        <w:tc>
          <w:tcPr>
            <w:tcW w:type="dxa" w:w="7370"/>
          </w:tcPr>
          <w:p>
            <w:pPr>
              <w:spacing w:after="20"/>
            </w:pPr>
            <w:r/>
            <w:r>
              <w:rPr>
                <w:rFonts w:ascii="Times New Roman" w:hAnsi="Times New Roman"/>
                <w:b w:val="0"/>
                <w:sz w:val="19"/>
              </w:rPr>
              <w:t>Mã đơn vị hàng hoá dùng để quản lý tồn kho; mỗi mặt hàng và quy cách đóng gói là một SKU riêng</w:t>
            </w:r>
          </w:p>
        </w:tc>
      </w:tr>
      <w:tr>
        <w:tc>
          <w:tcPr>
            <w:tcW w:type="dxa" w:w="2381"/>
            <w:shd w:val="clear" w:fill="F4F7FB"/>
          </w:tcPr>
          <w:p>
            <w:pPr>
              <w:spacing w:after="20"/>
            </w:pPr>
            <w:r/>
            <w:r>
              <w:rPr>
                <w:rFonts w:ascii="Times New Roman" w:hAnsi="Times New Roman"/>
                <w:b w:val="0"/>
                <w:sz w:val="19"/>
              </w:rPr>
              <w:t>Tồn khả dụng</w:t>
            </w:r>
          </w:p>
        </w:tc>
        <w:tc>
          <w:tcPr>
            <w:tcW w:type="dxa" w:w="7370"/>
            <w:shd w:val="clear" w:fill="F4F7FB"/>
          </w:tcPr>
          <w:p>
            <w:pPr>
              <w:spacing w:after="20"/>
            </w:pPr>
            <w:r/>
            <w:r>
              <w:rPr>
                <w:rFonts w:ascii="Times New Roman" w:hAnsi="Times New Roman"/>
                <w:b w:val="0"/>
                <w:sz w:val="19"/>
              </w:rPr>
              <w:t>Lượng hàng thực sự có thể bán cho kênh online sau khi trừ phần đã giữ cho đơn khác và hàng trưng bày</w:t>
            </w:r>
          </w:p>
        </w:tc>
      </w:tr>
      <w:tr>
        <w:tc>
          <w:tcPr>
            <w:tcW w:type="dxa" w:w="2381"/>
          </w:tcPr>
          <w:p>
            <w:pPr>
              <w:spacing w:after="20"/>
            </w:pPr>
            <w:r/>
            <w:r>
              <w:rPr>
                <w:rFonts w:ascii="Times New Roman" w:hAnsi="Times New Roman"/>
                <w:b w:val="0"/>
                <w:sz w:val="19"/>
              </w:rPr>
              <w:t>Picking list – Phiếu soạn hàng</w:t>
            </w:r>
          </w:p>
        </w:tc>
        <w:tc>
          <w:tcPr>
            <w:tcW w:type="dxa" w:w="7370"/>
          </w:tcPr>
          <w:p>
            <w:pPr>
              <w:spacing w:after="20"/>
            </w:pPr>
            <w:r/>
            <w:r>
              <w:rPr>
                <w:rFonts w:ascii="Times New Roman" w:hAnsi="Times New Roman"/>
                <w:b w:val="0"/>
                <w:sz w:val="19"/>
              </w:rPr>
              <w:t>Phiếu in hoặc hiển thị trên thiết bị, liệt kê các mặt hàng cần soạn cho một đơn, kèm vị trí quầy và hạn dùng</w:t>
            </w:r>
          </w:p>
        </w:tc>
      </w:tr>
      <w:tr>
        <w:tc>
          <w:tcPr>
            <w:tcW w:type="dxa" w:w="2381"/>
            <w:shd w:val="clear" w:fill="F4F7FB"/>
          </w:tcPr>
          <w:p>
            <w:pPr>
              <w:spacing w:after="20"/>
            </w:pPr>
            <w:r/>
            <w:r>
              <w:rPr>
                <w:rFonts w:ascii="Times New Roman" w:hAnsi="Times New Roman"/>
                <w:b w:val="0"/>
                <w:sz w:val="19"/>
              </w:rPr>
              <w:t>Chuỗi lạnh (cold chain)</w:t>
            </w:r>
          </w:p>
        </w:tc>
        <w:tc>
          <w:tcPr>
            <w:tcW w:type="dxa" w:w="7370"/>
            <w:shd w:val="clear" w:fill="F4F7FB"/>
          </w:tcPr>
          <w:p>
            <w:pPr>
              <w:spacing w:after="20"/>
            </w:pPr>
            <w:r/>
            <w:r>
              <w:rPr>
                <w:rFonts w:ascii="Times New Roman" w:hAnsi="Times New Roman"/>
                <w:b w:val="0"/>
                <w:sz w:val="19"/>
              </w:rPr>
              <w:t>Chuỗi bảo quản lạnh liên tục từ kho, khu soạn hàng, thùng giữ lạnh cho tới khi giao đến tay khách</w:t>
            </w:r>
          </w:p>
        </w:tc>
      </w:tr>
      <w:tr>
        <w:tc>
          <w:tcPr>
            <w:tcW w:type="dxa" w:w="2381"/>
          </w:tcPr>
          <w:p>
            <w:pPr>
              <w:spacing w:after="20"/>
            </w:pPr>
            <w:r/>
            <w:r>
              <w:rPr>
                <w:rFonts w:ascii="Times New Roman" w:hAnsi="Times New Roman"/>
                <w:b w:val="0"/>
                <w:sz w:val="19"/>
              </w:rPr>
              <w:t>Nhiệt độ tâm hàng</w:t>
            </w:r>
          </w:p>
        </w:tc>
        <w:tc>
          <w:tcPr>
            <w:tcW w:type="dxa" w:w="7370"/>
          </w:tcPr>
          <w:p>
            <w:pPr>
              <w:spacing w:after="20"/>
            </w:pPr>
            <w:r/>
            <w:r>
              <w:rPr>
                <w:rFonts w:ascii="Times New Roman" w:hAnsi="Times New Roman"/>
                <w:b w:val="0"/>
                <w:sz w:val="19"/>
              </w:rPr>
              <w:t>Nhiệt độ đo tại giữa khối hàng trong thùng, phản ánh đúng điều kiện bảo quản hơn nhiệt độ bề mặt</w:t>
            </w:r>
          </w:p>
        </w:tc>
      </w:tr>
      <w:tr>
        <w:tc>
          <w:tcPr>
            <w:tcW w:type="dxa" w:w="2381"/>
            <w:shd w:val="clear" w:fill="F4F7FB"/>
          </w:tcPr>
          <w:p>
            <w:pPr>
              <w:spacing w:after="20"/>
            </w:pPr>
            <w:r/>
            <w:r>
              <w:rPr>
                <w:rFonts w:ascii="Times New Roman" w:hAnsi="Times New Roman"/>
                <w:b w:val="0"/>
                <w:sz w:val="19"/>
              </w:rPr>
              <w:t>Thùng EPS / đá gel</w:t>
            </w:r>
          </w:p>
        </w:tc>
        <w:tc>
          <w:tcPr>
            <w:tcW w:type="dxa" w:w="7370"/>
            <w:shd w:val="clear" w:fill="F4F7FB"/>
          </w:tcPr>
          <w:p>
            <w:pPr>
              <w:spacing w:after="20"/>
            </w:pPr>
            <w:r/>
            <w:r>
              <w:rPr>
                <w:rFonts w:ascii="Times New Roman" w:hAnsi="Times New Roman"/>
                <w:b w:val="0"/>
                <w:sz w:val="19"/>
              </w:rPr>
              <w:t>Thùng xốp cách nhiệt và túi gel đông lạnh dùng để duy trì nhiệt độ trong suốt hành trình giao</w:t>
            </w:r>
          </w:p>
        </w:tc>
      </w:tr>
      <w:tr>
        <w:tc>
          <w:tcPr>
            <w:tcW w:type="dxa" w:w="2381"/>
          </w:tcPr>
          <w:p>
            <w:pPr>
              <w:spacing w:after="20"/>
            </w:pPr>
            <w:r/>
            <w:r>
              <w:rPr>
                <w:rFonts w:ascii="Times New Roman" w:hAnsi="Times New Roman"/>
                <w:b w:val="0"/>
                <w:sz w:val="19"/>
              </w:rPr>
              <w:t>Khung giờ giao</w:t>
            </w:r>
          </w:p>
        </w:tc>
        <w:tc>
          <w:tcPr>
            <w:tcW w:type="dxa" w:w="7370"/>
          </w:tcPr>
          <w:p>
            <w:pPr>
              <w:spacing w:after="20"/>
            </w:pPr>
            <w:r/>
            <w:r>
              <w:rPr>
                <w:rFonts w:ascii="Times New Roman" w:hAnsi="Times New Roman"/>
                <w:b w:val="0"/>
                <w:sz w:val="19"/>
              </w:rPr>
              <w:t>Khoảng thời gian khách chọn để nhận hàng, ví dụ 12h00–14h00; là căn cứ để gom đơn theo tuyến</w:t>
            </w:r>
          </w:p>
        </w:tc>
      </w:tr>
      <w:tr>
        <w:tc>
          <w:tcPr>
            <w:tcW w:type="dxa" w:w="2381"/>
            <w:shd w:val="clear" w:fill="F4F7FB"/>
          </w:tcPr>
          <w:p>
            <w:pPr>
              <w:spacing w:after="20"/>
            </w:pPr>
            <w:r/>
            <w:r>
              <w:rPr>
                <w:rFonts w:ascii="Times New Roman" w:hAnsi="Times New Roman"/>
                <w:b w:val="0"/>
                <w:sz w:val="19"/>
              </w:rPr>
              <w:t>Gom đơn theo tuyến</w:t>
            </w:r>
          </w:p>
        </w:tc>
        <w:tc>
          <w:tcPr>
            <w:tcW w:type="dxa" w:w="7370"/>
            <w:shd w:val="clear" w:fill="F4F7FB"/>
          </w:tcPr>
          <w:p>
            <w:pPr>
              <w:spacing w:after="20"/>
            </w:pPr>
            <w:r/>
            <w:r>
              <w:rPr>
                <w:rFonts w:ascii="Times New Roman" w:hAnsi="Times New Roman"/>
                <w:b w:val="0"/>
                <w:sz w:val="19"/>
              </w:rPr>
              <w:t>Ghép nhiều đơn cùng hướng vào một chuyến giao nhằm giảm số chuyến và chi phí shipper</w:t>
            </w:r>
          </w:p>
        </w:tc>
      </w:tr>
      <w:tr>
        <w:tc>
          <w:tcPr>
            <w:tcW w:type="dxa" w:w="2381"/>
          </w:tcPr>
          <w:p>
            <w:pPr>
              <w:spacing w:after="20"/>
            </w:pPr>
            <w:r/>
            <w:r>
              <w:rPr>
                <w:rFonts w:ascii="Times New Roman" w:hAnsi="Times New Roman"/>
                <w:b w:val="0"/>
                <w:sz w:val="19"/>
              </w:rPr>
              <w:t>COD (Cash On Delivery)</w:t>
            </w:r>
          </w:p>
        </w:tc>
        <w:tc>
          <w:tcPr>
            <w:tcW w:type="dxa" w:w="7370"/>
          </w:tcPr>
          <w:p>
            <w:pPr>
              <w:spacing w:after="20"/>
            </w:pPr>
            <w:r/>
            <w:r>
              <w:rPr>
                <w:rFonts w:ascii="Times New Roman" w:hAnsi="Times New Roman"/>
                <w:b w:val="0"/>
                <w:sz w:val="19"/>
              </w:rPr>
              <w:t>Hình thức thanh toán khi nhận hàng; shipper thu tiền tại điểm giao và nộp lại cuối ca</w:t>
            </w:r>
          </w:p>
        </w:tc>
      </w:tr>
      <w:tr>
        <w:tc>
          <w:tcPr>
            <w:tcW w:type="dxa" w:w="2381"/>
            <w:shd w:val="clear" w:fill="F4F7FB"/>
          </w:tcPr>
          <w:p>
            <w:pPr>
              <w:spacing w:after="20"/>
            </w:pPr>
            <w:r/>
            <w:r>
              <w:rPr>
                <w:rFonts w:ascii="Times New Roman" w:hAnsi="Times New Roman"/>
                <w:b w:val="0"/>
                <w:sz w:val="19"/>
              </w:rPr>
              <w:t>POD (Proof Of Delivery)</w:t>
            </w:r>
          </w:p>
        </w:tc>
        <w:tc>
          <w:tcPr>
            <w:tcW w:type="dxa" w:w="7370"/>
            <w:shd w:val="clear" w:fill="F4F7FB"/>
          </w:tcPr>
          <w:p>
            <w:pPr>
              <w:spacing w:after="20"/>
            </w:pPr>
            <w:r/>
            <w:r>
              <w:rPr>
                <w:rFonts w:ascii="Times New Roman" w:hAnsi="Times New Roman"/>
                <w:b w:val="0"/>
                <w:sz w:val="19"/>
              </w:rPr>
              <w:t>Biên bản giao hàng gồm ảnh và xác nhận của khách, là căn cứ đối soát doanh thu</w:t>
            </w:r>
          </w:p>
        </w:tc>
      </w:tr>
      <w:tr>
        <w:tc>
          <w:tcPr>
            <w:tcW w:type="dxa" w:w="2381"/>
          </w:tcPr>
          <w:p>
            <w:pPr>
              <w:spacing w:after="20"/>
            </w:pPr>
            <w:r/>
            <w:r>
              <w:rPr>
                <w:rFonts w:ascii="Times New Roman" w:hAnsi="Times New Roman"/>
                <w:b w:val="0"/>
                <w:sz w:val="19"/>
              </w:rPr>
              <w:t>OTD (On Time Delivery)</w:t>
            </w:r>
          </w:p>
        </w:tc>
        <w:tc>
          <w:tcPr>
            <w:tcW w:type="dxa" w:w="7370"/>
          </w:tcPr>
          <w:p>
            <w:pPr>
              <w:spacing w:after="20"/>
            </w:pPr>
            <w:r/>
            <w:r>
              <w:rPr>
                <w:rFonts w:ascii="Times New Roman" w:hAnsi="Times New Roman"/>
                <w:b w:val="0"/>
                <w:sz w:val="19"/>
              </w:rPr>
              <w:t>Tỷ lệ đơn được giao đúng trong khung cam kết 2–4 giờ</w:t>
            </w:r>
          </w:p>
        </w:tc>
      </w:tr>
      <w:tr>
        <w:tc>
          <w:tcPr>
            <w:tcW w:type="dxa" w:w="2381"/>
            <w:shd w:val="clear" w:fill="F4F7FB"/>
          </w:tcPr>
          <w:p>
            <w:pPr>
              <w:spacing w:after="20"/>
            </w:pPr>
            <w:r/>
            <w:r>
              <w:rPr>
                <w:rFonts w:ascii="Times New Roman" w:hAnsi="Times New Roman"/>
                <w:b w:val="0"/>
                <w:sz w:val="19"/>
              </w:rPr>
              <w:t>FSOT (First Success On Time)</w:t>
            </w:r>
          </w:p>
        </w:tc>
        <w:tc>
          <w:tcPr>
            <w:tcW w:type="dxa" w:w="7370"/>
            <w:shd w:val="clear" w:fill="F4F7FB"/>
          </w:tcPr>
          <w:p>
            <w:pPr>
              <w:spacing w:after="20"/>
            </w:pPr>
            <w:r/>
            <w:r>
              <w:rPr>
                <w:rFonts w:ascii="Times New Roman" w:hAnsi="Times New Roman"/>
                <w:b w:val="0"/>
                <w:sz w:val="19"/>
              </w:rPr>
              <w:t>Tỷ lệ đơn giao thành công ngay lần đầu, không phải hẹn lại</w:t>
            </w:r>
          </w:p>
        </w:tc>
      </w:tr>
      <w:tr>
        <w:tc>
          <w:tcPr>
            <w:tcW w:type="dxa" w:w="2381"/>
          </w:tcPr>
          <w:p>
            <w:pPr>
              <w:spacing w:after="20"/>
            </w:pPr>
            <w:r/>
            <w:r>
              <w:rPr>
                <w:rFonts w:ascii="Times New Roman" w:hAnsi="Times New Roman"/>
                <w:b w:val="0"/>
                <w:sz w:val="19"/>
              </w:rPr>
              <w:t>Đối soát</w:t>
            </w:r>
          </w:p>
        </w:tc>
        <w:tc>
          <w:tcPr>
            <w:tcW w:type="dxa" w:w="7370"/>
          </w:tcPr>
          <w:p>
            <w:pPr>
              <w:spacing w:after="20"/>
            </w:pPr>
            <w:r/>
            <w:r>
              <w:rPr>
                <w:rFonts w:ascii="Times New Roman" w:hAnsi="Times New Roman"/>
                <w:b w:val="0"/>
                <w:sz w:val="19"/>
              </w:rPr>
              <w:t>So khớp tiền COD shipper nộp, tiền ví điện tử và doanh thu ghi nhận trên hệ thống; việc này thuộc quy trình HT1, CL2 chỉ cung cấp bảng kê đầu vào</w:t>
            </w:r>
          </w:p>
        </w:tc>
      </w:tr>
      <w:tr>
        <w:tc>
          <w:tcPr>
            <w:tcW w:type="dxa" w:w="2381"/>
            <w:shd w:val="clear" w:fill="F4F7FB"/>
          </w:tcPr>
          <w:p>
            <w:pPr>
              <w:spacing w:after="20"/>
            </w:pPr>
            <w:r/>
            <w:r>
              <w:rPr>
                <w:rFonts w:ascii="Times New Roman" w:hAnsi="Times New Roman"/>
                <w:b w:val="0"/>
                <w:sz w:val="19"/>
              </w:rPr>
              <w:t>Call activity</w:t>
            </w:r>
          </w:p>
        </w:tc>
        <w:tc>
          <w:tcPr>
            <w:tcW w:type="dxa" w:w="7370"/>
            <w:shd w:val="clear" w:fill="F4F7FB"/>
          </w:tcPr>
          <w:p>
            <w:pPr>
              <w:spacing w:after="20"/>
            </w:pPr>
            <w:r/>
            <w:r>
              <w:rPr>
                <w:rFonts w:ascii="Times New Roman" w:hAnsi="Times New Roman"/>
                <w:b w:val="0"/>
                <w:sz w:val="19"/>
              </w:rPr>
              <w:t>Ô hoạt động trong BPMN dùng để gọi sang một quy trình khác đã được mô hình hoá riêng; CL2 dùng để bàn giao sang CL4 và HT1 thay vì vẽ lại các bước của hai quy trình đó</w:t>
            </w:r>
          </w:p>
        </w:tc>
      </w:tr>
      <w:tr>
        <w:tc>
          <w:tcPr>
            <w:tcW w:type="dxa" w:w="2381"/>
          </w:tcPr>
          <w:p>
            <w:pPr>
              <w:spacing w:after="20"/>
            </w:pPr>
            <w:r/>
            <w:r>
              <w:rPr>
                <w:rFonts w:ascii="Times New Roman" w:hAnsi="Times New Roman"/>
                <w:b w:val="0"/>
                <w:sz w:val="19"/>
              </w:rPr>
              <w:t>Lead time</w:t>
            </w:r>
          </w:p>
        </w:tc>
        <w:tc>
          <w:tcPr>
            <w:tcW w:type="dxa" w:w="7370"/>
          </w:tcPr>
          <w:p>
            <w:pPr>
              <w:spacing w:after="20"/>
            </w:pPr>
            <w:r/>
            <w:r>
              <w:rPr>
                <w:rFonts w:ascii="Times New Roman" w:hAnsi="Times New Roman"/>
                <w:b w:val="0"/>
                <w:sz w:val="19"/>
              </w:rPr>
              <w:t>Tổng thời gian từ khi đơn được xác nhận đến khi khách nhận hàng, gồm cả chờ và thao tác</w:t>
            </w:r>
          </w:p>
        </w:tc>
      </w:tr>
      <w:tr>
        <w:tc>
          <w:tcPr>
            <w:tcW w:type="dxa" w:w="2381"/>
            <w:shd w:val="clear" w:fill="F4F7FB"/>
          </w:tcPr>
          <w:p>
            <w:pPr>
              <w:spacing w:after="20"/>
            </w:pPr>
            <w:r/>
            <w:r>
              <w:rPr>
                <w:rFonts w:ascii="Times New Roman" w:hAnsi="Times New Roman"/>
                <w:b w:val="0"/>
                <w:sz w:val="19"/>
              </w:rPr>
              <w:t>PCE (Process Cycle Efficiency)</w:t>
            </w:r>
          </w:p>
        </w:tc>
        <w:tc>
          <w:tcPr>
            <w:tcW w:type="dxa" w:w="7370"/>
            <w:shd w:val="clear" w:fill="F4F7FB"/>
          </w:tcPr>
          <w:p>
            <w:pPr>
              <w:spacing w:after="20"/>
            </w:pPr>
            <w:r/>
            <w:r>
              <w:rPr>
                <w:rFonts w:ascii="Times New Roman" w:hAnsi="Times New Roman"/>
                <w:b w:val="0"/>
                <w:sz w:val="19"/>
              </w:rPr>
              <w:t>Hiệu suất chu trình = thời gian tạo giá trị ÷ tổng lead time</w:t>
            </w:r>
          </w:p>
        </w:tc>
      </w:tr>
      <w:tr>
        <w:tc>
          <w:tcPr>
            <w:tcW w:type="dxa" w:w="2381"/>
          </w:tcPr>
          <w:p>
            <w:pPr>
              <w:spacing w:after="20"/>
            </w:pPr>
            <w:r/>
            <w:r>
              <w:rPr>
                <w:rFonts w:ascii="Times New Roman" w:hAnsi="Times New Roman"/>
                <w:b w:val="0"/>
                <w:sz w:val="19"/>
              </w:rPr>
              <w:t>VA / VBA / NVA</w:t>
            </w:r>
          </w:p>
        </w:tc>
        <w:tc>
          <w:tcPr>
            <w:tcW w:type="dxa" w:w="7370"/>
          </w:tcPr>
          <w:p>
            <w:pPr>
              <w:spacing w:after="20"/>
            </w:pPr>
            <w:r/>
            <w:r>
              <w:rPr>
                <w:rFonts w:ascii="Times New Roman" w:hAnsi="Times New Roman"/>
                <w:b w:val="0"/>
                <w:sz w:val="19"/>
              </w:rPr>
              <w:t>Ba nhóm phân loại hoạt động: tạo giá trị, tăng giá trị kinh doanh (bắt buộc), và không tạo giá trị</w:t>
            </w:r>
          </w:p>
        </w:tc>
      </w:tr>
    </w:tbl>
    <w:p>
      <w:pPr>
        <w:spacing w:after="80"/>
      </w:pPr>
    </w:p>
    <w:p>
      <w:pPr>
        <w:spacing w:after="100" w:before="0"/>
      </w:pPr>
      <w:r>
        <w:rPr>
          <w:rFonts w:ascii="Times New Roman" w:hAnsi="Times New Roman"/>
          <w:b/>
          <w:i w:val="0"/>
          <w:color w:val="2E5480"/>
          <w:sz w:val="24"/>
        </w:rPr>
        <w:t>f) Công nghệ hỗ trợ</w:t>
      </w:r>
    </w:p>
    <w:p>
      <w:pPr>
        <w:pStyle w:val="ListBullet"/>
        <w:spacing w:after="40"/>
      </w:pPr>
      <w:r>
        <w:rPr>
          <w:rFonts w:ascii="Times New Roman" w:hAnsi="Times New Roman"/>
          <w:sz w:val="23"/>
        </w:rPr>
        <w:t>App / Website bán hàng: hiển thị tồn kho theo cửa hàng, cho khách chọn khung giờ giao và phương thức thanh toán.</w:t>
      </w:r>
    </w:p>
    <w:p>
      <w:pPr>
        <w:pStyle w:val="ListBullet"/>
        <w:spacing w:after="40"/>
      </w:pPr>
      <w:r>
        <w:rPr>
          <w:rFonts w:ascii="Times New Roman" w:hAnsi="Times New Roman"/>
          <w:sz w:val="23"/>
        </w:rPr>
        <w:t>Hệ thống ERP – phân hệ Bán hàng &amp; Kho: đồng bộ tồn kho giữa quầy và kênh online, sinh phiếu soạn hàng, ghi nhận doanh thu theo đơn và xuất bảng kê bàn giao cho HT1.</w:t>
      </w:r>
    </w:p>
    <w:p>
      <w:pPr>
        <w:pStyle w:val="ListBullet"/>
        <w:spacing w:after="40"/>
      </w:pPr>
      <w:r>
        <w:rPr>
          <w:rFonts w:ascii="Times New Roman" w:hAnsi="Times New Roman"/>
          <w:sz w:val="23"/>
        </w:rPr>
        <w:t>Cổng đồng bộ đơn từ sàn thương mại điện tử: kéo đơn Shopee, Zalo Shop về cùng hàng đợi xử lý.</w:t>
      </w:r>
    </w:p>
    <w:p>
      <w:pPr>
        <w:pStyle w:val="ListBullet"/>
        <w:spacing w:after="40"/>
      </w:pPr>
      <w:r>
        <w:rPr>
          <w:rFonts w:ascii="Times New Roman" w:hAnsi="Times New Roman"/>
          <w:sz w:val="23"/>
        </w:rPr>
        <w:t>Ứng dụng shipper có định vị GPS: theo dõi tuyến giao, chụp ảnh và lấy chữ ký khách làm biên bản giao hàng (POD).</w:t>
      </w:r>
    </w:p>
    <w:p>
      <w:pPr>
        <w:pStyle w:val="ListBullet"/>
        <w:spacing w:after="40"/>
      </w:pPr>
      <w:r>
        <w:rPr>
          <w:rFonts w:ascii="Times New Roman" w:hAnsi="Times New Roman"/>
          <w:sz w:val="23"/>
        </w:rPr>
        <w:t>Thiết bị chuỗi lạnh: thùng xốp EPS, đá gel, nhiệt kế đo nhiệt độ tâm thùng, nhãn cảm biến nhiệt dán trên thùng.</w:t>
      </w:r>
    </w:p>
    <w:p>
      <w:pPr>
        <w:pStyle w:val="ListBullet"/>
        <w:spacing w:after="40"/>
      </w:pPr>
      <w:r>
        <w:rPr>
          <w:rFonts w:ascii="Times New Roman" w:hAnsi="Times New Roman"/>
          <w:sz w:val="23"/>
        </w:rPr>
        <w:t>Cân điện tử kết nối hệ thống: cập nhật trọng lượng thực và tự tính lại giá cho mặt hàng bán theo cân.</w:t>
      </w:r>
    </w:p>
    <w:p>
      <w:pPr>
        <w:pStyle w:val="ListBullet"/>
        <w:spacing w:after="40"/>
      </w:pPr>
      <w:r>
        <w:rPr>
          <w:rFonts w:ascii="Times New Roman" w:hAnsi="Times New Roman"/>
          <w:sz w:val="23"/>
        </w:rPr>
        <w:t>Máy POS di động của shipper: thu tiền COD, quẹt thẻ hoặc quét mã QR ngay tại điểm giao.</w:t>
      </w:r>
    </w:p>
    <w:p>
      <w:pPr>
        <w:spacing w:after="100" w:before="0"/>
      </w:pPr>
      <w:r>
        <w:rPr>
          <w:rFonts w:ascii="Times New Roman" w:hAnsi="Times New Roman"/>
          <w:b/>
          <w:i w:val="0"/>
          <w:color w:val="2E5480"/>
          <w:sz w:val="24"/>
        </w:rPr>
        <w:t>g) Biểu mẫu, màn hình và chứng từ</w:t>
      </w:r>
    </w:p>
    <w:p>
      <w:pPr>
        <w:spacing w:after="40" w:before="0"/>
      </w:pPr>
      <w:r>
        <w:rPr>
          <w:rFonts w:ascii="Times New Roman" w:hAnsi="Times New Roman"/>
          <w:b/>
          <w:i w:val="0"/>
          <w:sz w:val="23"/>
        </w:rPr>
        <w:t>Biểu mẫu 1: Phiếu soạn hàng (picking list)</w:t>
      </w:r>
    </w:p>
    <w:p>
      <w:pPr>
        <w:spacing w:after="60" w:before="0"/>
      </w:pPr>
      <w:r>
        <w:rPr>
          <w:rFonts w:ascii="Times New Roman" w:hAnsi="Times New Roman"/>
          <w:b w:val="0"/>
          <w:i/>
          <w:sz w:val="21"/>
        </w:rPr>
        <w:t>Mục đích: In tại cửa hàng để nhân viên soạn đúng mặt hàng, đúng số lượng và kiểm hạn dùng.</w:t>
      </w:r>
    </w:p>
    <w:p>
      <w:pPr>
        <w:spacing w:after="60" w:before="80"/>
        <w:jc w:val="center"/>
      </w:pPr>
      <w:r>
        <w:rPr>
          <w:rFonts w:ascii="Times New Roman" w:hAnsi="Times New Roman"/>
          <w:b/>
          <w:sz w:val="21"/>
        </w:rPr>
        <w:t>Bảng 7 – Mẫu phiếu soạn hàng cho đơn online</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417"/>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Cửa hàng</w:t>
            </w:r>
          </w:p>
        </w:tc>
        <w:tc>
          <w:tcPr>
            <w:tcW w:type="dxa" w:w="1134"/>
            <w:shd w:val="clear" w:fill="1F3B63"/>
          </w:tcPr>
          <w:p>
            <w:pPr>
              <w:spacing w:after="20"/>
              <w:jc w:val="center"/>
            </w:pPr>
            <w:r/>
            <w:r>
              <w:rPr>
                <w:rFonts w:ascii="Times New Roman" w:hAnsi="Times New Roman"/>
                <w:b/>
                <w:color w:val="FFFFFF"/>
                <w:sz w:val="17"/>
              </w:rPr>
              <w:t>Mã SKU</w:t>
            </w:r>
          </w:p>
        </w:tc>
        <w:tc>
          <w:tcPr>
            <w:tcW w:type="dxa" w:w="1474"/>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SL đặt</w:t>
            </w:r>
          </w:p>
        </w:tc>
        <w:tc>
          <w:tcPr>
            <w:tcW w:type="dxa" w:w="1361"/>
            <w:shd w:val="clear" w:fill="1F3B63"/>
          </w:tcPr>
          <w:p>
            <w:pPr>
              <w:spacing w:after="20"/>
              <w:jc w:val="center"/>
            </w:pPr>
            <w:r/>
            <w:r>
              <w:rPr>
                <w:rFonts w:ascii="Times New Roman" w:hAnsi="Times New Roman"/>
                <w:b/>
                <w:color w:val="FFFFFF"/>
                <w:sz w:val="17"/>
              </w:rPr>
              <w:t>Trọng lượng thực</w:t>
            </w:r>
          </w:p>
        </w:tc>
        <w:tc>
          <w:tcPr>
            <w:tcW w:type="dxa" w:w="1191"/>
            <w:shd w:val="clear" w:fill="1F3B63"/>
          </w:tcPr>
          <w:p>
            <w:pPr>
              <w:spacing w:after="20"/>
              <w:jc w:val="center"/>
            </w:pPr>
            <w:r/>
            <w:r>
              <w:rPr>
                <w:rFonts w:ascii="Times New Roman" w:hAnsi="Times New Roman"/>
                <w:b/>
                <w:color w:val="FFFFFF"/>
                <w:sz w:val="17"/>
              </w:rPr>
              <w:t>Hạn dùng</w:t>
            </w:r>
          </w:p>
        </w:tc>
        <w:tc>
          <w:tcPr>
            <w:tcW w:type="dxa" w:w="1077"/>
            <w:shd w:val="clear" w:fill="1F3B63"/>
          </w:tcPr>
          <w:p>
            <w:pPr>
              <w:spacing w:after="20"/>
              <w:jc w:val="center"/>
            </w:pPr>
            <w:r/>
            <w:r>
              <w:rPr>
                <w:rFonts w:ascii="Times New Roman" w:hAnsi="Times New Roman"/>
                <w:b/>
                <w:color w:val="FFFFFF"/>
                <w:sz w:val="17"/>
              </w:rPr>
              <w:t>NV soạn</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RAU-0142</w:t>
            </w:r>
          </w:p>
        </w:tc>
        <w:tc>
          <w:tcPr>
            <w:tcW w:type="dxa" w:w="1474"/>
          </w:tcPr>
          <w:p>
            <w:pPr>
              <w:spacing w:after="20"/>
            </w:pPr>
            <w:r/>
            <w:r>
              <w:rPr>
                <w:rFonts w:ascii="Times New Roman" w:hAnsi="Times New Roman"/>
                <w:b w:val="0"/>
                <w:sz w:val="17"/>
              </w:rPr>
              <w:t>Cải ngọt</w:t>
            </w:r>
          </w:p>
        </w:tc>
        <w:tc>
          <w:tcPr>
            <w:tcW w:type="dxa" w:w="850"/>
          </w:tcPr>
          <w:p>
            <w:pPr>
              <w:spacing w:after="20"/>
            </w:pPr>
            <w:r/>
            <w:r>
              <w:rPr>
                <w:rFonts w:ascii="Times New Roman" w:hAnsi="Times New Roman"/>
                <w:b w:val="0"/>
                <w:sz w:val="17"/>
              </w:rPr>
              <w:t>1 kg</w:t>
            </w:r>
          </w:p>
        </w:tc>
        <w:tc>
          <w:tcPr>
            <w:tcW w:type="dxa" w:w="1361"/>
          </w:tcPr>
          <w:p>
            <w:pPr>
              <w:spacing w:after="20"/>
            </w:pPr>
            <w:r/>
            <w:r>
              <w:rPr>
                <w:rFonts w:ascii="Times New Roman" w:hAnsi="Times New Roman"/>
                <w:b w:val="0"/>
                <w:sz w:val="17"/>
              </w:rPr>
              <w:t>0,95 kg</w:t>
            </w:r>
          </w:p>
        </w:tc>
        <w:tc>
          <w:tcPr>
            <w:tcW w:type="dxa" w:w="1191"/>
          </w:tcPr>
          <w:p>
            <w:pPr>
              <w:spacing w:after="20"/>
            </w:pPr>
            <w:r/>
            <w:r>
              <w:rPr>
                <w:rFonts w:ascii="Times New Roman" w:hAnsi="Times New Roman"/>
                <w:b w:val="0"/>
                <w:sz w:val="17"/>
              </w:rPr>
              <w:t>09/09/2026</w:t>
            </w:r>
          </w:p>
        </w:tc>
        <w:tc>
          <w:tcPr>
            <w:tcW w:type="dxa" w:w="1077"/>
          </w:tcPr>
          <w:p>
            <w:pPr>
              <w:spacing w:after="20"/>
            </w:pPr>
            <w:r/>
            <w:r>
              <w:rPr>
                <w:rFonts w:ascii="Times New Roman" w:hAnsi="Times New Roman"/>
                <w:b w:val="0"/>
                <w:sz w:val="17"/>
              </w:rPr>
              <w:t>Trang</w:t>
            </w:r>
          </w:p>
        </w:tc>
      </w:tr>
      <w:tr>
        <w:tc>
          <w:tcPr>
            <w:tcW w:type="dxa" w:w="1417"/>
            <w:shd w:val="clear" w:fill="F4F7FB"/>
          </w:tcPr>
          <w:p>
            <w:pPr>
              <w:spacing w:after="20"/>
            </w:pPr>
            <w:r/>
            <w:r>
              <w:rPr>
                <w:rFonts w:ascii="Times New Roman" w:hAnsi="Times New Roman"/>
                <w:b w:val="0"/>
                <w:sz w:val="17"/>
              </w:rPr>
              <w:t>OD-2609-0417</w:t>
            </w:r>
          </w:p>
        </w:tc>
        <w:tc>
          <w:tcPr>
            <w:tcW w:type="dxa" w:w="1247"/>
            <w:shd w:val="clear" w:fill="F4F7FB"/>
          </w:tcPr>
          <w:p>
            <w:pPr>
              <w:spacing w:after="20"/>
            </w:pPr>
            <w:r/>
            <w:r>
              <w:rPr>
                <w:rFonts w:ascii="Times New Roman" w:hAnsi="Times New Roman"/>
                <w:b w:val="0"/>
                <w:sz w:val="17"/>
              </w:rPr>
              <w:t>FM Quận 1</w:t>
            </w:r>
          </w:p>
        </w:tc>
        <w:tc>
          <w:tcPr>
            <w:tcW w:type="dxa" w:w="1134"/>
            <w:shd w:val="clear" w:fill="F4F7FB"/>
          </w:tcPr>
          <w:p>
            <w:pPr>
              <w:spacing w:after="20"/>
            </w:pPr>
            <w:r/>
            <w:r>
              <w:rPr>
                <w:rFonts w:ascii="Times New Roman" w:hAnsi="Times New Roman"/>
                <w:b w:val="0"/>
                <w:sz w:val="17"/>
              </w:rPr>
              <w:t>THI-0088</w:t>
            </w:r>
          </w:p>
        </w:tc>
        <w:tc>
          <w:tcPr>
            <w:tcW w:type="dxa" w:w="1474"/>
            <w:shd w:val="clear" w:fill="F4F7FB"/>
          </w:tcPr>
          <w:p>
            <w:pPr>
              <w:spacing w:after="20"/>
            </w:pPr>
            <w:r/>
            <w:r>
              <w:rPr>
                <w:rFonts w:ascii="Times New Roman" w:hAnsi="Times New Roman"/>
                <w:b w:val="0"/>
                <w:sz w:val="17"/>
              </w:rPr>
              <w:t>Ba rọi heo</w:t>
            </w:r>
          </w:p>
        </w:tc>
        <w:tc>
          <w:tcPr>
            <w:tcW w:type="dxa" w:w="850"/>
            <w:shd w:val="clear" w:fill="F4F7FB"/>
          </w:tcPr>
          <w:p>
            <w:pPr>
              <w:spacing w:after="20"/>
            </w:pPr>
            <w:r/>
            <w:r>
              <w:rPr>
                <w:rFonts w:ascii="Times New Roman" w:hAnsi="Times New Roman"/>
                <w:b w:val="0"/>
                <w:sz w:val="17"/>
              </w:rPr>
              <w:t>0,5 kg</w:t>
            </w:r>
          </w:p>
        </w:tc>
        <w:tc>
          <w:tcPr>
            <w:tcW w:type="dxa" w:w="1361"/>
            <w:shd w:val="clear" w:fill="F4F7FB"/>
          </w:tcPr>
          <w:p>
            <w:pPr>
              <w:spacing w:after="20"/>
            </w:pPr>
            <w:r/>
            <w:r>
              <w:rPr>
                <w:rFonts w:ascii="Times New Roman" w:hAnsi="Times New Roman"/>
                <w:b w:val="0"/>
                <w:sz w:val="17"/>
              </w:rPr>
              <w:t>0,52 kg</w:t>
            </w:r>
          </w:p>
        </w:tc>
        <w:tc>
          <w:tcPr>
            <w:tcW w:type="dxa" w:w="1191"/>
            <w:shd w:val="clear" w:fill="F4F7FB"/>
          </w:tcPr>
          <w:p>
            <w:pPr>
              <w:spacing w:after="20"/>
            </w:pPr>
            <w:r/>
            <w:r>
              <w:rPr>
                <w:rFonts w:ascii="Times New Roman" w:hAnsi="Times New Roman"/>
                <w:b w:val="0"/>
                <w:sz w:val="17"/>
              </w:rPr>
              <w:t>08/09/2026</w:t>
            </w:r>
          </w:p>
        </w:tc>
        <w:tc>
          <w:tcPr>
            <w:tcW w:type="dxa" w:w="1077"/>
            <w:shd w:val="clear" w:fill="F4F7FB"/>
          </w:tcPr>
          <w:p>
            <w:pPr>
              <w:spacing w:after="20"/>
            </w:pPr>
            <w:r/>
            <w:r>
              <w:rPr>
                <w:rFonts w:ascii="Times New Roman" w:hAnsi="Times New Roman"/>
                <w:b w:val="0"/>
                <w:sz w:val="17"/>
              </w:rPr>
              <w:t>Trang</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TRC-0233</w:t>
            </w:r>
          </w:p>
        </w:tc>
        <w:tc>
          <w:tcPr>
            <w:tcW w:type="dxa" w:w="1474"/>
          </w:tcPr>
          <w:p>
            <w:pPr>
              <w:spacing w:after="20"/>
            </w:pPr>
            <w:r/>
            <w:r>
              <w:rPr>
                <w:rFonts w:ascii="Times New Roman" w:hAnsi="Times New Roman"/>
                <w:b w:val="0"/>
                <w:sz w:val="17"/>
              </w:rPr>
              <w:t>Xoài cát</w:t>
            </w:r>
          </w:p>
        </w:tc>
        <w:tc>
          <w:tcPr>
            <w:tcW w:type="dxa" w:w="850"/>
          </w:tcPr>
          <w:p>
            <w:pPr>
              <w:spacing w:after="20"/>
            </w:pPr>
            <w:r/>
            <w:r>
              <w:rPr>
                <w:rFonts w:ascii="Times New Roman" w:hAnsi="Times New Roman"/>
                <w:b w:val="0"/>
                <w:sz w:val="17"/>
              </w:rPr>
              <w:t>2 kg</w:t>
            </w:r>
          </w:p>
        </w:tc>
        <w:tc>
          <w:tcPr>
            <w:tcW w:type="dxa" w:w="1361"/>
          </w:tcPr>
          <w:p>
            <w:pPr>
              <w:spacing w:after="20"/>
            </w:pPr>
            <w:r/>
            <w:r>
              <w:rPr>
                <w:rFonts w:ascii="Times New Roman" w:hAnsi="Times New Roman"/>
                <w:b w:val="0"/>
                <w:sz w:val="17"/>
              </w:rPr>
              <w:t>2,00 kg</w:t>
            </w:r>
          </w:p>
        </w:tc>
        <w:tc>
          <w:tcPr>
            <w:tcW w:type="dxa" w:w="1191"/>
          </w:tcPr>
          <w:p>
            <w:pPr>
              <w:spacing w:after="20"/>
            </w:pPr>
            <w:r/>
            <w:r>
              <w:rPr>
                <w:rFonts w:ascii="Times New Roman" w:hAnsi="Times New Roman"/>
                <w:b w:val="0"/>
                <w:sz w:val="17"/>
              </w:rPr>
              <w:t>11/09/2026</w:t>
            </w:r>
          </w:p>
        </w:tc>
        <w:tc>
          <w:tcPr>
            <w:tcW w:type="dxa" w:w="1077"/>
          </w:tcPr>
          <w:p>
            <w:pPr>
              <w:spacing w:after="20"/>
            </w:pPr>
            <w:r/>
            <w:r>
              <w:rPr>
                <w:rFonts w:ascii="Times New Roman" w:hAnsi="Times New Roman"/>
                <w:b w:val="0"/>
                <w:sz w:val="17"/>
              </w:rPr>
              <w:t>Trang</w:t>
            </w:r>
          </w:p>
        </w:tc>
      </w:tr>
    </w:tbl>
    <w:p>
      <w:pPr>
        <w:spacing w:after="80"/>
      </w:pPr>
    </w:p>
    <w:p>
      <w:pPr>
        <w:spacing w:after="40" w:before="0"/>
      </w:pPr>
      <w:r>
        <w:rPr>
          <w:rFonts w:ascii="Times New Roman" w:hAnsi="Times New Roman"/>
          <w:b/>
          <w:i w:val="0"/>
          <w:sz w:val="23"/>
        </w:rPr>
        <w:t>Biểu mẫu 2: Phiếu kiểm nhiệt độ thùng giữ lạnh</w:t>
      </w:r>
    </w:p>
    <w:p>
      <w:pPr>
        <w:spacing w:after="60" w:before="0"/>
      </w:pPr>
      <w:r>
        <w:rPr>
          <w:rFonts w:ascii="Times New Roman" w:hAnsi="Times New Roman"/>
          <w:b w:val="0"/>
          <w:i/>
          <w:sz w:val="21"/>
        </w:rPr>
        <w:t>Mục đích: Ghi nhận nhiệt độ tâm thùng trước khi bàn giao cho shipper, làm bằng chứng chuỗi lạnh.</w:t>
      </w:r>
    </w:p>
    <w:p>
      <w:pPr>
        <w:spacing w:after="60" w:before="80"/>
        <w:jc w:val="center"/>
      </w:pPr>
      <w:r>
        <w:rPr>
          <w:rFonts w:ascii="Times New Roman" w:hAnsi="Times New Roman"/>
          <w:b/>
          <w:sz w:val="21"/>
        </w:rPr>
        <w:t>Bảng 8 – Mẫu phiếu kiểm nhiệt độ thùng giữ lạnh</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474"/>
            <w:shd w:val="clear" w:fill="1F3B63"/>
          </w:tcPr>
          <w:p>
            <w:pPr>
              <w:spacing w:after="20"/>
              <w:jc w:val="center"/>
            </w:pPr>
            <w:r/>
            <w:r>
              <w:rPr>
                <w:rFonts w:ascii="Times New Roman" w:hAnsi="Times New Roman"/>
                <w:b/>
                <w:color w:val="FFFFFF"/>
                <w:sz w:val="17"/>
              </w:rPr>
              <w:t>Mã đơn</w:t>
            </w:r>
          </w:p>
        </w:tc>
        <w:tc>
          <w:tcPr>
            <w:tcW w:type="dxa" w:w="1304"/>
            <w:shd w:val="clear" w:fill="1F3B63"/>
          </w:tcPr>
          <w:p>
            <w:pPr>
              <w:spacing w:after="20"/>
              <w:jc w:val="center"/>
            </w:pPr>
            <w:r/>
            <w:r>
              <w:rPr>
                <w:rFonts w:ascii="Times New Roman" w:hAnsi="Times New Roman"/>
                <w:b/>
                <w:color w:val="FFFFFF"/>
                <w:sz w:val="17"/>
              </w:rPr>
              <w:t>Giờ đóng gói</w:t>
            </w:r>
          </w:p>
        </w:tc>
        <w:tc>
          <w:tcPr>
            <w:tcW w:type="dxa" w:w="1361"/>
            <w:shd w:val="clear" w:fill="1F3B63"/>
          </w:tcPr>
          <w:p>
            <w:pPr>
              <w:spacing w:after="20"/>
              <w:jc w:val="center"/>
            </w:pPr>
            <w:r/>
            <w:r>
              <w:rPr>
                <w:rFonts w:ascii="Times New Roman" w:hAnsi="Times New Roman"/>
                <w:b/>
                <w:color w:val="FFFFFF"/>
                <w:sz w:val="17"/>
              </w:rPr>
              <w:t>Loại thùng</w:t>
            </w:r>
          </w:p>
        </w:tc>
        <w:tc>
          <w:tcPr>
            <w:tcW w:type="dxa" w:w="1077"/>
            <w:shd w:val="clear" w:fill="1F3B63"/>
          </w:tcPr>
          <w:p>
            <w:pPr>
              <w:spacing w:after="20"/>
              <w:jc w:val="center"/>
            </w:pPr>
            <w:r/>
            <w:r>
              <w:rPr>
                <w:rFonts w:ascii="Times New Roman" w:hAnsi="Times New Roman"/>
                <w:b/>
                <w:color w:val="FFFFFF"/>
                <w:sz w:val="17"/>
              </w:rPr>
              <w:t>Số đá gel</w:t>
            </w:r>
          </w:p>
        </w:tc>
        <w:tc>
          <w:tcPr>
            <w:tcW w:type="dxa" w:w="1531"/>
            <w:shd w:val="clear" w:fill="1F3B63"/>
          </w:tcPr>
          <w:p>
            <w:pPr>
              <w:spacing w:after="20"/>
              <w:jc w:val="center"/>
            </w:pPr>
            <w:r/>
            <w:r>
              <w:rPr>
                <w:rFonts w:ascii="Times New Roman" w:hAnsi="Times New Roman"/>
                <w:b/>
                <w:color w:val="FFFFFF"/>
                <w:sz w:val="17"/>
              </w:rPr>
              <w:t>Nhiệt độ tâm (°C)</w:t>
            </w:r>
          </w:p>
        </w:tc>
        <w:tc>
          <w:tcPr>
            <w:tcW w:type="dxa" w:w="1361"/>
            <w:shd w:val="clear" w:fill="1F3B63"/>
          </w:tcPr>
          <w:p>
            <w:pPr>
              <w:spacing w:after="20"/>
              <w:jc w:val="center"/>
            </w:pPr>
            <w:r/>
            <w:r>
              <w:rPr>
                <w:rFonts w:ascii="Times New Roman" w:hAnsi="Times New Roman"/>
                <w:b/>
                <w:color w:val="FFFFFF"/>
                <w:sz w:val="17"/>
              </w:rPr>
              <w:t>Chuẩn cho phép</w:t>
            </w:r>
          </w:p>
        </w:tc>
        <w:tc>
          <w:tcPr>
            <w:tcW w:type="dxa" w:w="1701"/>
            <w:shd w:val="clear" w:fill="1F3B63"/>
          </w:tcPr>
          <w:p>
            <w:pPr>
              <w:spacing w:after="20"/>
              <w:jc w:val="center"/>
            </w:pPr>
            <w:r/>
            <w:r>
              <w:rPr>
                <w:rFonts w:ascii="Times New Roman" w:hAnsi="Times New Roman"/>
                <w:b/>
                <w:color w:val="FFFFFF"/>
                <w:sz w:val="17"/>
              </w:rPr>
              <w:t>Kết luận</w:t>
            </w:r>
          </w:p>
        </w:tc>
      </w:tr>
      <w:tr>
        <w:tc>
          <w:tcPr>
            <w:tcW w:type="dxa" w:w="1474"/>
          </w:tcPr>
          <w:p>
            <w:pPr>
              <w:spacing w:after="20"/>
            </w:pPr>
            <w:r/>
            <w:r>
              <w:rPr>
                <w:rFonts w:ascii="Times New Roman" w:hAnsi="Times New Roman"/>
                <w:b w:val="0"/>
                <w:sz w:val="17"/>
              </w:rPr>
              <w:t>OD-2609-0417</w:t>
            </w:r>
          </w:p>
        </w:tc>
        <w:tc>
          <w:tcPr>
            <w:tcW w:type="dxa" w:w="1304"/>
          </w:tcPr>
          <w:p>
            <w:pPr>
              <w:spacing w:after="20"/>
            </w:pPr>
            <w:r/>
            <w:r>
              <w:rPr>
                <w:rFonts w:ascii="Times New Roman" w:hAnsi="Times New Roman"/>
                <w:b w:val="0"/>
                <w:sz w:val="17"/>
              </w:rPr>
              <w:t>10:42</w:t>
            </w:r>
          </w:p>
        </w:tc>
        <w:tc>
          <w:tcPr>
            <w:tcW w:type="dxa" w:w="1361"/>
          </w:tcPr>
          <w:p>
            <w:pPr>
              <w:spacing w:after="20"/>
            </w:pPr>
            <w:r/>
            <w:r>
              <w:rPr>
                <w:rFonts w:ascii="Times New Roman" w:hAnsi="Times New Roman"/>
                <w:b w:val="0"/>
                <w:sz w:val="17"/>
              </w:rPr>
              <w:t>EPS 20 lít</w:t>
            </w:r>
          </w:p>
        </w:tc>
        <w:tc>
          <w:tcPr>
            <w:tcW w:type="dxa" w:w="1077"/>
          </w:tcPr>
          <w:p>
            <w:pPr>
              <w:spacing w:after="20"/>
            </w:pPr>
            <w:r/>
            <w:r>
              <w:rPr>
                <w:rFonts w:ascii="Times New Roman" w:hAnsi="Times New Roman"/>
                <w:b w:val="0"/>
                <w:sz w:val="17"/>
              </w:rPr>
              <w:t>3</w:t>
            </w:r>
          </w:p>
        </w:tc>
        <w:tc>
          <w:tcPr>
            <w:tcW w:type="dxa" w:w="1531"/>
          </w:tcPr>
          <w:p>
            <w:pPr>
              <w:spacing w:after="20"/>
            </w:pPr>
            <w:r/>
            <w:r>
              <w:rPr>
                <w:rFonts w:ascii="Times New Roman" w:hAnsi="Times New Roman"/>
                <w:b w:val="0"/>
                <w:sz w:val="17"/>
              </w:rPr>
              <w:t>4,5</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r>
        <w:tc>
          <w:tcPr>
            <w:tcW w:type="dxa" w:w="1474"/>
            <w:shd w:val="clear" w:fill="F4F7FB"/>
          </w:tcPr>
          <w:p>
            <w:pPr>
              <w:spacing w:after="20"/>
            </w:pPr>
            <w:r/>
            <w:r>
              <w:rPr>
                <w:rFonts w:ascii="Times New Roman" w:hAnsi="Times New Roman"/>
                <w:b w:val="0"/>
                <w:sz w:val="17"/>
              </w:rPr>
              <w:t>OD-2609-0418</w:t>
            </w:r>
          </w:p>
        </w:tc>
        <w:tc>
          <w:tcPr>
            <w:tcW w:type="dxa" w:w="1304"/>
            <w:shd w:val="clear" w:fill="F4F7FB"/>
          </w:tcPr>
          <w:p>
            <w:pPr>
              <w:spacing w:after="20"/>
            </w:pPr>
            <w:r/>
            <w:r>
              <w:rPr>
                <w:rFonts w:ascii="Times New Roman" w:hAnsi="Times New Roman"/>
                <w:b w:val="0"/>
                <w:sz w:val="17"/>
              </w:rPr>
              <w:t>10:51</w:t>
            </w:r>
          </w:p>
        </w:tc>
        <w:tc>
          <w:tcPr>
            <w:tcW w:type="dxa" w:w="1361"/>
            <w:shd w:val="clear" w:fill="F4F7FB"/>
          </w:tcPr>
          <w:p>
            <w:pPr>
              <w:spacing w:after="20"/>
            </w:pPr>
            <w:r/>
            <w:r>
              <w:rPr>
                <w:rFonts w:ascii="Times New Roman" w:hAnsi="Times New Roman"/>
                <w:b w:val="0"/>
                <w:sz w:val="17"/>
              </w:rPr>
              <w:t>EPS 20 lít</w:t>
            </w:r>
          </w:p>
        </w:tc>
        <w:tc>
          <w:tcPr>
            <w:tcW w:type="dxa" w:w="1077"/>
            <w:shd w:val="clear" w:fill="F4F7FB"/>
          </w:tcPr>
          <w:p>
            <w:pPr>
              <w:spacing w:after="20"/>
            </w:pPr>
            <w:r/>
            <w:r>
              <w:rPr>
                <w:rFonts w:ascii="Times New Roman" w:hAnsi="Times New Roman"/>
                <w:b w:val="0"/>
                <w:sz w:val="17"/>
              </w:rPr>
              <w:t>2</w:t>
            </w:r>
          </w:p>
        </w:tc>
        <w:tc>
          <w:tcPr>
            <w:tcW w:type="dxa" w:w="1531"/>
            <w:shd w:val="clear" w:fill="F4F7FB"/>
          </w:tcPr>
          <w:p>
            <w:pPr>
              <w:spacing w:after="20"/>
            </w:pPr>
            <w:r/>
            <w:r>
              <w:rPr>
                <w:rFonts w:ascii="Times New Roman" w:hAnsi="Times New Roman"/>
                <w:b w:val="0"/>
                <w:sz w:val="17"/>
              </w:rPr>
              <w:t>8,2</w:t>
            </w:r>
          </w:p>
        </w:tc>
        <w:tc>
          <w:tcPr>
            <w:tcW w:type="dxa" w:w="1361"/>
            <w:shd w:val="clear" w:fill="F4F7FB"/>
          </w:tcPr>
          <w:p>
            <w:pPr>
              <w:spacing w:after="20"/>
            </w:pPr>
            <w:r/>
            <w:r>
              <w:rPr>
                <w:rFonts w:ascii="Times New Roman" w:hAnsi="Times New Roman"/>
                <w:b w:val="0"/>
                <w:sz w:val="17"/>
              </w:rPr>
              <w:t>2 – 6</w:t>
            </w:r>
          </w:p>
        </w:tc>
        <w:tc>
          <w:tcPr>
            <w:tcW w:type="dxa" w:w="1701"/>
            <w:shd w:val="clear" w:fill="F4F7FB"/>
          </w:tcPr>
          <w:p>
            <w:pPr>
              <w:spacing w:after="20"/>
            </w:pPr>
            <w:r/>
            <w:r>
              <w:rPr>
                <w:rFonts w:ascii="Times New Roman" w:hAnsi="Times New Roman"/>
                <w:b w:val="0"/>
                <w:sz w:val="17"/>
              </w:rPr>
              <w:t>Không đạt – đóng gói lại</w:t>
            </w:r>
          </w:p>
        </w:tc>
      </w:tr>
      <w:tr>
        <w:tc>
          <w:tcPr>
            <w:tcW w:type="dxa" w:w="1474"/>
          </w:tcPr>
          <w:p>
            <w:pPr>
              <w:spacing w:after="20"/>
            </w:pPr>
            <w:r/>
            <w:r>
              <w:rPr>
                <w:rFonts w:ascii="Times New Roman" w:hAnsi="Times New Roman"/>
                <w:b w:val="0"/>
                <w:sz w:val="17"/>
              </w:rPr>
              <w:t>OD-2609-0419</w:t>
            </w:r>
          </w:p>
        </w:tc>
        <w:tc>
          <w:tcPr>
            <w:tcW w:type="dxa" w:w="1304"/>
          </w:tcPr>
          <w:p>
            <w:pPr>
              <w:spacing w:after="20"/>
            </w:pPr>
            <w:r/>
            <w:r>
              <w:rPr>
                <w:rFonts w:ascii="Times New Roman" w:hAnsi="Times New Roman"/>
                <w:b w:val="0"/>
                <w:sz w:val="17"/>
              </w:rPr>
              <w:t>11:03</w:t>
            </w:r>
          </w:p>
        </w:tc>
        <w:tc>
          <w:tcPr>
            <w:tcW w:type="dxa" w:w="1361"/>
          </w:tcPr>
          <w:p>
            <w:pPr>
              <w:spacing w:after="20"/>
            </w:pPr>
            <w:r/>
            <w:r>
              <w:rPr>
                <w:rFonts w:ascii="Times New Roman" w:hAnsi="Times New Roman"/>
                <w:b w:val="0"/>
                <w:sz w:val="17"/>
              </w:rPr>
              <w:t>EPS 40 lít</w:t>
            </w:r>
          </w:p>
        </w:tc>
        <w:tc>
          <w:tcPr>
            <w:tcW w:type="dxa" w:w="1077"/>
          </w:tcPr>
          <w:p>
            <w:pPr>
              <w:spacing w:after="20"/>
            </w:pPr>
            <w:r/>
            <w:r>
              <w:rPr>
                <w:rFonts w:ascii="Times New Roman" w:hAnsi="Times New Roman"/>
                <w:b w:val="0"/>
                <w:sz w:val="17"/>
              </w:rPr>
              <w:t>5</w:t>
            </w:r>
          </w:p>
        </w:tc>
        <w:tc>
          <w:tcPr>
            <w:tcW w:type="dxa" w:w="1531"/>
          </w:tcPr>
          <w:p>
            <w:pPr>
              <w:spacing w:after="20"/>
            </w:pPr>
            <w:r/>
            <w:r>
              <w:rPr>
                <w:rFonts w:ascii="Times New Roman" w:hAnsi="Times New Roman"/>
                <w:b w:val="0"/>
                <w:sz w:val="17"/>
              </w:rPr>
              <w:t>3,8</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bl>
    <w:p>
      <w:pPr>
        <w:spacing w:after="80"/>
      </w:pPr>
    </w:p>
    <w:p>
      <w:pPr>
        <w:spacing w:after="40" w:before="0"/>
      </w:pPr>
      <w:r>
        <w:rPr>
          <w:rFonts w:ascii="Times New Roman" w:hAnsi="Times New Roman"/>
          <w:b/>
          <w:i w:val="0"/>
          <w:sz w:val="23"/>
        </w:rPr>
        <w:t>Biểu mẫu 3: Biên bản giao hàng (POD)</w:t>
      </w:r>
    </w:p>
    <w:p>
      <w:pPr>
        <w:spacing w:after="60" w:before="0"/>
      </w:pPr>
      <w:r>
        <w:rPr>
          <w:rFonts w:ascii="Times New Roman" w:hAnsi="Times New Roman"/>
          <w:b w:val="0"/>
          <w:i/>
          <w:sz w:val="21"/>
        </w:rPr>
        <w:t>Mục đích: Xác nhận đơn đã giao thành công, kèm ảnh và chữ ký khách; là căn cứ đối soát tiền COD.</w:t>
      </w:r>
    </w:p>
    <w:p>
      <w:pPr>
        <w:spacing w:after="60" w:before="80"/>
        <w:jc w:val="center"/>
      </w:pPr>
      <w:r>
        <w:rPr>
          <w:rFonts w:ascii="Times New Roman" w:hAnsi="Times New Roman"/>
          <w:b/>
          <w:sz w:val="21"/>
        </w:rPr>
        <w:t>Bảng 9 – Mẫu biên bản giao hàng (POD)</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61"/>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Shipper</w:t>
            </w:r>
          </w:p>
        </w:tc>
        <w:tc>
          <w:tcPr>
            <w:tcW w:type="dxa" w:w="1361"/>
            <w:shd w:val="clear" w:fill="1F3B63"/>
          </w:tcPr>
          <w:p>
            <w:pPr>
              <w:spacing w:after="20"/>
              <w:jc w:val="center"/>
            </w:pPr>
            <w:r/>
            <w:r>
              <w:rPr>
                <w:rFonts w:ascii="Times New Roman" w:hAnsi="Times New Roman"/>
                <w:b/>
                <w:color w:val="FFFFFF"/>
                <w:sz w:val="17"/>
              </w:rPr>
              <w:t>Giờ hẹn</w:t>
            </w:r>
          </w:p>
        </w:tc>
        <w:tc>
          <w:tcPr>
            <w:tcW w:type="dxa" w:w="1361"/>
            <w:shd w:val="clear" w:fill="1F3B63"/>
          </w:tcPr>
          <w:p>
            <w:pPr>
              <w:spacing w:after="20"/>
              <w:jc w:val="center"/>
            </w:pPr>
            <w:r/>
            <w:r>
              <w:rPr>
                <w:rFonts w:ascii="Times New Roman" w:hAnsi="Times New Roman"/>
                <w:b/>
                <w:color w:val="FFFFFF"/>
                <w:sz w:val="17"/>
              </w:rPr>
              <w:t>Giờ giao thực tế</w:t>
            </w:r>
          </w:p>
        </w:tc>
        <w:tc>
          <w:tcPr>
            <w:tcW w:type="dxa" w:w="1134"/>
            <w:shd w:val="clear" w:fill="1F3B63"/>
          </w:tcPr>
          <w:p>
            <w:pPr>
              <w:spacing w:after="20"/>
              <w:jc w:val="center"/>
            </w:pPr>
            <w:r/>
            <w:r>
              <w:rPr>
                <w:rFonts w:ascii="Times New Roman" w:hAnsi="Times New Roman"/>
                <w:b/>
                <w:color w:val="FFFFFF"/>
                <w:sz w:val="17"/>
              </w:rPr>
              <w:t>Đúng hẹn</w:t>
            </w:r>
          </w:p>
        </w:tc>
        <w:tc>
          <w:tcPr>
            <w:tcW w:type="dxa" w:w="1191"/>
            <w:shd w:val="clear" w:fill="1F3B63"/>
          </w:tcPr>
          <w:p>
            <w:pPr>
              <w:spacing w:after="20"/>
              <w:jc w:val="center"/>
            </w:pPr>
            <w:r/>
            <w:r>
              <w:rPr>
                <w:rFonts w:ascii="Times New Roman" w:hAnsi="Times New Roman"/>
                <w:b/>
                <w:color w:val="FFFFFF"/>
                <w:sz w:val="17"/>
              </w:rPr>
              <w:t>Tiền COD thu</w:t>
            </w:r>
          </w:p>
        </w:tc>
        <w:tc>
          <w:tcPr>
            <w:tcW w:type="dxa" w:w="1077"/>
            <w:shd w:val="clear" w:fill="1F3B63"/>
          </w:tcPr>
          <w:p>
            <w:pPr>
              <w:spacing w:after="20"/>
              <w:jc w:val="center"/>
            </w:pPr>
            <w:r/>
            <w:r>
              <w:rPr>
                <w:rFonts w:ascii="Times New Roman" w:hAnsi="Times New Roman"/>
                <w:b/>
                <w:color w:val="FFFFFF"/>
                <w:sz w:val="17"/>
              </w:rPr>
              <w:t>Ảnh &amp; chữ ký</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361"/>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12:00–14:00</w:t>
            </w:r>
          </w:p>
        </w:tc>
        <w:tc>
          <w:tcPr>
            <w:tcW w:type="dxa" w:w="1361"/>
          </w:tcPr>
          <w:p>
            <w:pPr>
              <w:spacing w:after="20"/>
            </w:pPr>
            <w:r/>
            <w:r>
              <w:rPr>
                <w:rFonts w:ascii="Times New Roman" w:hAnsi="Times New Roman"/>
                <w:b w:val="0"/>
                <w:sz w:val="17"/>
              </w:rPr>
              <w:t>13:25</w:t>
            </w:r>
          </w:p>
        </w:tc>
        <w:tc>
          <w:tcPr>
            <w:tcW w:type="dxa" w:w="1134"/>
          </w:tcPr>
          <w:p>
            <w:pPr>
              <w:spacing w:after="20"/>
            </w:pPr>
            <w:r/>
            <w:r>
              <w:rPr>
                <w:rFonts w:ascii="Times New Roman" w:hAnsi="Times New Roman"/>
                <w:b w:val="0"/>
                <w:sz w:val="17"/>
              </w:rPr>
              <w:t>Đúng hẹn</w:t>
            </w:r>
          </w:p>
        </w:tc>
        <w:tc>
          <w:tcPr>
            <w:tcW w:type="dxa" w:w="1191"/>
          </w:tcPr>
          <w:p>
            <w:pPr>
              <w:spacing w:after="20"/>
            </w:pPr>
            <w:r/>
            <w:r>
              <w:rPr>
                <w:rFonts w:ascii="Times New Roman" w:hAnsi="Times New Roman"/>
                <w:b w:val="0"/>
                <w:sz w:val="17"/>
              </w:rPr>
              <w:t>345.000</w:t>
            </w:r>
          </w:p>
        </w:tc>
        <w:tc>
          <w:tcPr>
            <w:tcW w:type="dxa" w:w="1077"/>
          </w:tcPr>
          <w:p>
            <w:pPr>
              <w:spacing w:after="20"/>
            </w:pPr>
            <w:r/>
            <w:r>
              <w:rPr>
                <w:rFonts w:ascii="Times New Roman" w:hAnsi="Times New Roman"/>
                <w:b w:val="0"/>
                <w:sz w:val="17"/>
              </w:rPr>
              <w:t>Có</w:t>
            </w:r>
          </w:p>
        </w:tc>
        <w:tc>
          <w:tcPr>
            <w:tcW w:type="dxa" w:w="1134"/>
          </w:tcPr>
          <w:p>
            <w:pPr>
              <w:spacing w:after="20"/>
            </w:pPr>
            <w:r/>
            <w:r>
              <w:rPr>
                <w:rFonts w:ascii="Times New Roman" w:hAnsi="Times New Roman"/>
                <w:b w:val="0"/>
                <w:sz w:val="17"/>
              </w:rPr>
            </w:r>
          </w:p>
        </w:tc>
      </w:tr>
      <w:tr>
        <w:tc>
          <w:tcPr>
            <w:tcW w:type="dxa" w:w="1361"/>
            <w:shd w:val="clear" w:fill="F4F7FB"/>
          </w:tcPr>
          <w:p>
            <w:pPr>
              <w:spacing w:after="20"/>
            </w:pPr>
            <w:r/>
            <w:r>
              <w:rPr>
                <w:rFonts w:ascii="Times New Roman" w:hAnsi="Times New Roman"/>
                <w:b w:val="0"/>
                <w:sz w:val="17"/>
              </w:rPr>
              <w:t>OD-2609-0418</w:t>
            </w:r>
          </w:p>
        </w:tc>
        <w:tc>
          <w:tcPr>
            <w:tcW w:type="dxa" w:w="1247"/>
            <w:shd w:val="clear" w:fill="F4F7FB"/>
          </w:tcPr>
          <w:p>
            <w:pPr>
              <w:spacing w:after="20"/>
            </w:pPr>
            <w:r/>
            <w:r>
              <w:rPr>
                <w:rFonts w:ascii="Times New Roman" w:hAnsi="Times New Roman"/>
                <w:b w:val="0"/>
                <w:sz w:val="17"/>
              </w:rPr>
              <w:t>Trần B</w:t>
            </w:r>
          </w:p>
        </w:tc>
        <w:tc>
          <w:tcPr>
            <w:tcW w:type="dxa" w:w="1361"/>
            <w:shd w:val="clear" w:fill="F4F7FB"/>
          </w:tcPr>
          <w:p>
            <w:pPr>
              <w:spacing w:after="20"/>
            </w:pPr>
            <w:r/>
            <w:r>
              <w:rPr>
                <w:rFonts w:ascii="Times New Roman" w:hAnsi="Times New Roman"/>
                <w:b w:val="0"/>
                <w:sz w:val="17"/>
              </w:rPr>
              <w:t>12:00–14:00</w:t>
            </w:r>
          </w:p>
        </w:tc>
        <w:tc>
          <w:tcPr>
            <w:tcW w:type="dxa" w:w="1361"/>
            <w:shd w:val="clear" w:fill="F4F7FB"/>
          </w:tcPr>
          <w:p>
            <w:pPr>
              <w:spacing w:after="20"/>
            </w:pPr>
            <w:r/>
            <w:r>
              <w:rPr>
                <w:rFonts w:ascii="Times New Roman" w:hAnsi="Times New Roman"/>
                <w:b w:val="0"/>
                <w:sz w:val="17"/>
              </w:rPr>
              <w:t>14:38</w:t>
            </w:r>
          </w:p>
        </w:tc>
        <w:tc>
          <w:tcPr>
            <w:tcW w:type="dxa" w:w="1134"/>
            <w:shd w:val="clear" w:fill="F4F7FB"/>
          </w:tcPr>
          <w:p>
            <w:pPr>
              <w:spacing w:after="20"/>
            </w:pPr>
            <w:r/>
            <w:r>
              <w:rPr>
                <w:rFonts w:ascii="Times New Roman" w:hAnsi="Times New Roman"/>
                <w:b w:val="0"/>
                <w:sz w:val="17"/>
              </w:rPr>
              <w:t>Trễ 38 phút</w:t>
            </w:r>
          </w:p>
        </w:tc>
        <w:tc>
          <w:tcPr>
            <w:tcW w:type="dxa" w:w="1191"/>
            <w:shd w:val="clear" w:fill="F4F7FB"/>
          </w:tcPr>
          <w:p>
            <w:pPr>
              <w:spacing w:after="20"/>
            </w:pPr>
            <w:r/>
            <w:r>
              <w:rPr>
                <w:rFonts w:ascii="Times New Roman" w:hAnsi="Times New Roman"/>
                <w:b w:val="0"/>
                <w:sz w:val="17"/>
              </w:rPr>
              <w:t>0</w:t>
            </w:r>
          </w:p>
        </w:tc>
        <w:tc>
          <w:tcPr>
            <w:tcW w:type="dxa" w:w="1077"/>
            <w:shd w:val="clear" w:fill="F4F7FB"/>
          </w:tcPr>
          <w:p>
            <w:pPr>
              <w:spacing w:after="20"/>
            </w:pPr>
            <w:r/>
            <w:r>
              <w:rPr>
                <w:rFonts w:ascii="Times New Roman" w:hAnsi="Times New Roman"/>
                <w:b w:val="0"/>
                <w:sz w:val="17"/>
              </w:rPr>
              <w:t>Có</w:t>
            </w:r>
          </w:p>
        </w:tc>
        <w:tc>
          <w:tcPr>
            <w:tcW w:type="dxa" w:w="1134"/>
            <w:shd w:val="clear" w:fill="F4F7FB"/>
          </w:tcPr>
          <w:p>
            <w:pPr>
              <w:spacing w:after="20"/>
            </w:pPr>
            <w:r/>
            <w:r>
              <w:rPr>
                <w:rFonts w:ascii="Times New Roman" w:hAnsi="Times New Roman"/>
                <w:b w:val="0"/>
                <w:sz w:val="17"/>
              </w:rPr>
              <w:t>Đơn đã trả trước</w:t>
            </w:r>
          </w:p>
        </w:tc>
      </w:tr>
      <w:tr>
        <w:tc>
          <w:tcPr>
            <w:tcW w:type="dxa" w:w="1361"/>
          </w:tcPr>
          <w:p>
            <w:pPr>
              <w:spacing w:after="20"/>
            </w:pPr>
            <w:r/>
            <w:r>
              <w:rPr>
                <w:rFonts w:ascii="Times New Roman" w:hAnsi="Times New Roman"/>
                <w:b w:val="0"/>
                <w:sz w:val="17"/>
              </w:rPr>
              <w:t>OD-2609-0421</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17:00–19:00</w:t>
            </w:r>
          </w:p>
        </w:tc>
        <w:tc>
          <w:tcPr>
            <w:tcW w:type="dxa" w:w="1361"/>
          </w:tcPr>
          <w:p>
            <w:pPr>
              <w:spacing w:after="20"/>
            </w:pPr>
            <w:r/>
            <w:r>
              <w:rPr>
                <w:rFonts w:ascii="Times New Roman" w:hAnsi="Times New Roman"/>
                <w:b w:val="0"/>
                <w:sz w:val="17"/>
              </w:rPr>
              <w:t>—</w:t>
            </w:r>
          </w:p>
        </w:tc>
        <w:tc>
          <w:tcPr>
            <w:tcW w:type="dxa" w:w="1134"/>
          </w:tcPr>
          <w:p>
            <w:pPr>
              <w:spacing w:after="20"/>
            </w:pPr>
            <w:r/>
            <w:r>
              <w:rPr>
                <w:rFonts w:ascii="Times New Roman" w:hAnsi="Times New Roman"/>
                <w:b w:val="0"/>
                <w:sz w:val="17"/>
              </w:rPr>
              <w:t>Thất bại</w:t>
            </w:r>
          </w:p>
        </w:tc>
        <w:tc>
          <w:tcPr>
            <w:tcW w:type="dxa" w:w="1191"/>
          </w:tcPr>
          <w:p>
            <w:pPr>
              <w:spacing w:after="20"/>
            </w:pPr>
            <w:r/>
            <w:r>
              <w:rPr>
                <w:rFonts w:ascii="Times New Roman" w:hAnsi="Times New Roman"/>
                <w:b w:val="0"/>
                <w:sz w:val="17"/>
              </w:rPr>
              <w:t>0</w:t>
            </w:r>
          </w:p>
        </w:tc>
        <w:tc>
          <w:tcPr>
            <w:tcW w:type="dxa" w:w="1077"/>
          </w:tcPr>
          <w:p>
            <w:pPr>
              <w:spacing w:after="20"/>
            </w:pPr>
            <w:r/>
            <w:r>
              <w:rPr>
                <w:rFonts w:ascii="Times New Roman" w:hAnsi="Times New Roman"/>
                <w:b w:val="0"/>
                <w:sz w:val="17"/>
              </w:rPr>
              <w:t>Không</w:t>
            </w:r>
          </w:p>
        </w:tc>
        <w:tc>
          <w:tcPr>
            <w:tcW w:type="dxa" w:w="1134"/>
          </w:tcPr>
          <w:p>
            <w:pPr>
              <w:spacing w:after="20"/>
            </w:pPr>
            <w:r/>
            <w:r>
              <w:rPr>
                <w:rFonts w:ascii="Times New Roman" w:hAnsi="Times New Roman"/>
                <w:b w:val="0"/>
                <w:sz w:val="17"/>
              </w:rPr>
              <w:t>Khách không nghe máy, hẹn lại</w:t>
            </w:r>
          </w:p>
        </w:tc>
      </w:tr>
    </w:tbl>
    <w:p>
      <w:pPr>
        <w:spacing w:after="80"/>
      </w:pPr>
    </w:p>
    <w:p>
      <w:pPr>
        <w:spacing w:after="40" w:before="0"/>
      </w:pPr>
      <w:r>
        <w:rPr>
          <w:rFonts w:ascii="Times New Roman" w:hAnsi="Times New Roman"/>
          <w:b/>
          <w:i w:val="0"/>
          <w:sz w:val="23"/>
        </w:rPr>
        <w:t>Biểu mẫu 4: Bảng kê tiền COD &amp; ví điện tử bàn giao cho HT1</w:t>
      </w:r>
    </w:p>
    <w:p>
      <w:pPr>
        <w:spacing w:after="60" w:before="0"/>
      </w:pPr>
      <w:r>
        <w:rPr>
          <w:rFonts w:ascii="Times New Roman" w:hAnsi="Times New Roman"/>
          <w:b w:val="0"/>
          <w:i/>
          <w:sz w:val="21"/>
        </w:rPr>
        <w:t>Mục đích: Tổng hợp tiền thu được trong ngày theo từng phương thức để bàn giao sang quy trình HT1 đối soát.</w:t>
      </w:r>
    </w:p>
    <w:p>
      <w:pPr>
        <w:spacing w:after="60" w:before="80"/>
        <w:jc w:val="center"/>
      </w:pPr>
      <w:r>
        <w:rPr>
          <w:rFonts w:ascii="Times New Roman" w:hAnsi="Times New Roman"/>
          <w:b/>
          <w:sz w:val="21"/>
        </w:rPr>
        <w:t>Bảng 10 – Mẫu bảng kê tiền COD &amp; ví điện tử bàn giao cho HT1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1F3B63"/>
          </w:tcPr>
          <w:p>
            <w:pPr>
              <w:spacing w:after="20"/>
              <w:jc w:val="center"/>
            </w:pPr>
            <w:r/>
            <w:r>
              <w:rPr>
                <w:rFonts w:ascii="Times New Roman" w:hAnsi="Times New Roman"/>
                <w:b/>
                <w:color w:val="FFFFFF"/>
                <w:sz w:val="17"/>
              </w:rPr>
              <w:t>Ngày</w:t>
            </w:r>
          </w:p>
        </w:tc>
        <w:tc>
          <w:tcPr>
            <w:tcW w:type="dxa" w:w="1247"/>
            <w:shd w:val="clear" w:fill="1F3B63"/>
          </w:tcPr>
          <w:p>
            <w:pPr>
              <w:spacing w:after="20"/>
              <w:jc w:val="center"/>
            </w:pPr>
            <w:r/>
            <w:r>
              <w:rPr>
                <w:rFonts w:ascii="Times New Roman" w:hAnsi="Times New Roman"/>
                <w:b/>
                <w:color w:val="FFFFFF"/>
                <w:sz w:val="17"/>
              </w:rPr>
              <w:t>Số đơn giao</w:t>
            </w:r>
          </w:p>
        </w:tc>
        <w:tc>
          <w:tcPr>
            <w:tcW w:type="dxa" w:w="1701"/>
            <w:shd w:val="clear" w:fill="1F3B63"/>
          </w:tcPr>
          <w:p>
            <w:pPr>
              <w:spacing w:after="20"/>
              <w:jc w:val="center"/>
            </w:pPr>
            <w:r/>
            <w:r>
              <w:rPr>
                <w:rFonts w:ascii="Times New Roman" w:hAnsi="Times New Roman"/>
                <w:b/>
                <w:color w:val="FFFFFF"/>
                <w:sz w:val="17"/>
              </w:rPr>
              <w:t>Doanh thu hệ thống</w:t>
            </w:r>
          </w:p>
        </w:tc>
        <w:tc>
          <w:tcPr>
            <w:tcW w:type="dxa" w:w="1587"/>
            <w:shd w:val="clear" w:fill="1F3B63"/>
          </w:tcPr>
          <w:p>
            <w:pPr>
              <w:spacing w:after="20"/>
              <w:jc w:val="center"/>
            </w:pPr>
            <w:r/>
            <w:r>
              <w:rPr>
                <w:rFonts w:ascii="Times New Roman" w:hAnsi="Times New Roman"/>
                <w:b/>
                <w:color w:val="FFFFFF"/>
                <w:sz w:val="17"/>
              </w:rPr>
              <w:t>Tiền COD nộp</w:t>
            </w:r>
          </w:p>
        </w:tc>
        <w:tc>
          <w:tcPr>
            <w:tcW w:type="dxa" w:w="1474"/>
            <w:shd w:val="clear" w:fill="1F3B63"/>
          </w:tcPr>
          <w:p>
            <w:pPr>
              <w:spacing w:after="20"/>
              <w:jc w:val="center"/>
            </w:pPr>
            <w:r/>
            <w:r>
              <w:rPr>
                <w:rFonts w:ascii="Times New Roman" w:hAnsi="Times New Roman"/>
                <w:b/>
                <w:color w:val="FFFFFF"/>
                <w:sz w:val="17"/>
              </w:rPr>
              <w:t>Ví điện tử</w:t>
            </w:r>
          </w:p>
        </w:tc>
        <w:tc>
          <w:tcPr>
            <w:tcW w:type="dxa" w:w="1247"/>
            <w:shd w:val="clear" w:fill="1F3B63"/>
          </w:tcPr>
          <w:p>
            <w:pPr>
              <w:spacing w:after="20"/>
              <w:jc w:val="center"/>
            </w:pPr>
            <w:r/>
            <w:r>
              <w:rPr>
                <w:rFonts w:ascii="Times New Roman" w:hAnsi="Times New Roman"/>
                <w:b/>
                <w:color w:val="FFFFFF"/>
                <w:sz w:val="17"/>
              </w:rPr>
              <w:t>Người bàn giao</w:t>
            </w:r>
          </w:p>
        </w:tc>
        <w:tc>
          <w:tcPr>
            <w:tcW w:type="dxa" w:w="1361"/>
            <w:shd w:val="clear" w:fill="1F3B63"/>
          </w:tcPr>
          <w:p>
            <w:pPr>
              <w:spacing w:after="20"/>
              <w:jc w:val="center"/>
            </w:pPr>
            <w:r/>
            <w:r>
              <w:rPr>
                <w:rFonts w:ascii="Times New Roman" w:hAnsi="Times New Roman"/>
                <w:b/>
                <w:color w:val="FFFFFF"/>
                <w:sz w:val="17"/>
              </w:rPr>
              <w:t>Trạng thái</w:t>
            </w:r>
          </w:p>
        </w:tc>
      </w:tr>
      <w:tr>
        <w:tc>
          <w:tcPr>
            <w:tcW w:type="dxa" w:w="1247"/>
          </w:tcPr>
          <w:p>
            <w:pPr>
              <w:spacing w:after="20"/>
            </w:pPr>
            <w:r/>
            <w:r>
              <w:rPr>
                <w:rFonts w:ascii="Times New Roman" w:hAnsi="Times New Roman"/>
                <w:b w:val="0"/>
                <w:sz w:val="17"/>
              </w:rPr>
              <w:t>06/09/2026</w:t>
            </w:r>
          </w:p>
        </w:tc>
        <w:tc>
          <w:tcPr>
            <w:tcW w:type="dxa" w:w="1247"/>
          </w:tcPr>
          <w:p>
            <w:pPr>
              <w:spacing w:after="20"/>
            </w:pPr>
            <w:r/>
            <w:r>
              <w:rPr>
                <w:rFonts w:ascii="Times New Roman" w:hAnsi="Times New Roman"/>
                <w:b w:val="0"/>
                <w:sz w:val="17"/>
              </w:rPr>
              <w:t>418</w:t>
            </w:r>
          </w:p>
        </w:tc>
        <w:tc>
          <w:tcPr>
            <w:tcW w:type="dxa" w:w="1701"/>
          </w:tcPr>
          <w:p>
            <w:pPr>
              <w:spacing w:after="20"/>
            </w:pPr>
            <w:r/>
            <w:r>
              <w:rPr>
                <w:rFonts w:ascii="Times New Roman" w:hAnsi="Times New Roman"/>
                <w:b w:val="0"/>
                <w:sz w:val="17"/>
              </w:rPr>
              <w:t>148.320.000</w:t>
            </w:r>
          </w:p>
        </w:tc>
        <w:tc>
          <w:tcPr>
            <w:tcW w:type="dxa" w:w="1587"/>
          </w:tcPr>
          <w:p>
            <w:pPr>
              <w:spacing w:after="20"/>
            </w:pPr>
            <w:r/>
            <w:r>
              <w:rPr>
                <w:rFonts w:ascii="Times New Roman" w:hAnsi="Times New Roman"/>
                <w:b w:val="0"/>
                <w:sz w:val="17"/>
              </w:rPr>
              <w:t>81.470.000</w:t>
            </w:r>
          </w:p>
        </w:tc>
        <w:tc>
          <w:tcPr>
            <w:tcW w:type="dxa" w:w="1474"/>
          </w:tcPr>
          <w:p>
            <w:pPr>
              <w:spacing w:after="20"/>
            </w:pPr>
            <w:r/>
            <w:r>
              <w:rPr>
                <w:rFonts w:ascii="Times New Roman" w:hAnsi="Times New Roman"/>
                <w:b w:val="0"/>
                <w:sz w:val="17"/>
              </w:rPr>
              <w:t>66.850.000</w:t>
            </w:r>
          </w:p>
        </w:tc>
        <w:tc>
          <w:tcPr>
            <w:tcW w:type="dxa" w:w="1247"/>
          </w:tcPr>
          <w:p>
            <w:pPr>
              <w:spacing w:after="20"/>
            </w:pPr>
            <w:r/>
            <w:r>
              <w:rPr>
                <w:rFonts w:ascii="Times New Roman" w:hAnsi="Times New Roman"/>
                <w:b w:val="0"/>
                <w:sz w:val="17"/>
              </w:rPr>
              <w:t>Thu ngân ca 2</w:t>
            </w:r>
          </w:p>
        </w:tc>
        <w:tc>
          <w:tcPr>
            <w:tcW w:type="dxa" w:w="1361"/>
          </w:tcPr>
          <w:p>
            <w:pPr>
              <w:spacing w:after="20"/>
            </w:pPr>
            <w:r/>
            <w:r>
              <w:rPr>
                <w:rFonts w:ascii="Times New Roman" w:hAnsi="Times New Roman"/>
                <w:b w:val="0"/>
                <w:sz w:val="17"/>
              </w:rPr>
              <w:t>Đã bàn giao HT1</w:t>
            </w:r>
          </w:p>
        </w:tc>
      </w:tr>
      <w:tr>
        <w:tc>
          <w:tcPr>
            <w:tcW w:type="dxa" w:w="1247"/>
            <w:shd w:val="clear" w:fill="F4F7FB"/>
          </w:tcPr>
          <w:p>
            <w:pPr>
              <w:spacing w:after="20"/>
            </w:pPr>
            <w:r/>
            <w:r>
              <w:rPr>
                <w:rFonts w:ascii="Times New Roman" w:hAnsi="Times New Roman"/>
                <w:b w:val="0"/>
                <w:sz w:val="17"/>
              </w:rPr>
              <w:t>05/09/2026</w:t>
            </w:r>
          </w:p>
        </w:tc>
        <w:tc>
          <w:tcPr>
            <w:tcW w:type="dxa" w:w="1247"/>
            <w:shd w:val="clear" w:fill="F4F7FB"/>
          </w:tcPr>
          <w:p>
            <w:pPr>
              <w:spacing w:after="20"/>
            </w:pPr>
            <w:r/>
            <w:r>
              <w:rPr>
                <w:rFonts w:ascii="Times New Roman" w:hAnsi="Times New Roman"/>
                <w:b w:val="0"/>
                <w:sz w:val="17"/>
              </w:rPr>
              <w:t>402</w:t>
            </w:r>
          </w:p>
        </w:tc>
        <w:tc>
          <w:tcPr>
            <w:tcW w:type="dxa" w:w="1701"/>
            <w:shd w:val="clear" w:fill="F4F7FB"/>
          </w:tcPr>
          <w:p>
            <w:pPr>
              <w:spacing w:after="20"/>
            </w:pPr>
            <w:r/>
            <w:r>
              <w:rPr>
                <w:rFonts w:ascii="Times New Roman" w:hAnsi="Times New Roman"/>
                <w:b w:val="0"/>
                <w:sz w:val="17"/>
              </w:rPr>
              <w:t>141.900.000</w:t>
            </w:r>
          </w:p>
        </w:tc>
        <w:tc>
          <w:tcPr>
            <w:tcW w:type="dxa" w:w="1587"/>
            <w:shd w:val="clear" w:fill="F4F7FB"/>
          </w:tcPr>
          <w:p>
            <w:pPr>
              <w:spacing w:after="20"/>
            </w:pPr>
            <w:r/>
            <w:r>
              <w:rPr>
                <w:rFonts w:ascii="Times New Roman" w:hAnsi="Times New Roman"/>
                <w:b w:val="0"/>
                <w:sz w:val="17"/>
              </w:rPr>
              <w:t>77.200.000</w:t>
            </w:r>
          </w:p>
        </w:tc>
        <w:tc>
          <w:tcPr>
            <w:tcW w:type="dxa" w:w="1474"/>
            <w:shd w:val="clear" w:fill="F4F7FB"/>
          </w:tcPr>
          <w:p>
            <w:pPr>
              <w:spacing w:after="20"/>
            </w:pPr>
            <w:r/>
            <w:r>
              <w:rPr>
                <w:rFonts w:ascii="Times New Roman" w:hAnsi="Times New Roman"/>
                <w:b w:val="0"/>
                <w:sz w:val="17"/>
              </w:rPr>
              <w:t>64.350.000</w:t>
            </w:r>
          </w:p>
        </w:tc>
        <w:tc>
          <w:tcPr>
            <w:tcW w:type="dxa" w:w="1247"/>
            <w:shd w:val="clear" w:fill="F4F7FB"/>
          </w:tcPr>
          <w:p>
            <w:pPr>
              <w:spacing w:after="20"/>
            </w:pPr>
            <w:r/>
            <w:r>
              <w:rPr>
                <w:rFonts w:ascii="Times New Roman" w:hAnsi="Times New Roman"/>
                <w:b w:val="0"/>
                <w:sz w:val="17"/>
              </w:rPr>
              <w:t>Thu ngân ca 2</w:t>
            </w:r>
          </w:p>
        </w:tc>
        <w:tc>
          <w:tcPr>
            <w:tcW w:type="dxa" w:w="1361"/>
            <w:shd w:val="clear" w:fill="F4F7FB"/>
          </w:tcPr>
          <w:p>
            <w:pPr>
              <w:spacing w:after="20"/>
            </w:pPr>
            <w:r/>
            <w:r>
              <w:rPr>
                <w:rFonts w:ascii="Times New Roman" w:hAnsi="Times New Roman"/>
                <w:b w:val="0"/>
                <w:sz w:val="17"/>
              </w:rPr>
              <w:t>Đã bàn giao HT1</w:t>
            </w:r>
          </w:p>
        </w:tc>
      </w:tr>
      <w:tr>
        <w:tc>
          <w:tcPr>
            <w:tcW w:type="dxa" w:w="1247"/>
          </w:tcPr>
          <w:p>
            <w:pPr>
              <w:spacing w:after="20"/>
            </w:pPr>
            <w:r/>
            <w:r>
              <w:rPr>
                <w:rFonts w:ascii="Times New Roman" w:hAnsi="Times New Roman"/>
                <w:b w:val="0"/>
                <w:sz w:val="17"/>
              </w:rPr>
              <w:t>04/09/2026</w:t>
            </w:r>
          </w:p>
        </w:tc>
        <w:tc>
          <w:tcPr>
            <w:tcW w:type="dxa" w:w="1247"/>
          </w:tcPr>
          <w:p>
            <w:pPr>
              <w:spacing w:after="20"/>
            </w:pPr>
            <w:r/>
            <w:r>
              <w:rPr>
                <w:rFonts w:ascii="Times New Roman" w:hAnsi="Times New Roman"/>
                <w:b w:val="0"/>
                <w:sz w:val="17"/>
              </w:rPr>
              <w:t>395</w:t>
            </w:r>
          </w:p>
        </w:tc>
        <w:tc>
          <w:tcPr>
            <w:tcW w:type="dxa" w:w="1701"/>
          </w:tcPr>
          <w:p>
            <w:pPr>
              <w:spacing w:after="20"/>
            </w:pPr>
            <w:r/>
            <w:r>
              <w:rPr>
                <w:rFonts w:ascii="Times New Roman" w:hAnsi="Times New Roman"/>
                <w:b w:val="0"/>
                <w:sz w:val="17"/>
              </w:rPr>
              <w:t>139.150.000</w:t>
            </w:r>
          </w:p>
        </w:tc>
        <w:tc>
          <w:tcPr>
            <w:tcW w:type="dxa" w:w="1587"/>
          </w:tcPr>
          <w:p>
            <w:pPr>
              <w:spacing w:after="20"/>
            </w:pPr>
            <w:r/>
            <w:r>
              <w:rPr>
                <w:rFonts w:ascii="Times New Roman" w:hAnsi="Times New Roman"/>
                <w:b w:val="0"/>
                <w:sz w:val="17"/>
              </w:rPr>
              <w:t>76.050.000</w:t>
            </w:r>
          </w:p>
        </w:tc>
        <w:tc>
          <w:tcPr>
            <w:tcW w:type="dxa" w:w="1474"/>
          </w:tcPr>
          <w:p>
            <w:pPr>
              <w:spacing w:after="20"/>
            </w:pPr>
            <w:r/>
            <w:r>
              <w:rPr>
                <w:rFonts w:ascii="Times New Roman" w:hAnsi="Times New Roman"/>
                <w:b w:val="0"/>
                <w:sz w:val="17"/>
              </w:rPr>
              <w:t>63.100.000</w:t>
            </w:r>
          </w:p>
        </w:tc>
        <w:tc>
          <w:tcPr>
            <w:tcW w:type="dxa" w:w="1247"/>
          </w:tcPr>
          <w:p>
            <w:pPr>
              <w:spacing w:after="20"/>
            </w:pPr>
            <w:r/>
            <w:r>
              <w:rPr>
                <w:rFonts w:ascii="Times New Roman" w:hAnsi="Times New Roman"/>
                <w:b w:val="0"/>
                <w:sz w:val="17"/>
              </w:rPr>
              <w:t>Thu ngân ca 2</w:t>
            </w:r>
          </w:p>
        </w:tc>
        <w:tc>
          <w:tcPr>
            <w:tcW w:type="dxa" w:w="1361"/>
          </w:tcPr>
          <w:p>
            <w:pPr>
              <w:spacing w:after="20"/>
            </w:pPr>
            <w:r/>
            <w:r>
              <w:rPr>
                <w:rFonts w:ascii="Times New Roman" w:hAnsi="Times New Roman"/>
                <w:b w:val="0"/>
                <w:sz w:val="17"/>
              </w:rPr>
              <w:t>Đã bàn giao HT1</w:t>
            </w:r>
          </w:p>
        </w:tc>
      </w:tr>
    </w:tbl>
    <w:p>
      <w:pPr>
        <w:spacing w:after="80"/>
      </w:pPr>
    </w:p>
    <w:p>
      <w:pPr>
        <w:spacing w:after="40" w:before="0"/>
      </w:pPr>
      <w:r>
        <w:rPr>
          <w:rFonts w:ascii="Times New Roman" w:hAnsi="Times New Roman"/>
          <w:b/>
          <w:i w:val="0"/>
          <w:sz w:val="23"/>
        </w:rPr>
        <w:t>Biểu mẫu 5: Phiếu ghi nhận đơn khách từ chối nhận (chuyển CL4)</w:t>
      </w:r>
    </w:p>
    <w:p>
      <w:pPr>
        <w:spacing w:after="60" w:before="0"/>
      </w:pPr>
      <w:r>
        <w:rPr>
          <w:rFonts w:ascii="Times New Roman" w:hAnsi="Times New Roman"/>
          <w:b w:val="0"/>
          <w:i/>
          <w:sz w:val="21"/>
        </w:rPr>
        <w:t>Mục đích: Ghi nhận lý do khách từ chối để chuyển sang quy trình chăm sóc khách hàng và xử lý đổi trả.</w:t>
      </w:r>
    </w:p>
    <w:p>
      <w:pPr>
        <w:spacing w:after="60" w:before="80"/>
        <w:jc w:val="center"/>
      </w:pPr>
      <w:r>
        <w:rPr>
          <w:rFonts w:ascii="Times New Roman" w:hAnsi="Times New Roman"/>
          <w:b/>
          <w:sz w:val="21"/>
        </w:rPr>
        <w:t>Bảng 11 – Mẫu phiếu ghi nhận đơn khách từ chối nhận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Ngày</w:t>
            </w:r>
          </w:p>
        </w:tc>
        <w:tc>
          <w:tcPr>
            <w:tcW w:type="dxa" w:w="2268"/>
            <w:shd w:val="clear" w:fill="1F3B63"/>
          </w:tcPr>
          <w:p>
            <w:pPr>
              <w:spacing w:after="20"/>
              <w:jc w:val="center"/>
            </w:pPr>
            <w:r/>
            <w:r>
              <w:rPr>
                <w:rFonts w:ascii="Times New Roman" w:hAnsi="Times New Roman"/>
                <w:b/>
                <w:color w:val="FFFFFF"/>
                <w:sz w:val="17"/>
              </w:rPr>
              <w:t>Lý do từ chối</w:t>
            </w:r>
          </w:p>
        </w:tc>
        <w:tc>
          <w:tcPr>
            <w:tcW w:type="dxa" w:w="1814"/>
            <w:shd w:val="clear" w:fill="1F3B63"/>
          </w:tcPr>
          <w:p>
            <w:pPr>
              <w:spacing w:after="20"/>
              <w:jc w:val="center"/>
            </w:pPr>
            <w:r/>
            <w:r>
              <w:rPr>
                <w:rFonts w:ascii="Times New Roman" w:hAnsi="Times New Roman"/>
                <w:b/>
                <w:color w:val="FFFFFF"/>
                <w:sz w:val="17"/>
              </w:rPr>
              <w:t>Nhóm nguyên nhân</w:t>
            </w:r>
          </w:p>
        </w:tc>
        <w:tc>
          <w:tcPr>
            <w:tcW w:type="dxa" w:w="1928"/>
            <w:shd w:val="clear" w:fill="1F3B63"/>
          </w:tcPr>
          <w:p>
            <w:pPr>
              <w:spacing w:after="20"/>
              <w:jc w:val="center"/>
            </w:pPr>
            <w:r/>
            <w:r>
              <w:rPr>
                <w:rFonts w:ascii="Times New Roman" w:hAnsi="Times New Roman"/>
                <w:b/>
                <w:color w:val="FFFFFF"/>
                <w:sz w:val="17"/>
              </w:rPr>
              <w:t>Xử lý</w:t>
            </w:r>
          </w:p>
        </w:tc>
        <w:tc>
          <w:tcPr>
            <w:tcW w:type="dxa" w:w="1134"/>
            <w:shd w:val="clear" w:fill="1F3B63"/>
          </w:tcPr>
          <w:p>
            <w:pPr>
              <w:spacing w:after="20"/>
              <w:jc w:val="center"/>
            </w:pPr>
            <w:r/>
            <w:r>
              <w:rPr>
                <w:rFonts w:ascii="Times New Roman" w:hAnsi="Times New Roman"/>
                <w:b/>
                <w:color w:val="FFFFFF"/>
                <w:sz w:val="17"/>
              </w:rPr>
              <w:t>Giá trị đơn</w:t>
            </w:r>
          </w:p>
        </w:tc>
      </w:tr>
      <w:tr>
        <w:tc>
          <w:tcPr>
            <w:tcW w:type="dxa" w:w="1474"/>
          </w:tcPr>
          <w:p>
            <w:pPr>
              <w:spacing w:after="20"/>
            </w:pPr>
            <w:r/>
            <w:r>
              <w:rPr>
                <w:rFonts w:ascii="Times New Roman" w:hAnsi="Times New Roman"/>
                <w:b w:val="0"/>
                <w:sz w:val="17"/>
              </w:rPr>
              <w:t>OD-2609-0402</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Rau bị dập, không tươi</w:t>
            </w:r>
          </w:p>
        </w:tc>
        <w:tc>
          <w:tcPr>
            <w:tcW w:type="dxa" w:w="1814"/>
          </w:tcPr>
          <w:p>
            <w:pPr>
              <w:spacing w:after="20"/>
            </w:pPr>
            <w:r/>
            <w:r>
              <w:rPr>
                <w:rFonts w:ascii="Times New Roman" w:hAnsi="Times New Roman"/>
                <w:b w:val="0"/>
                <w:sz w:val="17"/>
              </w:rPr>
              <w:t>Chất lượng hàng</w:t>
            </w:r>
          </w:p>
        </w:tc>
        <w:tc>
          <w:tcPr>
            <w:tcW w:type="dxa" w:w="1928"/>
          </w:tcPr>
          <w:p>
            <w:pPr>
              <w:spacing w:after="20"/>
            </w:pPr>
            <w:r/>
            <w:r>
              <w:rPr>
                <w:rFonts w:ascii="Times New Roman" w:hAnsi="Times New Roman"/>
                <w:b w:val="0"/>
                <w:sz w:val="17"/>
              </w:rPr>
              <w:t>Hoàn tiền toàn bộ</w:t>
            </w:r>
          </w:p>
        </w:tc>
        <w:tc>
          <w:tcPr>
            <w:tcW w:type="dxa" w:w="1134"/>
          </w:tcPr>
          <w:p>
            <w:pPr>
              <w:spacing w:after="20"/>
            </w:pPr>
            <w:r/>
            <w:r>
              <w:rPr>
                <w:rFonts w:ascii="Times New Roman" w:hAnsi="Times New Roman"/>
                <w:b w:val="0"/>
                <w:sz w:val="17"/>
              </w:rPr>
              <w:t>215.000</w:t>
            </w:r>
          </w:p>
        </w:tc>
      </w:tr>
      <w:tr>
        <w:tc>
          <w:tcPr>
            <w:tcW w:type="dxa" w:w="1474"/>
            <w:shd w:val="clear" w:fill="F4F7FB"/>
          </w:tcPr>
          <w:p>
            <w:pPr>
              <w:spacing w:after="20"/>
            </w:pPr>
            <w:r/>
            <w:r>
              <w:rPr>
                <w:rFonts w:ascii="Times New Roman" w:hAnsi="Times New Roman"/>
                <w:b w:val="0"/>
                <w:sz w:val="17"/>
              </w:rPr>
              <w:t>OD-2609-0409</w:t>
            </w:r>
          </w:p>
        </w:tc>
        <w:tc>
          <w:tcPr>
            <w:tcW w:type="dxa" w:w="1247"/>
            <w:shd w:val="clear" w:fill="F4F7FB"/>
          </w:tcPr>
          <w:p>
            <w:pPr>
              <w:spacing w:after="20"/>
            </w:pPr>
            <w:r/>
            <w:r>
              <w:rPr>
                <w:rFonts w:ascii="Times New Roman" w:hAnsi="Times New Roman"/>
                <w:b w:val="0"/>
                <w:sz w:val="17"/>
              </w:rPr>
              <w:t>06/09/2026</w:t>
            </w:r>
          </w:p>
        </w:tc>
        <w:tc>
          <w:tcPr>
            <w:tcW w:type="dxa" w:w="2268"/>
            <w:shd w:val="clear" w:fill="F4F7FB"/>
          </w:tcPr>
          <w:p>
            <w:pPr>
              <w:spacing w:after="20"/>
            </w:pPr>
            <w:r/>
            <w:r>
              <w:rPr>
                <w:rFonts w:ascii="Times New Roman" w:hAnsi="Times New Roman"/>
                <w:b w:val="0"/>
                <w:sz w:val="17"/>
              </w:rPr>
              <w:t>Giao thiếu 1 mặt hàng</w:t>
            </w:r>
          </w:p>
        </w:tc>
        <w:tc>
          <w:tcPr>
            <w:tcW w:type="dxa" w:w="1814"/>
            <w:shd w:val="clear" w:fill="F4F7FB"/>
          </w:tcPr>
          <w:p>
            <w:pPr>
              <w:spacing w:after="20"/>
            </w:pPr>
            <w:r/>
            <w:r>
              <w:rPr>
                <w:rFonts w:ascii="Times New Roman" w:hAnsi="Times New Roman"/>
                <w:b w:val="0"/>
                <w:sz w:val="17"/>
              </w:rPr>
              <w:t>Sai sót soạn hàng</w:t>
            </w:r>
          </w:p>
        </w:tc>
        <w:tc>
          <w:tcPr>
            <w:tcW w:type="dxa" w:w="1928"/>
            <w:shd w:val="clear" w:fill="F4F7FB"/>
          </w:tcPr>
          <w:p>
            <w:pPr>
              <w:spacing w:after="20"/>
            </w:pPr>
            <w:r/>
            <w:r>
              <w:rPr>
                <w:rFonts w:ascii="Times New Roman" w:hAnsi="Times New Roman"/>
                <w:b w:val="0"/>
                <w:sz w:val="17"/>
              </w:rPr>
              <w:t>Giao bù trong ngày</w:t>
            </w:r>
          </w:p>
        </w:tc>
        <w:tc>
          <w:tcPr>
            <w:tcW w:type="dxa" w:w="1134"/>
            <w:shd w:val="clear" w:fill="F4F7FB"/>
          </w:tcPr>
          <w:p>
            <w:pPr>
              <w:spacing w:after="20"/>
            </w:pPr>
            <w:r/>
            <w:r>
              <w:rPr>
                <w:rFonts w:ascii="Times New Roman" w:hAnsi="Times New Roman"/>
                <w:b w:val="0"/>
                <w:sz w:val="17"/>
              </w:rPr>
              <w:t>98.000</w:t>
            </w:r>
          </w:p>
        </w:tc>
      </w:tr>
      <w:tr>
        <w:tc>
          <w:tcPr>
            <w:tcW w:type="dxa" w:w="1474"/>
          </w:tcPr>
          <w:p>
            <w:pPr>
              <w:spacing w:after="20"/>
            </w:pPr>
            <w:r/>
            <w:r>
              <w:rPr>
                <w:rFonts w:ascii="Times New Roman" w:hAnsi="Times New Roman"/>
                <w:b w:val="0"/>
                <w:sz w:val="17"/>
              </w:rPr>
              <w:t>OD-2609-0415</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Thùng không đủ lạnh</w:t>
            </w:r>
          </w:p>
        </w:tc>
        <w:tc>
          <w:tcPr>
            <w:tcW w:type="dxa" w:w="1814"/>
          </w:tcPr>
          <w:p>
            <w:pPr>
              <w:spacing w:after="20"/>
            </w:pPr>
            <w:r/>
            <w:r>
              <w:rPr>
                <w:rFonts w:ascii="Times New Roman" w:hAnsi="Times New Roman"/>
                <w:b w:val="0"/>
                <w:sz w:val="17"/>
              </w:rPr>
              <w:t>Chuỗi lạnh</w:t>
            </w:r>
          </w:p>
        </w:tc>
        <w:tc>
          <w:tcPr>
            <w:tcW w:type="dxa" w:w="1928"/>
          </w:tcPr>
          <w:p>
            <w:pPr>
              <w:spacing w:after="20"/>
            </w:pPr>
            <w:r/>
            <w:r>
              <w:rPr>
                <w:rFonts w:ascii="Times New Roman" w:hAnsi="Times New Roman"/>
                <w:b w:val="0"/>
                <w:sz w:val="17"/>
              </w:rPr>
              <w:t>Hoàn tiền + phiếu giảm giá</w:t>
            </w:r>
          </w:p>
        </w:tc>
        <w:tc>
          <w:tcPr>
            <w:tcW w:type="dxa" w:w="1134"/>
          </w:tcPr>
          <w:p>
            <w:pPr>
              <w:spacing w:after="20"/>
            </w:pPr>
            <w:r/>
            <w:r>
              <w:rPr>
                <w:rFonts w:ascii="Times New Roman" w:hAnsi="Times New Roman"/>
                <w:b w:val="0"/>
                <w:sz w:val="17"/>
              </w:rPr>
              <w:t>310.000</w:t>
            </w:r>
          </w:p>
        </w:tc>
      </w:tr>
    </w:tbl>
    <w:p>
      <w:pPr>
        <w:spacing w:after="80"/>
      </w:pPr>
    </w:p>
    <w:p>
      <w:pPr>
        <w:spacing w:after="40" w:before="0"/>
      </w:pPr>
      <w:r>
        <w:rPr>
          <w:rFonts w:ascii="Times New Roman" w:hAnsi="Times New Roman"/>
          <w:b/>
          <w:i w:val="0"/>
          <w:sz w:val="23"/>
        </w:rPr>
        <w:t>Biểu mẫu 6: Biên bản họp giao ban đầu ca kênh online</w:t>
      </w:r>
    </w:p>
    <w:p>
      <w:pPr>
        <w:spacing w:after="60" w:before="0"/>
      </w:pPr>
      <w:r>
        <w:rPr>
          <w:rFonts w:ascii="Times New Roman" w:hAnsi="Times New Roman"/>
          <w:b w:val="0"/>
          <w:i/>
          <w:sz w:val="21"/>
        </w:rPr>
        <w:t>Mục đích: chốt năng lực soạn hàng, số shipper và vật tư lạnh trước mỗi khung giờ cao điểm; là căn cứ khi truy nguyên nhân đơn trễ hẹn.</w:t>
      </w:r>
    </w:p>
    <w:p>
      <w:pPr>
        <w:spacing w:after="60" w:before="80"/>
        <w:jc w:val="center"/>
      </w:pPr>
      <w:r>
        <w:rPr>
          <w:rFonts w:ascii="Times New Roman" w:hAnsi="Times New Roman"/>
          <w:b/>
          <w:sz w:val="21"/>
        </w:rPr>
        <w:t>Bảng 12 – Mẫu biên bản họp giao ban đầu ca kênh online</w:t>
      </w:r>
    </w:p>
    <w:tbl>
      <w:tblPr>
        <w:tblStyle w:val="TableGrid"/>
        <w:tblW w:type="auto" w:w="0"/>
        <w:jc w:val="center"/>
        <w:tblLayout w:type="fixed"/>
        <w:tblLook w:firstColumn="1" w:firstRow="1" w:lastColumn="0" w:lastRow="0" w:noHBand="0" w:noVBand="1" w:val="04A0"/>
      </w:tblPr>
      <w:tblGrid>
        <w:gridCol w:w="4986"/>
        <w:gridCol w:w="4986"/>
      </w:tblGrid>
      <w:tr>
        <w:tc>
          <w:tcPr>
            <w:tcW w:type="dxa" w:w="2494"/>
            <w:shd w:val="clear" w:fill="1F3B63"/>
          </w:tcPr>
          <w:p>
            <w:pPr>
              <w:spacing w:after="20"/>
              <w:jc w:val="center"/>
            </w:pPr>
            <w:r/>
            <w:r>
              <w:rPr>
                <w:rFonts w:ascii="Times New Roman" w:hAnsi="Times New Roman"/>
                <w:b/>
                <w:color w:val="FFFFFF"/>
                <w:sz w:val="18"/>
              </w:rPr>
              <w:t>Nội dung</w:t>
            </w:r>
          </w:p>
        </w:tc>
        <w:tc>
          <w:tcPr>
            <w:tcW w:type="dxa" w:w="7257"/>
            <w:shd w:val="clear" w:fill="1F3B63"/>
          </w:tcPr>
          <w:p>
            <w:pPr>
              <w:spacing w:after="20"/>
              <w:jc w:val="center"/>
            </w:pPr>
            <w:r/>
            <w:r>
              <w:rPr>
                <w:rFonts w:ascii="Times New Roman" w:hAnsi="Times New Roman"/>
                <w:b/>
                <w:color w:val="FFFFFF"/>
                <w:sz w:val="18"/>
              </w:rPr>
              <w:t>Chi tiết</w:t>
            </w:r>
          </w:p>
        </w:tc>
      </w:tr>
      <w:tr>
        <w:tc>
          <w:tcPr>
            <w:tcW w:type="dxa" w:w="2494"/>
          </w:tcPr>
          <w:p>
            <w:pPr>
              <w:spacing w:after="20"/>
            </w:pPr>
            <w:r/>
            <w:r>
              <w:rPr>
                <w:rFonts w:ascii="Times New Roman" w:hAnsi="Times New Roman"/>
                <w:b w:val="0"/>
                <w:sz w:val="18"/>
              </w:rPr>
              <w:t>Thời gian – ca</w:t>
            </w:r>
          </w:p>
        </w:tc>
        <w:tc>
          <w:tcPr>
            <w:tcW w:type="dxa" w:w="7257"/>
          </w:tcPr>
          <w:p>
            <w:pPr>
              <w:spacing w:after="20"/>
            </w:pPr>
            <w:r/>
            <w:r>
              <w:rPr>
                <w:rFonts w:ascii="Times New Roman" w:hAnsi="Times New Roman"/>
                <w:b w:val="0"/>
                <w:sz w:val="18"/>
              </w:rPr>
              <w:t>..... giờ ..... ngày ..... / ..... / 2026    ☐ Ca sáng   ☐ Ca chiều   ☐ Cao điểm 17h–20h</w:t>
            </w:r>
          </w:p>
        </w:tc>
      </w:tr>
      <w:tr>
        <w:tc>
          <w:tcPr>
            <w:tcW w:type="dxa" w:w="2494"/>
            <w:shd w:val="clear" w:fill="F4F7FB"/>
          </w:tcPr>
          <w:p>
            <w:pPr>
              <w:spacing w:after="20"/>
            </w:pPr>
            <w:r/>
            <w:r>
              <w:rPr>
                <w:rFonts w:ascii="Times New Roman" w:hAnsi="Times New Roman"/>
                <w:b w:val="0"/>
                <w:sz w:val="18"/>
              </w:rPr>
              <w:t>Chủ trì</w:t>
            </w:r>
          </w:p>
        </w:tc>
        <w:tc>
          <w:tcPr>
            <w:tcW w:type="dxa" w:w="7257"/>
            <w:shd w:val="clear" w:fill="F4F7FB"/>
          </w:tcPr>
          <w:p>
            <w:pPr>
              <w:spacing w:after="20"/>
            </w:pPr>
            <w:r/>
            <w:r>
              <w:rPr>
                <w:rFonts w:ascii="Times New Roman" w:hAnsi="Times New Roman"/>
                <w:b w:val="0"/>
                <w:sz w:val="18"/>
              </w:rPr>
              <w:t>Quản lý cửa hàng</w:t>
            </w:r>
          </w:p>
        </w:tc>
      </w:tr>
      <w:tr>
        <w:tc>
          <w:tcPr>
            <w:tcW w:type="dxa" w:w="2494"/>
          </w:tcPr>
          <w:p>
            <w:pPr>
              <w:spacing w:after="20"/>
            </w:pPr>
            <w:r/>
            <w:r>
              <w:rPr>
                <w:rFonts w:ascii="Times New Roman" w:hAnsi="Times New Roman"/>
                <w:b w:val="0"/>
                <w:sz w:val="18"/>
              </w:rPr>
              <w:t>Thành phần tham dự</w:t>
            </w:r>
          </w:p>
        </w:tc>
        <w:tc>
          <w:tcPr>
            <w:tcW w:type="dxa" w:w="7257"/>
          </w:tcPr>
          <w:p>
            <w:pPr>
              <w:spacing w:after="20"/>
            </w:pPr>
            <w:r/>
            <w:r>
              <w:rPr>
                <w:rFonts w:ascii="Times New Roman" w:hAnsi="Times New Roman"/>
                <w:b w:val="0"/>
                <w:sz w:val="18"/>
              </w:rPr>
              <w:t>Nhân viên soạn hàng · Điều phối đơn · Trưởng đội Giao hàng</w:t>
            </w:r>
          </w:p>
        </w:tc>
      </w:tr>
      <w:tr>
        <w:tc>
          <w:tcPr>
            <w:tcW w:type="dxa" w:w="2494"/>
            <w:shd w:val="clear" w:fill="F4F7FB"/>
          </w:tcPr>
          <w:p>
            <w:pPr>
              <w:spacing w:after="20"/>
            </w:pPr>
            <w:r/>
            <w:r>
              <w:rPr>
                <w:rFonts w:ascii="Times New Roman" w:hAnsi="Times New Roman"/>
                <w:b w:val="0"/>
                <w:sz w:val="18"/>
              </w:rPr>
              <w:t>Dự báo đơn trong ca</w:t>
            </w:r>
          </w:p>
        </w:tc>
        <w:tc>
          <w:tcPr>
            <w:tcW w:type="dxa" w:w="7257"/>
            <w:shd w:val="clear" w:fill="F4F7FB"/>
          </w:tcPr>
          <w:p>
            <w:pPr>
              <w:spacing w:after="20"/>
            </w:pPr>
            <w:r/>
            <w:r>
              <w:rPr>
                <w:rFonts w:ascii="Times New Roman" w:hAnsi="Times New Roman"/>
                <w:b w:val="0"/>
                <w:sz w:val="18"/>
              </w:rPr>
              <w:t>Số đơn dự kiến: ............   Trong đó đơn có mặt hàng cân: ............</w:t>
            </w:r>
          </w:p>
        </w:tc>
      </w:tr>
      <w:tr>
        <w:tc>
          <w:tcPr>
            <w:tcW w:type="dxa" w:w="2494"/>
          </w:tcPr>
          <w:p>
            <w:pPr>
              <w:spacing w:after="20"/>
            </w:pPr>
            <w:r/>
            <w:r>
              <w:rPr>
                <w:rFonts w:ascii="Times New Roman" w:hAnsi="Times New Roman"/>
                <w:b w:val="0"/>
                <w:sz w:val="18"/>
              </w:rPr>
              <w:t>Năng lực soạn hàng</w:t>
            </w:r>
          </w:p>
        </w:tc>
        <w:tc>
          <w:tcPr>
            <w:tcW w:type="dxa" w:w="7257"/>
          </w:tcPr>
          <w:p>
            <w:pPr>
              <w:spacing w:after="20"/>
            </w:pPr>
            <w:r/>
            <w:r>
              <w:rPr>
                <w:rFonts w:ascii="Times New Roman" w:hAnsi="Times New Roman"/>
                <w:b w:val="0"/>
                <w:sz w:val="18"/>
              </w:rPr>
              <w:t>Số nhân viên soạn: ......   Ước tính thời gian soạn trung bình: ...... phút/đơn</w:t>
            </w:r>
          </w:p>
        </w:tc>
      </w:tr>
      <w:tr>
        <w:tc>
          <w:tcPr>
            <w:tcW w:type="dxa" w:w="2494"/>
            <w:shd w:val="clear" w:fill="F4F7FB"/>
          </w:tcPr>
          <w:p>
            <w:pPr>
              <w:spacing w:after="20"/>
            </w:pPr>
            <w:r/>
            <w:r>
              <w:rPr>
                <w:rFonts w:ascii="Times New Roman" w:hAnsi="Times New Roman"/>
                <w:b w:val="0"/>
                <w:sz w:val="18"/>
              </w:rPr>
              <w:t>Năng lực giao hàng</w:t>
            </w:r>
          </w:p>
        </w:tc>
        <w:tc>
          <w:tcPr>
            <w:tcW w:type="dxa" w:w="7257"/>
            <w:shd w:val="clear" w:fill="F4F7FB"/>
          </w:tcPr>
          <w:p>
            <w:pPr>
              <w:spacing w:after="20"/>
            </w:pPr>
            <w:r/>
            <w:r>
              <w:rPr>
                <w:rFonts w:ascii="Times New Roman" w:hAnsi="Times New Roman"/>
                <w:b w:val="0"/>
                <w:sz w:val="18"/>
              </w:rPr>
              <w:t>Số shipper: ......   Số xe giữ lạnh sẵn sàng: ......   Xe cần thuê ngoài: ......</w:t>
            </w:r>
          </w:p>
        </w:tc>
      </w:tr>
      <w:tr>
        <w:tc>
          <w:tcPr>
            <w:tcW w:type="dxa" w:w="2494"/>
          </w:tcPr>
          <w:p>
            <w:pPr>
              <w:spacing w:after="20"/>
            </w:pPr>
            <w:r/>
            <w:r>
              <w:rPr>
                <w:rFonts w:ascii="Times New Roman" w:hAnsi="Times New Roman"/>
                <w:b w:val="0"/>
                <w:sz w:val="18"/>
              </w:rPr>
              <w:t>Vật tư chuỗi lạnh</w:t>
            </w:r>
          </w:p>
        </w:tc>
        <w:tc>
          <w:tcPr>
            <w:tcW w:type="dxa" w:w="7257"/>
          </w:tcPr>
          <w:p>
            <w:pPr>
              <w:spacing w:after="20"/>
            </w:pPr>
            <w:r/>
            <w:r>
              <w:rPr>
                <w:rFonts w:ascii="Times New Roman" w:hAnsi="Times New Roman"/>
                <w:b w:val="0"/>
                <w:sz w:val="18"/>
              </w:rPr>
              <w:t>Thùng EPS còn: ......   Đá gel còn: ......   ☐ Đủ cho ca   ☐ Cần bổ sung gấp</w:t>
            </w:r>
          </w:p>
        </w:tc>
      </w:tr>
      <w:tr>
        <w:tc>
          <w:tcPr>
            <w:tcW w:type="dxa" w:w="2494"/>
            <w:shd w:val="clear" w:fill="F4F7FB"/>
          </w:tcPr>
          <w:p>
            <w:pPr>
              <w:spacing w:after="20"/>
            </w:pPr>
            <w:r/>
            <w:r>
              <w:rPr>
                <w:rFonts w:ascii="Times New Roman" w:hAnsi="Times New Roman"/>
                <w:b w:val="0"/>
                <w:sz w:val="18"/>
              </w:rPr>
              <w:t>Vấn đề tồn từ ca trước</w:t>
            </w:r>
          </w:p>
        </w:tc>
        <w:tc>
          <w:tcPr>
            <w:tcW w:type="dxa" w:w="7257"/>
            <w:shd w:val="clear" w:fill="F4F7FB"/>
          </w:tcPr>
          <w:p>
            <w:pPr>
              <w:spacing w:after="20"/>
            </w:pPr>
            <w:r/>
            <w:r>
              <w:rPr>
                <w:rFonts w:ascii="Times New Roman" w:hAnsi="Times New Roman"/>
                <w:b w:val="0"/>
                <w:sz w:val="18"/>
              </w:rPr>
              <w:t>Số đơn giao thất bại chờ hẹn lại: ......   Đơn chờ chuyển CL4: ......</w:t>
            </w:r>
          </w:p>
        </w:tc>
      </w:tr>
      <w:tr>
        <w:tc>
          <w:tcPr>
            <w:tcW w:type="dxa" w:w="2494"/>
          </w:tcPr>
          <w:p>
            <w:pPr>
              <w:spacing w:after="20"/>
            </w:pPr>
            <w:r/>
            <w:r>
              <w:rPr>
                <w:rFonts w:ascii="Times New Roman" w:hAnsi="Times New Roman"/>
                <w:b w:val="0"/>
                <w:sz w:val="18"/>
              </w:rPr>
              <w:t>Kết luận &amp; phân công</w:t>
            </w:r>
          </w:p>
        </w:tc>
        <w:tc>
          <w:tcPr>
            <w:tcW w:type="dxa" w:w="7257"/>
          </w:tcPr>
          <w:p>
            <w:pPr>
              <w:spacing w:after="20"/>
            </w:pPr>
            <w:r/>
            <w:r>
              <w:rPr>
                <w:rFonts w:ascii="Times New Roman" w:hAnsi="Times New Roman"/>
                <w:b w:val="0"/>
                <w:sz w:val="18"/>
              </w:rPr>
              <w:t>...............................................................................................</w:t>
            </w:r>
          </w:p>
        </w:tc>
      </w:tr>
      <w:tr>
        <w:tc>
          <w:tcPr>
            <w:tcW w:type="dxa" w:w="2494"/>
            <w:shd w:val="clear" w:fill="F4F7FB"/>
          </w:tcPr>
          <w:p>
            <w:pPr>
              <w:spacing w:after="20"/>
            </w:pPr>
            <w:r/>
            <w:r>
              <w:rPr>
                <w:rFonts w:ascii="Times New Roman" w:hAnsi="Times New Roman"/>
                <w:b w:val="0"/>
                <w:sz w:val="18"/>
              </w:rPr>
              <w:t>Người lập / Chủ trì</w:t>
            </w:r>
          </w:p>
        </w:tc>
        <w:tc>
          <w:tcPr>
            <w:tcW w:type="dxa" w:w="7257"/>
            <w:shd w:val="clear" w:fill="F4F7FB"/>
          </w:tcPr>
          <w:p>
            <w:pPr>
              <w:spacing w:after="20"/>
            </w:pPr>
            <w:r/>
            <w:r>
              <w:rPr>
                <w:rFonts w:ascii="Times New Roman" w:hAnsi="Times New Roman"/>
                <w:b w:val="0"/>
                <w:sz w:val="18"/>
              </w:rPr>
              <w:t>Họ tên: ...................... Chữ ký: ..........    Họ tên: ...................... Chữ ký: ..........</w:t>
            </w:r>
          </w:p>
        </w:tc>
      </w:tr>
    </w:tbl>
    <w:p>
      <w:pPr>
        <w:spacing w:after="80"/>
      </w:pPr>
    </w:p>
    <w:p>
      <w:pPr>
        <w:spacing w:after="40" w:before="0"/>
      </w:pPr>
      <w:r>
        <w:rPr>
          <w:rFonts w:ascii="Times New Roman" w:hAnsi="Times New Roman"/>
          <w:b/>
          <w:i w:val="0"/>
          <w:sz w:val="23"/>
        </w:rPr>
        <w:t>Kịch bản buổi họp rà soát đơn trễ hẹn (hằng tuần)</w:t>
      </w:r>
    </w:p>
    <w:p>
      <w:pPr>
        <w:spacing w:after="60" w:before="0"/>
      </w:pPr>
      <w:r>
        <w:rPr>
          <w:rFonts w:ascii="Times New Roman" w:hAnsi="Times New Roman"/>
          <w:b w:val="0"/>
          <w:i/>
          <w:sz w:val="21"/>
        </w:rPr>
        <w:t>Mục đích: phân loại nguyên nhân đơn trễ hẹn và đơn khách từ chối nhận trong tuần, quy trách nhiệm và chốt hành động khắc phục cho tuần kế tiếp.</w:t>
      </w:r>
    </w:p>
    <w:p>
      <w:pPr>
        <w:spacing w:after="60" w:before="80"/>
        <w:jc w:val="center"/>
      </w:pPr>
      <w:r>
        <w:rPr>
          <w:rFonts w:ascii="Times New Roman" w:hAnsi="Times New Roman"/>
          <w:b/>
          <w:sz w:val="21"/>
        </w:rPr>
        <w:t>Bảng 13 – Kịch bản buổi họp rà soát đơn trễ hẹn hằng tuần</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Thời lượng</w:t>
            </w:r>
          </w:p>
        </w:tc>
        <w:tc>
          <w:tcPr>
            <w:tcW w:type="dxa" w:w="4195"/>
            <w:shd w:val="clear" w:fill="1F3B63"/>
          </w:tcPr>
          <w:p>
            <w:pPr>
              <w:spacing w:after="20"/>
              <w:jc w:val="center"/>
            </w:pPr>
            <w:r/>
            <w:r>
              <w:rPr>
                <w:rFonts w:ascii="Times New Roman" w:hAnsi="Times New Roman"/>
                <w:b/>
                <w:color w:val="FFFFFF"/>
                <w:sz w:val="18"/>
              </w:rPr>
              <w:t>Nội dung</w:t>
            </w:r>
          </w:p>
        </w:tc>
        <w:tc>
          <w:tcPr>
            <w:tcW w:type="dxa" w:w="2268"/>
            <w:shd w:val="clear" w:fill="1F3B63"/>
          </w:tcPr>
          <w:p>
            <w:pPr>
              <w:spacing w:after="20"/>
              <w:jc w:val="center"/>
            </w:pPr>
            <w:r/>
            <w:r>
              <w:rPr>
                <w:rFonts w:ascii="Times New Roman" w:hAnsi="Times New Roman"/>
                <w:b/>
                <w:color w:val="FFFFFF"/>
                <w:sz w:val="18"/>
              </w:rPr>
              <w:t>Người phụ trách</w:t>
            </w:r>
          </w:p>
        </w:tc>
        <w:tc>
          <w:tcPr>
            <w:tcW w:type="dxa" w:w="2041"/>
            <w:shd w:val="clear" w:fill="1F3B63"/>
          </w:tcPr>
          <w:p>
            <w:pPr>
              <w:spacing w:after="20"/>
              <w:jc w:val="center"/>
            </w:pPr>
            <w:r/>
            <w:r>
              <w:rPr>
                <w:rFonts w:ascii="Times New Roman" w:hAnsi="Times New Roman"/>
                <w:b/>
                <w:color w:val="FFFFFF"/>
                <w:sz w:val="18"/>
              </w:rPr>
              <w:t>Đầu ra</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Báo cáo số liệu tuần: tổng đơn, OTD, FSOT, tỷ lệ khách từ chối nhận</w:t>
            </w:r>
          </w:p>
        </w:tc>
        <w:tc>
          <w:tcPr>
            <w:tcW w:type="dxa" w:w="2268"/>
          </w:tcPr>
          <w:p>
            <w:pPr>
              <w:spacing w:after="20"/>
            </w:pPr>
            <w:r/>
            <w:r>
              <w:rPr>
                <w:rFonts w:ascii="Times New Roman" w:hAnsi="Times New Roman"/>
                <w:b w:val="0"/>
                <w:sz w:val="18"/>
              </w:rPr>
              <w:t>Điều phối đơn</w:t>
            </w:r>
          </w:p>
        </w:tc>
        <w:tc>
          <w:tcPr>
            <w:tcW w:type="dxa" w:w="2041"/>
          </w:tcPr>
          <w:p>
            <w:pPr>
              <w:spacing w:after="20"/>
            </w:pPr>
            <w:r/>
            <w:r>
              <w:rPr>
                <w:rFonts w:ascii="Times New Roman" w:hAnsi="Times New Roman"/>
                <w:b w:val="0"/>
                <w:sz w:val="18"/>
              </w:rPr>
              <w:t>Bảng số liệu tuần</w:t>
            </w:r>
          </w:p>
        </w:tc>
      </w:tr>
      <w:tr>
        <w:tc>
          <w:tcPr>
            <w:tcW w:type="dxa" w:w="1247"/>
            <w:shd w:val="clear" w:fill="F4F7FB"/>
          </w:tcPr>
          <w:p>
            <w:pPr>
              <w:spacing w:after="20"/>
              <w:jc w:val="center"/>
            </w:pPr>
            <w:r/>
            <w:r>
              <w:rPr>
                <w:rFonts w:ascii="Times New Roman" w:hAnsi="Times New Roman"/>
                <w:b w:val="0"/>
                <w:sz w:val="18"/>
              </w:rPr>
              <w:t>15 phút</w:t>
            </w:r>
          </w:p>
        </w:tc>
        <w:tc>
          <w:tcPr>
            <w:tcW w:type="dxa" w:w="4195"/>
            <w:shd w:val="clear" w:fill="F4F7FB"/>
          </w:tcPr>
          <w:p>
            <w:pPr>
              <w:spacing w:after="20"/>
            </w:pPr>
            <w:r/>
            <w:r>
              <w:rPr>
                <w:rFonts w:ascii="Times New Roman" w:hAnsi="Times New Roman"/>
                <w:b w:val="0"/>
                <w:sz w:val="18"/>
              </w:rPr>
              <w:t>Phân loại đơn trễ hẹn theo nguyên nhân: soạn chậm, thiếu shipper, kẹt xe, khách vắng</w:t>
            </w:r>
          </w:p>
        </w:tc>
        <w:tc>
          <w:tcPr>
            <w:tcW w:type="dxa" w:w="2268"/>
            <w:shd w:val="clear" w:fill="F4F7FB"/>
          </w:tcPr>
          <w:p>
            <w:pPr>
              <w:spacing w:after="20"/>
            </w:pPr>
            <w:r/>
            <w:r>
              <w:rPr>
                <w:rFonts w:ascii="Times New Roman" w:hAnsi="Times New Roman"/>
                <w:b w:val="0"/>
                <w:sz w:val="18"/>
              </w:rPr>
              <w:t>Trưởng đội Giao hàng</w:t>
            </w:r>
          </w:p>
        </w:tc>
        <w:tc>
          <w:tcPr>
            <w:tcW w:type="dxa" w:w="2041"/>
            <w:shd w:val="clear" w:fill="F4F7FB"/>
          </w:tcPr>
          <w:p>
            <w:pPr>
              <w:spacing w:after="20"/>
            </w:pPr>
            <w:r/>
            <w:r>
              <w:rPr>
                <w:rFonts w:ascii="Times New Roman" w:hAnsi="Times New Roman"/>
                <w:b w:val="0"/>
                <w:sz w:val="18"/>
              </w:rPr>
              <w:t>Bảng phân loại nguyên nhân</w:t>
            </w:r>
          </w:p>
        </w:tc>
      </w:tr>
      <w:tr>
        <w:tc>
          <w:tcPr>
            <w:tcW w:type="dxa" w:w="1247"/>
          </w:tcPr>
          <w:p>
            <w:pPr>
              <w:spacing w:after="20"/>
              <w:jc w:val="center"/>
            </w:pPr>
            <w:r/>
            <w:r>
              <w:rPr>
                <w:rFonts w:ascii="Times New Roman" w:hAnsi="Times New Roman"/>
                <w:b w:val="0"/>
                <w:sz w:val="18"/>
              </w:rPr>
              <w:t>15 phút</w:t>
            </w:r>
          </w:p>
        </w:tc>
        <w:tc>
          <w:tcPr>
            <w:tcW w:type="dxa" w:w="4195"/>
          </w:tcPr>
          <w:p>
            <w:pPr>
              <w:spacing w:after="20"/>
            </w:pPr>
            <w:r/>
            <w:r>
              <w:rPr>
                <w:rFonts w:ascii="Times New Roman" w:hAnsi="Times New Roman"/>
                <w:b w:val="0"/>
                <w:sz w:val="18"/>
              </w:rPr>
              <w:t>Rà soát các đơn khách từ chối nhận: lỗi soạn hàng, lỗi chuỗi lạnh hay lỗi chất lượng đầu vào</w:t>
            </w:r>
          </w:p>
        </w:tc>
        <w:tc>
          <w:tcPr>
            <w:tcW w:type="dxa" w:w="2268"/>
          </w:tcPr>
          <w:p>
            <w:pPr>
              <w:spacing w:after="20"/>
            </w:pPr>
            <w:r/>
            <w:r>
              <w:rPr>
                <w:rFonts w:ascii="Times New Roman" w:hAnsi="Times New Roman"/>
                <w:b w:val="0"/>
                <w:sz w:val="18"/>
              </w:rPr>
              <w:t>Quản lý cửa hàng + QA/QC</w:t>
            </w:r>
          </w:p>
        </w:tc>
        <w:tc>
          <w:tcPr>
            <w:tcW w:type="dxa" w:w="2041"/>
          </w:tcPr>
          <w:p>
            <w:pPr>
              <w:spacing w:after="20"/>
            </w:pPr>
            <w:r/>
            <w:r>
              <w:rPr>
                <w:rFonts w:ascii="Times New Roman" w:hAnsi="Times New Roman"/>
                <w:b w:val="0"/>
                <w:sz w:val="18"/>
              </w:rPr>
              <w:t>Danh sách lỗi theo nhóm</w:t>
            </w:r>
          </w:p>
        </w:tc>
      </w:tr>
      <w:tr>
        <w:tc>
          <w:tcPr>
            <w:tcW w:type="dxa" w:w="1247"/>
            <w:shd w:val="clear" w:fill="F4F7FB"/>
          </w:tcPr>
          <w:p>
            <w:pPr>
              <w:spacing w:after="20"/>
              <w:jc w:val="center"/>
            </w:pPr>
            <w:r/>
            <w:r>
              <w:rPr>
                <w:rFonts w:ascii="Times New Roman" w:hAnsi="Times New Roman"/>
                <w:b w:val="0"/>
                <w:sz w:val="18"/>
              </w:rPr>
              <w:t>10 phút</w:t>
            </w:r>
          </w:p>
        </w:tc>
        <w:tc>
          <w:tcPr>
            <w:tcW w:type="dxa" w:w="4195"/>
            <w:shd w:val="clear" w:fill="F4F7FB"/>
          </w:tcPr>
          <w:p>
            <w:pPr>
              <w:spacing w:after="20"/>
            </w:pPr>
            <w:r/>
            <w:r>
              <w:rPr>
                <w:rFonts w:ascii="Times New Roman" w:hAnsi="Times New Roman"/>
                <w:b w:val="0"/>
                <w:sz w:val="18"/>
              </w:rPr>
              <w:t>Đối chiếu với dự báo đơn tuần tới, xác định khung giờ có nguy cơ quá tải</w:t>
            </w:r>
          </w:p>
        </w:tc>
        <w:tc>
          <w:tcPr>
            <w:tcW w:type="dxa" w:w="2268"/>
            <w:shd w:val="clear" w:fill="F4F7FB"/>
          </w:tcPr>
          <w:p>
            <w:pPr>
              <w:spacing w:after="20"/>
            </w:pPr>
            <w:r/>
            <w:r>
              <w:rPr>
                <w:rFonts w:ascii="Times New Roman" w:hAnsi="Times New Roman"/>
                <w:b w:val="0"/>
                <w:sz w:val="18"/>
              </w:rPr>
              <w:t>Điều phối đơn</w:t>
            </w:r>
          </w:p>
        </w:tc>
        <w:tc>
          <w:tcPr>
            <w:tcW w:type="dxa" w:w="2041"/>
            <w:shd w:val="clear" w:fill="F4F7FB"/>
          </w:tcPr>
          <w:p>
            <w:pPr>
              <w:spacing w:after="20"/>
            </w:pPr>
            <w:r/>
            <w:r>
              <w:rPr>
                <w:rFonts w:ascii="Times New Roman" w:hAnsi="Times New Roman"/>
                <w:b w:val="0"/>
                <w:sz w:val="18"/>
              </w:rPr>
              <w:t>Kế hoạch nhân sự tuần tới</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Chốt hành động khắc phục và người chịu trách nhiệm</w:t>
            </w:r>
          </w:p>
        </w:tc>
        <w:tc>
          <w:tcPr>
            <w:tcW w:type="dxa" w:w="2268"/>
          </w:tcPr>
          <w:p>
            <w:pPr>
              <w:spacing w:after="20"/>
            </w:pPr>
            <w:r/>
            <w:r>
              <w:rPr>
                <w:rFonts w:ascii="Times New Roman" w:hAnsi="Times New Roman"/>
                <w:b w:val="0"/>
                <w:sz w:val="18"/>
              </w:rPr>
              <w:t>Giám đốc TMĐT &amp; Vận hành</w:t>
            </w:r>
          </w:p>
        </w:tc>
        <w:tc>
          <w:tcPr>
            <w:tcW w:type="dxa" w:w="2041"/>
          </w:tcPr>
          <w:p>
            <w:pPr>
              <w:spacing w:after="20"/>
            </w:pPr>
            <w:r/>
            <w:r>
              <w:rPr>
                <w:rFonts w:ascii="Times New Roman" w:hAnsi="Times New Roman"/>
                <w:b w:val="0"/>
                <w:sz w:val="18"/>
              </w:rPr>
              <w:t>Biên bản và bảng phân công</w:t>
            </w:r>
          </w:p>
        </w:tc>
      </w:tr>
    </w:tbl>
    <w:p>
      <w:pPr>
        <w:spacing w:after="80"/>
      </w:pPr>
    </w:p>
    <w:p>
      <w:pPr>
        <w:spacing w:after="100" w:before="0"/>
      </w:pPr>
      <w:r>
        <w:rPr>
          <w:rFonts w:ascii="Times New Roman" w:hAnsi="Times New Roman"/>
          <w:b/>
          <w:i w:val="0"/>
          <w:color w:val="2E5480"/>
          <w:sz w:val="24"/>
        </w:rPr>
        <w:t>h) Phỏng vấn</w:t>
      </w:r>
    </w:p>
    <w:p>
      <w:pPr>
        <w:spacing w:after="120" w:before="0"/>
      </w:pPr>
      <w:r>
        <w:rPr>
          <w:rFonts w:ascii="Times New Roman" w:hAnsi="Times New Roman"/>
          <w:b w:val="0"/>
          <w:i w:val="0"/>
          <w:sz w:val="23"/>
        </w:rPr>
        <w:t>Bộ câu hỏi dùng để phỏng vấn nhân viên tổng đài, nhân viên điều phối, nhân viên soạn hàng, shipper và kế toán đối soát nhằm kiểm chứng mô hình và thu thập số liệu định lượng.</w:t>
      </w:r>
    </w:p>
    <w:p>
      <w:pPr>
        <w:spacing w:after="60" w:before="80"/>
        <w:jc w:val="center"/>
      </w:pPr>
      <w:r>
        <w:rPr>
          <w:rFonts w:ascii="Times New Roman" w:hAnsi="Times New Roman"/>
          <w:b/>
          <w:sz w:val="21"/>
        </w:rPr>
        <w:t>Bảng 14 – Danh sách câu hỏi phỏng vấn định tính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tính</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Đơn hàng online của cửa hàng đến từ những kênh nào, và kênh nào hay lệch tồn kho nhất?</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Khi hệ thống báo hết hàng, tổng đài đề xuất sản phẩm thay thế dựa trên tiêu chí gì?</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Ngưỡng giá trị nào thì đơn phải gọi xác minh, và ai quyết định ngưỡng đó?</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Quy định về nhiệt độ tâm thùng cho từng nhóm hàng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Khi giao thất bại lần đầu, quy định hiện tại cho phép hẹn lại mấy lần và trong bao lâu?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Vì sao khâu soạn hàng hay bị chậm vào giờ cao điểm, nghẽn nằm ở người hay ở cách sắp phiếu?</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Theo anh/chị, nguyên nhân sâu xa khiến đơn bị trễ hẹn trong khung 17h–20h là gì?</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Những tình huống nào khiến khách từ chối nhận hàng mà lẽ ra có thể phòng ngừa từ khâu soạn?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Việc cân trọng lượng thực rồi báo lại giá cho khách gây khó khăn gì trong thực tế?</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Nếu chỉ được cải tiến một khâu duy nhất trong quy trình, anh/chị chọn khâu nào và vì sao?</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pPr>
        <w:spacing w:after="60" w:before="80"/>
        <w:jc w:val="center"/>
      </w:pPr>
      <w:r>
        <w:rPr>
          <w:rFonts w:ascii="Times New Roman" w:hAnsi="Times New Roman"/>
          <w:b/>
          <w:sz w:val="21"/>
        </w:rPr>
        <w:t>Bảng 15 – Danh sách câu hỏi phỏng vấn định lượng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lượng</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Mỗi ngày cửa hàng xử lý bao nhiêu đơn online, phân bổ theo khung giờ như thế nào?</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Thời gian trung bình từ lúc nhận phiếu đến khi hàng sẵn sàng giao là bao nhiêu phút?</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Tỷ lệ đơn bị báo hết hàng và tỷ lệ khách đồng ý sản phẩm thay thế là bao nhiêu?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Tỷ lệ giao đúng hẹn (OTD) và giao thành công lần đầu (FSOT)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Tỷ lệ thùng không đạt nhiệt độ phải đóng gói lại là bao nhiêu phần trăm?</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Trung bình mỗi shipper giao được bao nhiêu đơn một ca, và bao nhiêu đơn một chuyến?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Một đơn giao thất bại phải hẹn lại tốn thêm bao nhiêu phút và bao nhiêu chi phí?</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Tỷ lệ đơn khách từ chối nhận là bao nhiêu, phân bổ theo nhóm nguyên nhân nào?</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Đơn giá giờ công của tổng đài, nhân viên soạn hàng và shipper hiện là bao nhiêu?</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Mỗi ca thu ngân mất bao nhiêu phút để lập bảng kê bàn giao cho HT1, tỷ lệ đơn thiếu chứng từ là bao nhiêu?</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Xử lý đơn hàng online nhanh và chính xác (ghi nhận, soạn, đóng gói), giao hàng tươi đúng hẹn trong 2–4 giờ, duy trì chuỗi lạnh liên tục từ cửa hàng tới tay khách, và giảm tỷ lệ đơn bị khách từ chối nhận.</w:t>
      </w:r>
    </w:p>
    <w:p>
      <w:pPr>
        <w:spacing w:after="120" w:before="0"/>
      </w:pPr>
      <w:r>
        <w:rPr>
          <w:rFonts w:ascii="Times New Roman" w:hAnsi="Times New Roman"/>
          <w:b/>
          <w:sz w:val="23"/>
        </w:rPr>
        <w:t xml:space="preserve">Phạm vi: </w:t>
      </w:r>
      <w:r>
        <w:rPr>
          <w:rFonts w:ascii="Times New Roman" w:hAnsi="Times New Roman"/>
          <w:b w:val="0"/>
          <w:sz w:val="23"/>
        </w:rPr>
        <w:t>Từ khi khách hoàn tất đặt hàng trên App/Web hoặc đơn từ sàn thương mại điện tử đồng bộ về, đi qua xác nhận đơn – soạn hàng – đóng gói giữ lạnh – điều phối và giao hàng, kết thúc khi tiền của đơn được bàn giao sang quy trình HT1 để đối soát và khách nhận được khảo sát đánh giá.</w:t>
      </w:r>
    </w:p>
    <w:p>
      <w:pPr>
        <w:spacing w:after="120" w:before="0"/>
      </w:pPr>
      <w:r>
        <w:rPr>
          <w:rFonts w:ascii="Times New Roman" w:hAnsi="Times New Roman"/>
          <w:b/>
          <w:sz w:val="23"/>
        </w:rPr>
        <w:t xml:space="preserve">Không thuộc phạm vi: </w:t>
      </w:r>
      <w:r>
        <w:rPr>
          <w:rFonts w:ascii="Times New Roman" w:hAnsi="Times New Roman"/>
          <w:b w:val="0"/>
          <w:sz w:val="23"/>
        </w:rPr>
        <w:t>xử lý khiếu nại, đổi trả và hoàn tiền sau khi khách từ chối nhận — thuộc quy trình CL4; kiểm soát chất lượng hàng trước khi lên quầy — thuộc QL2; và toàn bộ khâu đối soát doanh thu, hạch toán, khoá sổ kế toán — thuộc quy trình HT1. CL2 chỉ lập bảng kê và bàn giao dữ liệu thu tiền sang HT1, không thực hiện việc đối soát; hai quy trình CL4 và HT1 được thể hiện trên sơ đồ bằng call activity.</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Thương mại điện tử &amp; Vận hành giao hàng.  </w:t>
      </w:r>
      <w:r>
        <w:rPr>
          <w:rFonts w:ascii="Times New Roman" w:hAnsi="Times New Roman"/>
          <w:b/>
          <w:sz w:val="23"/>
        </w:rPr>
        <w:t xml:space="preserve">Cam kết dịch vụ: </w:t>
      </w:r>
      <w:r>
        <w:rPr>
          <w:rFonts w:ascii="Times New Roman" w:hAnsi="Times New Roman"/>
          <w:b w:val="0"/>
          <w:sz w:val="23"/>
        </w:rPr>
        <w:t>giao trong 2–4 giờ kể từ khi xác nhận đơn.</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16 – Ma trận RACI các bên liên quan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494"/>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649"/>
            <w:shd w:val="clear" w:fill="1F3B63"/>
          </w:tcPr>
          <w:p>
            <w:pPr>
              <w:spacing w:after="20"/>
              <w:jc w:val="center"/>
            </w:pPr>
            <w:r/>
            <w:r>
              <w:rPr>
                <w:rFonts w:ascii="Times New Roman" w:hAnsi="Times New Roman"/>
                <w:b/>
                <w:color w:val="FFFFFF"/>
                <w:sz w:val="20"/>
              </w:rPr>
              <w:t>Vai trò chính trong quy trình</w:t>
            </w:r>
          </w:p>
        </w:tc>
      </w:tr>
      <w:tr>
        <w:tc>
          <w:tcPr>
            <w:tcW w:type="dxa" w:w="2494"/>
          </w:tcPr>
          <w:p>
            <w:pPr>
              <w:spacing w:after="20"/>
            </w:pPr>
            <w:r/>
            <w:r>
              <w:rPr>
                <w:rFonts w:ascii="Times New Roman" w:hAnsi="Times New Roman"/>
                <w:b w:val="0"/>
                <w:sz w:val="20"/>
              </w:rPr>
              <w:t>Khách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Đặt hàng, chọn khung giờ, nhận và kiểm tra hàng, thanh toán</w:t>
            </w:r>
          </w:p>
        </w:tc>
      </w:tr>
      <w:tr>
        <w:tc>
          <w:tcPr>
            <w:tcW w:type="dxa" w:w="2494"/>
            <w:shd w:val="clear" w:fill="F4F7FB"/>
          </w:tcPr>
          <w:p>
            <w:pPr>
              <w:spacing w:after="20"/>
            </w:pPr>
            <w:r/>
            <w:r>
              <w:rPr>
                <w:rFonts w:ascii="Times New Roman" w:hAnsi="Times New Roman"/>
                <w:b w:val="0"/>
                <w:sz w:val="20"/>
              </w:rPr>
              <w:t>Hệ thống App / Website</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Ghi nhận đơn, kiểm tồn kho, xác nhận đơn, gửi khảo sát &amp; tích điểm</w:t>
            </w:r>
          </w:p>
        </w:tc>
      </w:tr>
      <w:tr>
        <w:tc>
          <w:tcPr>
            <w:tcW w:type="dxa" w:w="2494"/>
          </w:tcPr>
          <w:p>
            <w:pPr>
              <w:spacing w:after="20"/>
            </w:pPr>
            <w:r/>
            <w:r>
              <w:rPr>
                <w:rFonts w:ascii="Times New Roman" w:hAnsi="Times New Roman"/>
                <w:b w:val="0"/>
                <w:sz w:val="20"/>
              </w:rPr>
              <w:t>Tổng đài &amp; Điều phối đơn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Xác nhận đơn, xử lý hết hàng, gom tuyến, gán shipper</w:t>
            </w:r>
          </w:p>
        </w:tc>
      </w:tr>
      <w:tr>
        <w:tc>
          <w:tcPr>
            <w:tcW w:type="dxa" w:w="2494"/>
            <w:shd w:val="clear" w:fill="F4F7FB"/>
          </w:tcPr>
          <w:p>
            <w:pPr>
              <w:spacing w:after="20"/>
            </w:pPr>
            <w:r/>
            <w:r>
              <w:rPr>
                <w:rFonts w:ascii="Times New Roman" w:hAnsi="Times New Roman"/>
                <w:b w:val="0"/>
                <w:sz w:val="20"/>
              </w:rPr>
              <w:t>Nhân viên soạn hàng (cửa hàng)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649"/>
            <w:shd w:val="clear" w:fill="F4F7FB"/>
          </w:tcPr>
          <w:p>
            <w:pPr>
              <w:spacing w:after="20"/>
            </w:pPr>
            <w:r/>
            <w:r>
              <w:rPr>
                <w:rFonts w:ascii="Times New Roman" w:hAnsi="Times New Roman"/>
                <w:b w:val="0"/>
                <w:sz w:val="20"/>
              </w:rPr>
              <w:t>Soạn hàng, cân trọng lượng, đóng gói giữ lạnh, kiểm nhiệt độ</w:t>
            </w:r>
          </w:p>
        </w:tc>
      </w:tr>
      <w:tr>
        <w:tc>
          <w:tcPr>
            <w:tcW w:type="dxa" w:w="2494"/>
          </w:tcPr>
          <w:p>
            <w:pPr>
              <w:spacing w:after="20"/>
            </w:pPr>
            <w:r/>
            <w:r>
              <w:rPr>
                <w:rFonts w:ascii="Times New Roman" w:hAnsi="Times New Roman"/>
                <w:b w:val="0"/>
                <w:sz w:val="20"/>
              </w:rPr>
              <w:t>Nhân viên giao hàng (Shipper)</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Giao hàng 2–4 giờ, giữ chuỗi lạnh, thu COD, lập biên bản giao hàng</w:t>
            </w:r>
          </w:p>
        </w:tc>
      </w:tr>
      <w:tr>
        <w:tc>
          <w:tcPr>
            <w:tcW w:type="dxa" w:w="2494"/>
            <w:shd w:val="clear" w:fill="F4F7FB"/>
          </w:tcPr>
          <w:p>
            <w:pPr>
              <w:spacing w:after="20"/>
            </w:pPr>
            <w:r/>
            <w:r>
              <w:rPr>
                <w:rFonts w:ascii="Times New Roman" w:hAnsi="Times New Roman"/>
                <w:b w:val="0"/>
                <w:sz w:val="20"/>
              </w:rPr>
              <w:t>Quản lý cửa hàng</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Bố trí nhân sự khu soạn đơn online, chịu trách nhiệm thời gian soạn</w:t>
            </w:r>
          </w:p>
        </w:tc>
      </w:tr>
      <w:tr>
        <w:tc>
          <w:tcPr>
            <w:tcW w:type="dxa" w:w="2494"/>
          </w:tcPr>
          <w:p>
            <w:pPr>
              <w:spacing w:after="20"/>
            </w:pPr>
            <w:r/>
            <w:r>
              <w:rPr>
                <w:rFonts w:ascii="Times New Roman" w:hAnsi="Times New Roman"/>
                <w:b w:val="0"/>
                <w:sz w:val="20"/>
              </w:rPr>
              <w:t>Trưởng đội Giao hàng</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649"/>
          </w:tcPr>
          <w:p>
            <w:pPr>
              <w:spacing w:after="20"/>
            </w:pPr>
            <w:r/>
            <w:r>
              <w:rPr>
                <w:rFonts w:ascii="Times New Roman" w:hAnsi="Times New Roman"/>
                <w:b w:val="0"/>
                <w:sz w:val="20"/>
              </w:rPr>
              <w:t>Điều phối xe giữ lạnh, quyết định hoàn hàng khi giao thất bại 2 lần</w:t>
            </w:r>
          </w:p>
        </w:tc>
      </w:tr>
      <w:tr>
        <w:tc>
          <w:tcPr>
            <w:tcW w:type="dxa" w:w="2494"/>
            <w:shd w:val="clear" w:fill="F4F7FB"/>
          </w:tcPr>
          <w:p>
            <w:pPr>
              <w:spacing w:after="20"/>
            </w:pPr>
            <w:r/>
            <w:r>
              <w:rPr>
                <w:rFonts w:ascii="Times New Roman" w:hAnsi="Times New Roman"/>
                <w:b w:val="0"/>
                <w:sz w:val="20"/>
              </w:rPr>
              <w:t>Kế toán / Thu ngân</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Lập bảng kê tiền COD &amp; ví điện tử cuối ca, bàn giao cho quy trình HT1</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17 – Bảng SIPOC quy trình CL2</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Khách hàng đặt qua App/Website riêng; các sàn thương mại điện tử (Shopee, Zalo Shop); tổng đài nhận đơn qua điện thoại; kho và quầy hàng của cửa hàng (nguồn hàng đã qua QA/QC của QL2); đơn vị cung cấp thùng giữ lạnh và đá gel</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Đơn hàng kèm địa chỉ, khung giờ mong muốn và phương thức thanh toán; dữ liệu tồn kho khả dụng theo cửa hàng; định mức nhiệt độ bảo quản theo nhóm hàng; danh sách shipper và xe giữ lạnh sẵn sàng; bảng giá và trọng lượng quy đổi của mặt hàng bán theo cân</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Ghi nhận đơn &amp; kiểm tồn kho → Xử lý hết hàng → Xác minh &amp; xác nhận đơn → Gom đơn theo tuyến → (song song) Soạn hàng, cân, đóng gói giữ lạnh // Điều phối &amp; gán shipper → Kiểm nhiệt độ thùng → Giao hàng 2–4 giờ → Khách nhận &amp; kiểm tra → Thu tiền, xác nhận POD → Bàn giao dữ liệu thu tiền cho HT1 &amp; gửi khảo sát</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Đơn đã xác nhận gửi khách; phiếu soạn hàng; kiện hàng đóng gói giữ lạnh có tem truy xuất và nhãn cảm biến nhiệt; phiếu kiểm nhiệt độ thùng; biên bản giao hàng (POD) kèm ảnh và chữ ký; doanh thu COD và ví điện tử; bảng kê tiền COD &amp; ví điện tử bàn giao cho HT1; phiếu chuyển CL4 với đơn bị từ chối; điểm thành viên và kết quả khảo sát</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Khách hàng lẻ đặt qua App và sàn thương mại điện tử; quy trình CL4 (nhận đơn khách từ chối để xử lý đổi trả); quy trình HT1 (nhận bảng kê tiền COD và ví điện tử để đối soát); Ban Giám đốc (nhận báo cáo KPI kênh online)</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18 – Bảng mô tả chi tiết các bước AS-IS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794"/>
            <w:shd w:val="clear" w:fill="1F3B63"/>
          </w:tcPr>
          <w:p>
            <w:pPr>
              <w:spacing w:after="20"/>
              <w:jc w:val="center"/>
            </w:pPr>
            <w:r/>
            <w:r>
              <w:rPr>
                <w:rFonts w:ascii="Times New Roman" w:hAnsi="Times New Roman"/>
                <w:b/>
                <w:color w:val="FFFFFF"/>
                <w:sz w:val="19"/>
              </w:rPr>
              <w:t>Mã</w:t>
            </w:r>
          </w:p>
        </w:tc>
        <w:tc>
          <w:tcPr>
            <w:tcW w:type="dxa" w:w="4989"/>
            <w:shd w:val="clear" w:fill="1F3B63"/>
          </w:tcPr>
          <w:p>
            <w:pPr>
              <w:spacing w:after="20"/>
              <w:jc w:val="center"/>
            </w:pPr>
            <w:r/>
            <w:r>
              <w:rPr>
                <w:rFonts w:ascii="Times New Roman" w:hAnsi="Times New Roman"/>
                <w:b/>
                <w:color w:val="FFFFFF"/>
                <w:sz w:val="19"/>
              </w:rPr>
              <w:t>Hoạt động</w:t>
            </w:r>
          </w:p>
        </w:tc>
        <w:tc>
          <w:tcPr>
            <w:tcW w:type="dxa" w:w="221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794"/>
          </w:tcPr>
          <w:p>
            <w:pPr>
              <w:spacing w:after="20"/>
              <w:jc w:val="center"/>
            </w:pPr>
            <w:r/>
            <w:r>
              <w:rPr>
                <w:rFonts w:ascii="Times New Roman" w:hAnsi="Times New Roman"/>
                <w:b w:val="0"/>
                <w:sz w:val="19"/>
              </w:rPr>
              <w:t>K1</w:t>
            </w:r>
          </w:p>
        </w:tc>
        <w:tc>
          <w:tcPr>
            <w:tcW w:type="dxa" w:w="4989"/>
          </w:tcPr>
          <w:p>
            <w:pPr>
              <w:spacing w:after="20"/>
            </w:pPr>
            <w:r/>
            <w:r>
              <w:rPr>
                <w:rFonts w:ascii="Times New Roman" w:hAnsi="Times New Roman"/>
                <w:b w:val="0"/>
                <w:sz w:val="19"/>
              </w:rPr>
              <w:t>Khách chọn sản phẩm, khung giờ giao &amp; phương thức thanh toán trên App/Web</w:t>
            </w:r>
          </w:p>
        </w:tc>
        <w:tc>
          <w:tcPr>
            <w:tcW w:type="dxa" w:w="2211"/>
          </w:tcPr>
          <w:p>
            <w:pPr>
              <w:spacing w:after="20"/>
            </w:pPr>
            <w:r/>
            <w:r>
              <w:rPr>
                <w:rFonts w:ascii="Times New Roman" w:hAnsi="Times New Roman"/>
                <w:b w:val="0"/>
                <w:sz w:val="19"/>
              </w:rPr>
              <w:t>Khách hàng</w:t>
            </w:r>
          </w:p>
        </w:tc>
        <w:tc>
          <w:tcPr>
            <w:tcW w:type="dxa" w:w="1757"/>
          </w:tcPr>
          <w:p>
            <w:pPr>
              <w:spacing w:after="20"/>
            </w:pPr>
            <w:r/>
            <w:r>
              <w:rPr>
                <w:rFonts w:ascii="Times New Roman" w:hAnsi="Times New Roman"/>
                <w:b w:val="0"/>
                <w:sz w:val="19"/>
              </w:rPr>
              <w:t>làm 7 phút</w:t>
            </w:r>
          </w:p>
        </w:tc>
      </w:tr>
      <w:tr>
        <w:tc>
          <w:tcPr>
            <w:tcW w:type="dxa" w:w="794"/>
            <w:shd w:val="clear" w:fill="F4F7FB"/>
          </w:tcPr>
          <w:p>
            <w:pPr>
              <w:spacing w:after="20"/>
              <w:jc w:val="center"/>
            </w:pPr>
            <w:r/>
            <w:r>
              <w:rPr>
                <w:rFonts w:ascii="Times New Roman" w:hAnsi="Times New Roman"/>
                <w:b w:val="0"/>
                <w:sz w:val="19"/>
              </w:rPr>
              <w:t>B1</w:t>
            </w:r>
          </w:p>
        </w:tc>
        <w:tc>
          <w:tcPr>
            <w:tcW w:type="dxa" w:w="4989"/>
            <w:shd w:val="clear" w:fill="F4F7FB"/>
          </w:tcPr>
          <w:p>
            <w:pPr>
              <w:spacing w:after="20"/>
            </w:pPr>
            <w:r/>
            <w:r>
              <w:rPr>
                <w:rFonts w:ascii="Times New Roman" w:hAnsi="Times New Roman"/>
                <w:b w:val="0"/>
                <w:sz w:val="19"/>
              </w:rPr>
              <w:t>Ghi nhận đơn, kiểm tra tồn kho cửa hàng gần nhất theo địa chỉ giao</w:t>
            </w:r>
          </w:p>
        </w:tc>
        <w:tc>
          <w:tcPr>
            <w:tcW w:type="dxa" w:w="2211"/>
            <w:shd w:val="clear" w:fill="F4F7FB"/>
          </w:tcPr>
          <w:p>
            <w:pPr>
              <w:spacing w:after="20"/>
            </w:pPr>
            <w:r/>
            <w:r>
              <w:rPr>
                <w:rFonts w:ascii="Times New Roman" w:hAnsi="Times New Roman"/>
                <w:b w:val="0"/>
                <w:sz w:val="19"/>
              </w:rPr>
              <w:t>Hệ thống App / Website</w:t>
            </w:r>
          </w:p>
        </w:tc>
        <w:tc>
          <w:tcPr>
            <w:tcW w:type="dxa" w:w="1757"/>
            <w:shd w:val="clear" w:fill="F4F7FB"/>
          </w:tcPr>
          <w:p>
            <w:pPr>
              <w:spacing w:after="20"/>
            </w:pPr>
            <w:r/>
            <w:r>
              <w:rPr>
                <w:rFonts w:ascii="Times New Roman" w:hAnsi="Times New Roman"/>
                <w:b w:val="0"/>
                <w:sz w:val="19"/>
              </w:rPr>
              <w:t>làm 0,5 phút</w:t>
            </w:r>
          </w:p>
        </w:tc>
      </w:tr>
      <w:tr>
        <w:tc>
          <w:tcPr>
            <w:tcW w:type="dxa" w:w="794"/>
          </w:tcPr>
          <w:p>
            <w:pPr>
              <w:spacing w:after="20"/>
              <w:jc w:val="center"/>
            </w:pPr>
            <w:r/>
            <w:r>
              <w:rPr>
                <w:rFonts w:ascii="Times New Roman" w:hAnsi="Times New Roman"/>
                <w:b w:val="0"/>
                <w:sz w:val="19"/>
              </w:rPr>
              <w:t>B4</w:t>
            </w:r>
          </w:p>
        </w:tc>
        <w:tc>
          <w:tcPr>
            <w:tcW w:type="dxa" w:w="4989"/>
          </w:tcPr>
          <w:p>
            <w:pPr>
              <w:spacing w:after="20"/>
            </w:pPr>
            <w:r/>
            <w:r>
              <w:rPr>
                <w:rFonts w:ascii="Times New Roman" w:hAnsi="Times New Roman"/>
                <w:b w:val="0"/>
                <w:sz w:val="19"/>
              </w:rPr>
              <w:t>Xác nhận đơn &amp; ghi nhận phương thức thanh toán</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chờ 3 phút · làm 1 phút</w:t>
            </w:r>
          </w:p>
        </w:tc>
      </w:tr>
      <w:tr>
        <w:tc>
          <w:tcPr>
            <w:tcW w:type="dxa" w:w="794"/>
            <w:shd w:val="clear" w:fill="F4F7FB"/>
          </w:tcPr>
          <w:p>
            <w:pPr>
              <w:spacing w:after="20"/>
              <w:jc w:val="center"/>
            </w:pPr>
            <w:r/>
            <w:r>
              <w:rPr>
                <w:rFonts w:ascii="Times New Roman" w:hAnsi="Times New Roman"/>
                <w:b w:val="0"/>
                <w:sz w:val="19"/>
              </w:rPr>
              <w:t>B5</w:t>
            </w:r>
          </w:p>
        </w:tc>
        <w:tc>
          <w:tcPr>
            <w:tcW w:type="dxa" w:w="4989"/>
            <w:shd w:val="clear" w:fill="F4F7FB"/>
          </w:tcPr>
          <w:p>
            <w:pPr>
              <w:spacing w:after="20"/>
            </w:pPr>
            <w:r/>
            <w:r>
              <w:rPr>
                <w:rFonts w:ascii="Times New Roman" w:hAnsi="Times New Roman"/>
                <w:b w:val="0"/>
                <w:sz w:val="19"/>
              </w:rPr>
              <w:t>Đẩy đơn về cửa hàng, in phiếu soạn hàng</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2 phút · làm 2 phút</w:t>
            </w:r>
          </w:p>
        </w:tc>
      </w:tr>
      <w:tr>
        <w:tc>
          <w:tcPr>
            <w:tcW w:type="dxa" w:w="794"/>
          </w:tcPr>
          <w:p>
            <w:pPr>
              <w:spacing w:after="20"/>
              <w:jc w:val="center"/>
            </w:pPr>
            <w:r/>
            <w:r>
              <w:rPr>
                <w:rFonts w:ascii="Times New Roman" w:hAnsi="Times New Roman"/>
                <w:b w:val="0"/>
                <w:sz w:val="19"/>
              </w:rPr>
              <w:t>B6</w:t>
            </w:r>
          </w:p>
        </w:tc>
        <w:tc>
          <w:tcPr>
            <w:tcW w:type="dxa" w:w="4989"/>
          </w:tcPr>
          <w:p>
            <w:pPr>
              <w:spacing w:after="20"/>
            </w:pPr>
            <w:r/>
            <w:r>
              <w:rPr>
                <w:rFonts w:ascii="Times New Roman" w:hAnsi="Times New Roman"/>
                <w:b w:val="0"/>
                <w:sz w:val="19"/>
              </w:rPr>
              <w:t>Soạn hàng, cân trọng lượng thực tế, kiểm hạn dùng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chờ 8 phút · làm 12 phút</w:t>
            </w:r>
          </w:p>
        </w:tc>
      </w:tr>
      <w:tr>
        <w:tc>
          <w:tcPr>
            <w:tcW w:type="dxa" w:w="794"/>
            <w:shd w:val="clear" w:fill="F4F7FB"/>
          </w:tcPr>
          <w:p>
            <w:pPr>
              <w:spacing w:after="20"/>
              <w:jc w:val="center"/>
            </w:pPr>
            <w:r/>
            <w:r>
              <w:rPr>
                <w:rFonts w:ascii="Times New Roman" w:hAnsi="Times New Roman"/>
                <w:b w:val="0"/>
                <w:sz w:val="19"/>
              </w:rPr>
              <w:t>B8</w:t>
            </w:r>
          </w:p>
        </w:tc>
        <w:tc>
          <w:tcPr>
            <w:tcW w:type="dxa" w:w="4989"/>
            <w:shd w:val="clear" w:fill="F4F7FB"/>
          </w:tcPr>
          <w:p>
            <w:pPr>
              <w:spacing w:after="20"/>
            </w:pPr>
            <w:r/>
            <w:r>
              <w:rPr>
                <w:rFonts w:ascii="Times New Roman" w:hAnsi="Times New Roman"/>
                <w:b w:val="0"/>
                <w:sz w:val="19"/>
              </w:rPr>
              <w:t>Đóng gói giữ lạnh, dán tem truy xuất (nhánh song song A)</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7 phút</w:t>
            </w:r>
          </w:p>
        </w:tc>
      </w:tr>
      <w:tr>
        <w:tc>
          <w:tcPr>
            <w:tcW w:type="dxa" w:w="794"/>
          </w:tcPr>
          <w:p>
            <w:pPr>
              <w:spacing w:after="20"/>
              <w:jc w:val="center"/>
            </w:pPr>
            <w:r/>
            <w:r>
              <w:rPr>
                <w:rFonts w:ascii="Times New Roman" w:hAnsi="Times New Roman"/>
                <w:b w:val="0"/>
                <w:sz w:val="19"/>
              </w:rPr>
              <w:t>B8b</w:t>
            </w:r>
          </w:p>
        </w:tc>
        <w:tc>
          <w:tcPr>
            <w:tcW w:type="dxa" w:w="4989"/>
          </w:tcPr>
          <w:p>
            <w:pPr>
              <w:spacing w:after="20"/>
            </w:pPr>
            <w:r/>
            <w:r>
              <w:rPr>
                <w:rFonts w:ascii="Times New Roman" w:hAnsi="Times New Roman"/>
                <w:b w:val="0"/>
                <w:sz w:val="19"/>
              </w:rPr>
              <w:t>Kiểm nhiệt độ tâm thùng trước khi bàn giao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làm 2 phút</w:t>
            </w:r>
          </w:p>
        </w:tc>
      </w:tr>
      <w:tr>
        <w:tc>
          <w:tcPr>
            <w:tcW w:type="dxa" w:w="794"/>
            <w:shd w:val="clear" w:fill="F4F7FB"/>
          </w:tcPr>
          <w:p>
            <w:pPr>
              <w:spacing w:after="20"/>
              <w:jc w:val="center"/>
            </w:pPr>
            <w:r/>
            <w:r>
              <w:rPr>
                <w:rFonts w:ascii="Times New Roman" w:hAnsi="Times New Roman"/>
                <w:b w:val="0"/>
                <w:sz w:val="19"/>
              </w:rPr>
              <w:t>B9</w:t>
            </w:r>
          </w:p>
        </w:tc>
        <w:tc>
          <w:tcPr>
            <w:tcW w:type="dxa" w:w="4989"/>
            <w:shd w:val="clear" w:fill="F4F7FB"/>
          </w:tcPr>
          <w:p>
            <w:pPr>
              <w:spacing w:after="20"/>
            </w:pPr>
            <w:r/>
            <w:r>
              <w:rPr>
                <w:rFonts w:ascii="Times New Roman" w:hAnsi="Times New Roman"/>
                <w:b w:val="0"/>
                <w:sz w:val="19"/>
              </w:rPr>
              <w:t>Điều phối &amp; gán shipper theo tuyến giao (nhánh song song B)</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10 phút · làm 3 phút</w:t>
            </w:r>
          </w:p>
        </w:tc>
      </w:tr>
      <w:tr>
        <w:tc>
          <w:tcPr>
            <w:tcW w:type="dxa" w:w="794"/>
          </w:tcPr>
          <w:p>
            <w:pPr>
              <w:spacing w:after="20"/>
              <w:jc w:val="center"/>
            </w:pPr>
            <w:r/>
            <w:r>
              <w:rPr>
                <w:rFonts w:ascii="Times New Roman" w:hAnsi="Times New Roman"/>
                <w:b w:val="0"/>
                <w:sz w:val="19"/>
              </w:rPr>
              <w:t>B12</w:t>
            </w:r>
          </w:p>
        </w:tc>
        <w:tc>
          <w:tcPr>
            <w:tcW w:type="dxa" w:w="4989"/>
          </w:tcPr>
          <w:p>
            <w:pPr>
              <w:spacing w:after="20"/>
            </w:pPr>
            <w:r/>
            <w:r>
              <w:rPr>
                <w:rFonts w:ascii="Times New Roman" w:hAnsi="Times New Roman"/>
                <w:b w:val="0"/>
                <w:sz w:val="19"/>
              </w:rPr>
              <w:t>Nhận hàng, giao khách trong 2–4 giờ</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150 phút</w:t>
            </w:r>
          </w:p>
        </w:tc>
      </w:tr>
      <w:tr>
        <w:tc>
          <w:tcPr>
            <w:tcW w:type="dxa" w:w="794"/>
            <w:shd w:val="clear" w:fill="F4F7FB"/>
          </w:tcPr>
          <w:p>
            <w:pPr>
              <w:spacing w:after="20"/>
              <w:jc w:val="center"/>
            </w:pPr>
            <w:r/>
            <w:r>
              <w:rPr>
                <w:rFonts w:ascii="Times New Roman" w:hAnsi="Times New Roman"/>
                <w:b w:val="0"/>
                <w:sz w:val="19"/>
              </w:rPr>
              <w:t>K2</w:t>
            </w:r>
          </w:p>
        </w:tc>
        <w:tc>
          <w:tcPr>
            <w:tcW w:type="dxa" w:w="4989"/>
            <w:shd w:val="clear" w:fill="F4F7FB"/>
          </w:tcPr>
          <w:p>
            <w:pPr>
              <w:spacing w:after="20"/>
            </w:pPr>
            <w:r/>
            <w:r>
              <w:rPr>
                <w:rFonts w:ascii="Times New Roman" w:hAnsi="Times New Roman"/>
                <w:b w:val="0"/>
                <w:sz w:val="19"/>
              </w:rPr>
              <w:t>Khách nhận &amp; kiểm tra hàng (nhiệt độ, hạn dùng, đúng hàng)</w:t>
            </w:r>
          </w:p>
        </w:tc>
        <w:tc>
          <w:tcPr>
            <w:tcW w:type="dxa" w:w="2211"/>
            <w:shd w:val="clear" w:fill="F4F7FB"/>
          </w:tcPr>
          <w:p>
            <w:pPr>
              <w:spacing w:after="20"/>
            </w:pPr>
            <w:r/>
            <w:r>
              <w:rPr>
                <w:rFonts w:ascii="Times New Roman" w:hAnsi="Times New Roman"/>
                <w:b w:val="0"/>
                <w:sz w:val="19"/>
              </w:rPr>
              <w:t>Khách hàng</w:t>
            </w:r>
          </w:p>
        </w:tc>
        <w:tc>
          <w:tcPr>
            <w:tcW w:type="dxa" w:w="1757"/>
            <w:shd w:val="clear" w:fill="F4F7FB"/>
          </w:tcPr>
          <w:p>
            <w:pPr>
              <w:spacing w:after="20"/>
            </w:pPr>
            <w:r/>
            <w:r>
              <w:rPr>
                <w:rFonts w:ascii="Times New Roman" w:hAnsi="Times New Roman"/>
                <w:b w:val="0"/>
                <w:sz w:val="19"/>
              </w:rPr>
              <w:t>làm 5 phút</w:t>
            </w:r>
          </w:p>
        </w:tc>
      </w:tr>
      <w:tr>
        <w:tc>
          <w:tcPr>
            <w:tcW w:type="dxa" w:w="794"/>
          </w:tcPr>
          <w:p>
            <w:pPr>
              <w:spacing w:after="20"/>
              <w:jc w:val="center"/>
            </w:pPr>
            <w:r/>
            <w:r>
              <w:rPr>
                <w:rFonts w:ascii="Times New Roman" w:hAnsi="Times New Roman"/>
                <w:b w:val="0"/>
                <w:sz w:val="19"/>
              </w:rPr>
              <w:t>B15</w:t>
            </w:r>
          </w:p>
        </w:tc>
        <w:tc>
          <w:tcPr>
            <w:tcW w:type="dxa" w:w="4989"/>
          </w:tcPr>
          <w:p>
            <w:pPr>
              <w:spacing w:after="20"/>
            </w:pPr>
            <w:r/>
            <w:r>
              <w:rPr>
                <w:rFonts w:ascii="Times New Roman" w:hAnsi="Times New Roman"/>
                <w:b w:val="0"/>
                <w:sz w:val="19"/>
              </w:rPr>
              <w:t>Thu tiền COD &amp; xác nhận giao thành công (POD)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r>
        <w:tc>
          <w:tcPr>
            <w:tcW w:type="dxa" w:w="794"/>
            <w:shd w:val="clear" w:fill="F4F7FB"/>
          </w:tcPr>
          <w:p>
            <w:pPr>
              <w:spacing w:after="20"/>
              <w:jc w:val="center"/>
            </w:pPr>
            <w:r/>
            <w:r>
              <w:rPr>
                <w:rFonts w:ascii="Times New Roman" w:hAnsi="Times New Roman"/>
                <w:b w:val="0"/>
                <w:sz w:val="19"/>
              </w:rPr>
              <w:t>B17</w:t>
            </w:r>
          </w:p>
        </w:tc>
        <w:tc>
          <w:tcPr>
            <w:tcW w:type="dxa" w:w="4989"/>
            <w:shd w:val="clear" w:fill="F4F7FB"/>
          </w:tcPr>
          <w:p>
            <w:pPr>
              <w:spacing w:after="20"/>
            </w:pPr>
            <w:r/>
            <w:r>
              <w:rPr>
                <w:rFonts w:ascii="Times New Roman" w:hAnsi="Times New Roman"/>
                <w:b w:val="0"/>
                <w:sz w:val="19"/>
              </w:rPr>
              <w:t>Lập bảng kê tiền COD &amp; ví điện tử, bàn giao cho quy trình HT1 để đối soát</w:t>
            </w:r>
          </w:p>
        </w:tc>
        <w:tc>
          <w:tcPr>
            <w:tcW w:type="dxa" w:w="2211"/>
            <w:shd w:val="clear" w:fill="F4F7FB"/>
          </w:tcPr>
          <w:p>
            <w:pPr>
              <w:spacing w:after="20"/>
            </w:pPr>
            <w:r/>
            <w:r>
              <w:rPr>
                <w:rFonts w:ascii="Times New Roman" w:hAnsi="Times New Roman"/>
                <w:b w:val="0"/>
                <w:sz w:val="19"/>
              </w:rPr>
              <w:t>Kế toán / Thu ngân</w:t>
            </w:r>
          </w:p>
        </w:tc>
        <w:tc>
          <w:tcPr>
            <w:tcW w:type="dxa" w:w="1757"/>
            <w:shd w:val="clear" w:fill="F4F7FB"/>
          </w:tcPr>
          <w:p>
            <w:pPr>
              <w:spacing w:after="20"/>
            </w:pPr>
            <w:r/>
            <w:r>
              <w:rPr>
                <w:rFonts w:ascii="Times New Roman" w:hAnsi="Times New Roman"/>
                <w:b w:val="0"/>
                <w:sz w:val="19"/>
              </w:rPr>
              <w:t>làm 1 phút</w:t>
            </w:r>
          </w:p>
        </w:tc>
      </w:tr>
      <w:tr>
        <w:tc>
          <w:tcPr>
            <w:tcW w:type="dxa" w:w="794"/>
          </w:tcPr>
          <w:p>
            <w:pPr>
              <w:spacing w:after="20"/>
              <w:jc w:val="center"/>
            </w:pPr>
            <w:r/>
            <w:r>
              <w:rPr>
                <w:rFonts w:ascii="Times New Roman" w:hAnsi="Times New Roman"/>
                <w:b w:val="0"/>
                <w:sz w:val="19"/>
              </w:rPr>
              <w:t>B18</w:t>
            </w:r>
          </w:p>
        </w:tc>
        <w:tc>
          <w:tcPr>
            <w:tcW w:type="dxa" w:w="4989"/>
          </w:tcPr>
          <w:p>
            <w:pPr>
              <w:spacing w:after="20"/>
            </w:pPr>
            <w:r/>
            <w:r>
              <w:rPr>
                <w:rFonts w:ascii="Times New Roman" w:hAnsi="Times New Roman"/>
                <w:b w:val="0"/>
                <w:sz w:val="19"/>
              </w:rPr>
              <w:t>Gửi khảo sát đánh giá &amp; tích điểm thành viên (tự động)</w:t>
            </w:r>
          </w:p>
        </w:tc>
        <w:tc>
          <w:tcPr>
            <w:tcW w:type="dxa" w:w="2211"/>
          </w:tcPr>
          <w:p>
            <w:pPr>
              <w:spacing w:after="20"/>
            </w:pPr>
            <w:r/>
            <w:r>
              <w:rPr>
                <w:rFonts w:ascii="Times New Roman" w:hAnsi="Times New Roman"/>
                <w:b w:val="0"/>
                <w:sz w:val="19"/>
              </w:rPr>
              <w:t>Hệ thống App / Website</w:t>
            </w:r>
          </w:p>
        </w:tc>
        <w:tc>
          <w:tcPr>
            <w:tcW w:type="dxa" w:w="1757"/>
          </w:tcPr>
          <w:p>
            <w:pPr>
              <w:spacing w:after="20"/>
            </w:pPr>
            <w:r/>
            <w:r>
              <w:rPr>
                <w:rFonts w:ascii="Times New Roman" w:hAnsi="Times New Roman"/>
                <w:b w:val="0"/>
                <w:sz w:val="19"/>
              </w:rPr>
              <w:t>làm 0,5 phút</w:t>
            </w:r>
          </w:p>
        </w:tc>
      </w:tr>
      <w:tr>
        <w:tc>
          <w:tcPr>
            <w:tcW w:type="dxa" w:w="794"/>
            <w:shd w:val="clear" w:fill="F4F7FB"/>
          </w:tcPr>
          <w:p>
            <w:pPr>
              <w:spacing w:after="20"/>
              <w:jc w:val="center"/>
            </w:pPr>
            <w:r/>
            <w:r>
              <w:rPr>
                <w:rFonts w:ascii="Times New Roman" w:hAnsi="Times New Roman"/>
                <w:b w:val="0"/>
                <w:sz w:val="19"/>
              </w:rPr>
              <w:t>B2</w:t>
            </w:r>
          </w:p>
        </w:tc>
        <w:tc>
          <w:tcPr>
            <w:tcW w:type="dxa" w:w="4989"/>
            <w:shd w:val="clear" w:fill="F4F7FB"/>
          </w:tcPr>
          <w:p>
            <w:pPr>
              <w:spacing w:after="20"/>
            </w:pPr>
            <w:r/>
            <w:r>
              <w:rPr>
                <w:rFonts w:ascii="Times New Roman" w:hAnsi="Times New Roman"/>
                <w:b w:val="0"/>
                <w:sz w:val="19"/>
              </w:rPr>
              <w:t>[Nhánh phụ] Hết hàng: gọi khách đề xuất sản phẩm thay thế hoặc huỷ đơn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8 phút</w:t>
            </w:r>
          </w:p>
        </w:tc>
      </w:tr>
      <w:tr>
        <w:tc>
          <w:tcPr>
            <w:tcW w:type="dxa" w:w="794"/>
          </w:tcPr>
          <w:p>
            <w:pPr>
              <w:spacing w:after="20"/>
              <w:jc w:val="center"/>
            </w:pPr>
            <w:r/>
            <w:r>
              <w:rPr>
                <w:rFonts w:ascii="Times New Roman" w:hAnsi="Times New Roman"/>
                <w:b w:val="0"/>
                <w:sz w:val="19"/>
              </w:rPr>
              <w:t>B3</w:t>
            </w:r>
          </w:p>
        </w:tc>
        <w:tc>
          <w:tcPr>
            <w:tcW w:type="dxa" w:w="4989"/>
          </w:tcPr>
          <w:p>
            <w:pPr>
              <w:spacing w:after="20"/>
            </w:pPr>
            <w:r/>
            <w:r>
              <w:rPr>
                <w:rFonts w:ascii="Times New Roman" w:hAnsi="Times New Roman"/>
                <w:b w:val="0"/>
                <w:sz w:val="19"/>
              </w:rPr>
              <w:t>[Nhánh phụ] Đơn vượt ngưỡng: gọi xác minh khách &amp; chốt khung giờ nhận hàng</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5 phút</w:t>
            </w:r>
          </w:p>
        </w:tc>
      </w:tr>
      <w:tr>
        <w:tc>
          <w:tcPr>
            <w:tcW w:type="dxa" w:w="794"/>
            <w:shd w:val="clear" w:fill="F4F7FB"/>
          </w:tcPr>
          <w:p>
            <w:pPr>
              <w:spacing w:after="20"/>
              <w:jc w:val="center"/>
            </w:pPr>
            <w:r/>
            <w:r>
              <w:rPr>
                <w:rFonts w:ascii="Times New Roman" w:hAnsi="Times New Roman"/>
                <w:b w:val="0"/>
                <w:sz w:val="19"/>
              </w:rPr>
              <w:t>B7</w:t>
            </w:r>
          </w:p>
        </w:tc>
        <w:tc>
          <w:tcPr>
            <w:tcW w:type="dxa" w:w="4989"/>
            <w:shd w:val="clear" w:fill="F4F7FB"/>
          </w:tcPr>
          <w:p>
            <w:pPr>
              <w:spacing w:after="20"/>
            </w:pPr>
            <w:r/>
            <w:r>
              <w:rPr>
                <w:rFonts w:ascii="Times New Roman" w:hAnsi="Times New Roman"/>
                <w:b w:val="0"/>
                <w:sz w:val="19"/>
              </w:rPr>
              <w:t>[Nhánh phụ] Cập nhật lại giá theo trọng lượng thực và thông báo khách</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3 phút</w:t>
            </w:r>
          </w:p>
        </w:tc>
      </w:tr>
      <w:tr>
        <w:tc>
          <w:tcPr>
            <w:tcW w:type="dxa" w:w="794"/>
          </w:tcPr>
          <w:p>
            <w:pPr>
              <w:spacing w:after="20"/>
              <w:jc w:val="center"/>
            </w:pPr>
            <w:r/>
            <w:r>
              <w:rPr>
                <w:rFonts w:ascii="Times New Roman" w:hAnsi="Times New Roman"/>
                <w:b w:val="0"/>
                <w:sz w:val="19"/>
              </w:rPr>
              <w:t>B10</w:t>
            </w:r>
          </w:p>
        </w:tc>
        <w:tc>
          <w:tcPr>
            <w:tcW w:type="dxa" w:w="4989"/>
          </w:tcPr>
          <w:p>
            <w:pPr>
              <w:spacing w:after="20"/>
            </w:pPr>
            <w:r/>
            <w:r>
              <w:rPr>
                <w:rFonts w:ascii="Times New Roman" w:hAnsi="Times New Roman"/>
                <w:b w:val="0"/>
                <w:sz w:val="19"/>
              </w:rPr>
              <w:t>[Nhánh phụ] Xe giữ lạnh không sẵn sàng: điều chuyển tuyến khác hoặc thuê ngoài</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15 phút</w:t>
            </w:r>
          </w:p>
        </w:tc>
      </w:tr>
      <w:tr>
        <w:tc>
          <w:tcPr>
            <w:tcW w:type="dxa" w:w="794"/>
            <w:shd w:val="clear" w:fill="F4F7FB"/>
          </w:tcPr>
          <w:p>
            <w:pPr>
              <w:spacing w:after="20"/>
              <w:jc w:val="center"/>
            </w:pPr>
            <w:r/>
            <w:r>
              <w:rPr>
                <w:rFonts w:ascii="Times New Roman" w:hAnsi="Times New Roman"/>
                <w:b w:val="0"/>
                <w:sz w:val="19"/>
              </w:rPr>
              <w:t>B11</w:t>
            </w:r>
          </w:p>
        </w:tc>
        <w:tc>
          <w:tcPr>
            <w:tcW w:type="dxa" w:w="4989"/>
            <w:shd w:val="clear" w:fill="F4F7FB"/>
          </w:tcPr>
          <w:p>
            <w:pPr>
              <w:spacing w:after="20"/>
            </w:pPr>
            <w:r/>
            <w:r>
              <w:rPr>
                <w:rFonts w:ascii="Times New Roman" w:hAnsi="Times New Roman"/>
                <w:b w:val="0"/>
                <w:sz w:val="19"/>
              </w:rPr>
              <w:t>[Nhánh phụ] Nhiệt độ thùng không đạt: thay thùng / bổ sung đá gel, đóng gói lại</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9 phút</w:t>
            </w:r>
          </w:p>
        </w:tc>
      </w:tr>
      <w:tr>
        <w:tc>
          <w:tcPr>
            <w:tcW w:type="dxa" w:w="794"/>
          </w:tcPr>
          <w:p>
            <w:pPr>
              <w:spacing w:after="20"/>
              <w:jc w:val="center"/>
            </w:pPr>
            <w:r/>
            <w:r>
              <w:rPr>
                <w:rFonts w:ascii="Times New Roman" w:hAnsi="Times New Roman"/>
                <w:b w:val="0"/>
                <w:sz w:val="19"/>
              </w:rPr>
              <w:t>B13</w:t>
            </w:r>
          </w:p>
        </w:tc>
        <w:tc>
          <w:tcPr>
            <w:tcW w:type="dxa" w:w="4989"/>
          </w:tcPr>
          <w:p>
            <w:pPr>
              <w:spacing w:after="20"/>
            </w:pPr>
            <w:r/>
            <w:r>
              <w:rPr>
                <w:rFonts w:ascii="Times New Roman" w:hAnsi="Times New Roman"/>
                <w:b w:val="0"/>
                <w:sz w:val="19"/>
              </w:rPr>
              <w:t>[Nhánh phụ] Giao thất bại lần đầu: hẹn lại lần 2 trong ngày, bảo quản lạnh trên xe</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90 phút</w:t>
            </w:r>
          </w:p>
        </w:tc>
      </w:tr>
      <w:tr>
        <w:tc>
          <w:tcPr>
            <w:tcW w:type="dxa" w:w="794"/>
            <w:shd w:val="clear" w:fill="F4F7FB"/>
          </w:tcPr>
          <w:p>
            <w:pPr>
              <w:spacing w:after="20"/>
              <w:jc w:val="center"/>
            </w:pPr>
            <w:r/>
            <w:r>
              <w:rPr>
                <w:rFonts w:ascii="Times New Roman" w:hAnsi="Times New Roman"/>
                <w:b w:val="0"/>
                <w:sz w:val="19"/>
              </w:rPr>
              <w:t>B14</w:t>
            </w:r>
          </w:p>
        </w:tc>
        <w:tc>
          <w:tcPr>
            <w:tcW w:type="dxa" w:w="4989"/>
            <w:shd w:val="clear" w:fill="F4F7FB"/>
          </w:tcPr>
          <w:p>
            <w:pPr>
              <w:spacing w:after="20"/>
            </w:pPr>
            <w:r/>
            <w:r>
              <w:rPr>
                <w:rFonts w:ascii="Times New Roman" w:hAnsi="Times New Roman"/>
                <w:b w:val="0"/>
                <w:sz w:val="19"/>
              </w:rPr>
              <w:t>[Nhánh phụ] Khách từ chối nhận: lập phiếu và chuyển CL4 xử lý đổi trả / hoàn tiền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12 phút</w:t>
            </w:r>
          </w:p>
        </w:tc>
      </w:tr>
      <w:tr>
        <w:tc>
          <w:tcPr>
            <w:tcW w:type="dxa" w:w="794"/>
          </w:tcPr>
          <w:p>
            <w:pPr>
              <w:spacing w:after="20"/>
              <w:jc w:val="center"/>
            </w:pPr>
            <w:r/>
            <w:r>
              <w:rPr>
                <w:rFonts w:ascii="Times New Roman" w:hAnsi="Times New Roman"/>
                <w:b w:val="0"/>
                <w:sz w:val="19"/>
              </w:rPr>
              <w:t>B16</w:t>
            </w:r>
          </w:p>
        </w:tc>
        <w:tc>
          <w:tcPr>
            <w:tcW w:type="dxa" w:w="4989"/>
          </w:tcPr>
          <w:p>
            <w:pPr>
              <w:spacing w:after="20"/>
            </w:pPr>
            <w:r/>
            <w:r>
              <w:rPr>
                <w:rFonts w:ascii="Times New Roman" w:hAnsi="Times New Roman"/>
                <w:b w:val="0"/>
                <w:sz w:val="19"/>
              </w:rPr>
              <w:t>Xác nhận biên bản giao hàng với đơn đã trả trước (thay cho thu COD)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bl>
    <w:p>
      <w:pPr>
        <w:spacing w:after="80"/>
      </w:pPr>
    </w:p>
    <w:p>
      <w:pPr>
        <w:spacing w:after="200" w:before="0"/>
      </w:pPr>
      <w:r>
        <w:rPr>
          <w:rFonts w:ascii="Times New Roman" w:hAnsi="Times New Roman"/>
          <w:b w:val="0"/>
          <w:i/>
          <w:sz w:val="21"/>
        </w:rPr>
        <w:t>Ghi chú: các bước mã K* thuộc pool Khách hàng, mã B* thuộc pool Farmers Market; hai pool chỉ trao đổi bằng luồng thông điệp. Các bước ghi “[Nhánh phụ]” chỉ chạy khi điều kiện tương ứng xảy ra nên được tính riêng ở mục 3.2.1 dưới dạng thời gian phát sinh kỳ vọng, không cộng vào luồng chuẩn.</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Khách hàng và pool Farmers Market (5 lane theo bộ phận). Hai pool trao đổi bằng luồng thông điệp nét đứt (đơn hàng, đề xuất sản phẩm thay thế, giao hàng tận nơi, xác nhận hoặc từ chối nhận hàng) — đúng nguyên tắc sequence flow không được cắt qua ranh giới pool. Sơ đồ có một cặp cổng song song cho hai nhánh soạn hàng và điều phối shipper. Hai khâu thuộc quy trình khác — xử lý đổi trả (CL4) và đối soát doanh thu (HT1) — không được vẽ chi tiết mà thể hiện bằng call activity (ô viền đậm, có dấu cộng trong khung) để tránh trùng lặp phạm vi với quy trình do thành viên khác phân tích.</w:t>
      </w:r>
    </w:p>
    <w:p>
      <w:pPr>
        <w:jc w:val="center"/>
      </w:pPr>
      <w:r>
        <w:drawing>
          <wp:inline xmlns:a="http://schemas.openxmlformats.org/drawingml/2006/main" xmlns:pic="http://schemas.openxmlformats.org/drawingml/2006/picture">
            <wp:extent cx="6120000" cy="2109214"/>
            <wp:docPr id="2" name="Picture 2"/>
            <wp:cNvGraphicFramePr>
              <a:graphicFrameLocks noChangeAspect="1"/>
            </wp:cNvGraphicFramePr>
            <a:graphic>
              <a:graphicData uri="http://schemas.openxmlformats.org/drawingml/2006/picture">
                <pic:pic>
                  <pic:nvPicPr>
                    <pic:cNvPr id="0" name="out.png"/>
                    <pic:cNvPicPr/>
                  </pic:nvPicPr>
                  <pic:blipFill>
                    <a:blip r:embed="rId17"/>
                    <a:stretch>
                      <a:fillRect/>
                    </a:stretch>
                  </pic:blipFill>
                  <pic:spPr>
                    <a:xfrm>
                      <a:off x="0" y="0"/>
                      <a:ext cx="6120000" cy="2109214"/>
                    </a:xfrm>
                    <a:prstGeom prst="rect"/>
                  </pic:spPr>
                </pic:pic>
              </a:graphicData>
            </a:graphic>
          </wp:inline>
        </w:drawing>
      </w:r>
    </w:p>
    <w:p>
      <w:pPr>
        <w:spacing w:after="200" w:before="0"/>
        <w:jc w:val="center"/>
      </w:pPr>
      <w:r>
        <w:rPr>
          <w:rFonts w:ascii="Times New Roman" w:hAnsi="Times New Roman"/>
          <w:b w:val="0"/>
          <w:i/>
          <w:sz w:val="21"/>
        </w:rPr>
        <w:t>Hình 2 – Sơ đồ BPMN AS-IS quy trình CL2 (2 pool · 6 lane · 13 cổng XOR · 1 cặp cổng AND song song · 2 call activity bàn giao sang CL4 và HT1 · 2 sự kiện bắt đầu · 7 sự kiện kết thúc · 6 data object · 5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19 – KPI của quy trình CL2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Giao hàng đúng hẹn (OTD)</w:t>
            </w:r>
          </w:p>
        </w:tc>
        <w:tc>
          <w:tcPr>
            <w:tcW w:type="dxa" w:w="4762"/>
          </w:tcPr>
          <w:p>
            <w:pPr>
              <w:spacing w:after="20"/>
            </w:pPr>
            <w:r/>
            <w:r>
              <w:rPr>
                <w:rFonts w:ascii="Times New Roman" w:hAnsi="Times New Roman"/>
                <w:b w:val="0"/>
                <w:sz w:val="20"/>
              </w:rPr>
              <w:t>(Đơn giao trong 2–4 giờ / Tổng đơn) × 100 – Mục tiêu 100%</w:t>
            </w:r>
          </w:p>
        </w:tc>
        <w:tc>
          <w:tcPr>
            <w:tcW w:type="dxa" w:w="1871"/>
          </w:tcPr>
          <w:p>
            <w:pPr>
              <w:spacing w:after="20"/>
              <w:jc w:val="center"/>
            </w:pPr>
            <w:r/>
            <w:r>
              <w:rPr>
                <w:rFonts w:ascii="Times New Roman" w:hAnsi="Times New Roman"/>
                <w:b w:val="0"/>
                <w:sz w:val="20"/>
              </w:rPr>
              <w:t>85–90%</w:t>
            </w:r>
          </w:p>
        </w:tc>
      </w:tr>
      <w:tr>
        <w:tc>
          <w:tcPr>
            <w:tcW w:type="dxa" w:w="3061"/>
            <w:shd w:val="clear" w:fill="F4F7FB"/>
          </w:tcPr>
          <w:p>
            <w:pPr>
              <w:spacing w:after="20"/>
            </w:pPr>
            <w:r/>
            <w:r>
              <w:rPr>
                <w:rFonts w:ascii="Times New Roman" w:hAnsi="Times New Roman"/>
                <w:b w:val="0"/>
                <w:sz w:val="20"/>
              </w:rPr>
              <w:t>Giao thành công lần đầu (FSOT)</w:t>
            </w:r>
          </w:p>
        </w:tc>
        <w:tc>
          <w:tcPr>
            <w:tcW w:type="dxa" w:w="4762"/>
            <w:shd w:val="clear" w:fill="F4F7FB"/>
          </w:tcPr>
          <w:p>
            <w:pPr>
              <w:spacing w:after="20"/>
            </w:pPr>
            <w:r/>
            <w:r>
              <w:rPr>
                <w:rFonts w:ascii="Times New Roman" w:hAnsi="Times New Roman"/>
                <w:b w:val="0"/>
                <w:sz w:val="20"/>
              </w:rPr>
              <w:t>(Đơn giao thành công lần 1 / Tổng đơn) × 100 – Mục tiêu &gt; 95%</w:t>
            </w:r>
          </w:p>
        </w:tc>
        <w:tc>
          <w:tcPr>
            <w:tcW w:type="dxa" w:w="1871"/>
            <w:shd w:val="clear" w:fill="F4F7FB"/>
          </w:tcPr>
          <w:p>
            <w:pPr>
              <w:spacing w:after="20"/>
              <w:jc w:val="center"/>
            </w:pPr>
            <w:r/>
            <w:r>
              <w:rPr>
                <w:rFonts w:ascii="Times New Roman" w:hAnsi="Times New Roman"/>
                <w:b w:val="0"/>
                <w:sz w:val="20"/>
              </w:rPr>
              <w:t>92%</w:t>
            </w:r>
          </w:p>
        </w:tc>
      </w:tr>
      <w:tr>
        <w:tc>
          <w:tcPr>
            <w:tcW w:type="dxa" w:w="3061"/>
          </w:tcPr>
          <w:p>
            <w:pPr>
              <w:spacing w:after="20"/>
            </w:pPr>
            <w:r/>
            <w:r>
              <w:rPr>
                <w:rFonts w:ascii="Times New Roman" w:hAnsi="Times New Roman"/>
                <w:b w:val="0"/>
                <w:sz w:val="20"/>
              </w:rPr>
              <w:t>Lead time xử lý 1 đơn</w:t>
            </w:r>
          </w:p>
        </w:tc>
        <w:tc>
          <w:tcPr>
            <w:tcW w:type="dxa" w:w="4762"/>
          </w:tcPr>
          <w:p>
            <w:pPr>
              <w:spacing w:after="20"/>
            </w:pPr>
            <w:r/>
            <w:r>
              <w:rPr>
                <w:rFonts w:ascii="Times New Roman" w:hAnsi="Times New Roman"/>
                <w:b w:val="0"/>
                <w:sz w:val="20"/>
              </w:rPr>
              <w:t>Từ xác nhận đơn đến khách nhận hàng – Mục tiêu &lt; 4 giờ</w:t>
            </w:r>
          </w:p>
        </w:tc>
        <w:tc>
          <w:tcPr>
            <w:tcW w:type="dxa" w:w="1871"/>
          </w:tcPr>
          <w:p>
            <w:pPr>
              <w:spacing w:after="20"/>
              <w:jc w:val="center"/>
            </w:pPr>
            <w:r/>
            <w:r>
              <w:rPr>
                <w:rFonts w:ascii="Times New Roman" w:hAnsi="Times New Roman"/>
                <w:b w:val="0"/>
                <w:sz w:val="20"/>
              </w:rPr>
              <w:t>3,62 giờ</w:t>
            </w:r>
          </w:p>
        </w:tc>
      </w:tr>
      <w:tr>
        <w:tc>
          <w:tcPr>
            <w:tcW w:type="dxa" w:w="3061"/>
            <w:shd w:val="clear" w:fill="F4F7FB"/>
          </w:tcPr>
          <w:p>
            <w:pPr>
              <w:spacing w:after="20"/>
            </w:pPr>
            <w:r/>
            <w:r>
              <w:rPr>
                <w:rFonts w:ascii="Times New Roman" w:hAnsi="Times New Roman"/>
                <w:b w:val="0"/>
                <w:sz w:val="20"/>
              </w:rPr>
              <w:t>Thời gian soạn hàng</w:t>
            </w:r>
          </w:p>
        </w:tc>
        <w:tc>
          <w:tcPr>
            <w:tcW w:type="dxa" w:w="4762"/>
            <w:shd w:val="clear" w:fill="F4F7FB"/>
          </w:tcPr>
          <w:p>
            <w:pPr>
              <w:spacing w:after="20"/>
            </w:pPr>
            <w:r/>
            <w:r>
              <w:rPr>
                <w:rFonts w:ascii="Times New Roman" w:hAnsi="Times New Roman"/>
                <w:b w:val="0"/>
                <w:sz w:val="20"/>
              </w:rPr>
              <w:t>Từ nhận phiếu đến khi hàng sẵn sàng giao – Mục tiêu &lt; 20 phút</w:t>
            </w:r>
          </w:p>
        </w:tc>
        <w:tc>
          <w:tcPr>
            <w:tcW w:type="dxa" w:w="1871"/>
            <w:shd w:val="clear" w:fill="F4F7FB"/>
          </w:tcPr>
          <w:p>
            <w:pPr>
              <w:spacing w:after="20"/>
              <w:jc w:val="center"/>
            </w:pPr>
            <w:r/>
            <w:r>
              <w:rPr>
                <w:rFonts w:ascii="Times New Roman" w:hAnsi="Times New Roman"/>
                <w:b w:val="0"/>
                <w:sz w:val="20"/>
              </w:rPr>
              <w:t>22–25 phút</w:t>
            </w:r>
          </w:p>
        </w:tc>
      </w:tr>
      <w:tr>
        <w:tc>
          <w:tcPr>
            <w:tcW w:type="dxa" w:w="3061"/>
          </w:tcPr>
          <w:p>
            <w:pPr>
              <w:spacing w:after="20"/>
            </w:pPr>
            <w:r/>
            <w:r>
              <w:rPr>
                <w:rFonts w:ascii="Times New Roman" w:hAnsi="Times New Roman"/>
                <w:b w:val="0"/>
                <w:sz w:val="20"/>
              </w:rPr>
              <w:t>Độ chính xác soạn hàng</w:t>
            </w:r>
          </w:p>
        </w:tc>
        <w:tc>
          <w:tcPr>
            <w:tcW w:type="dxa" w:w="4762"/>
          </w:tcPr>
          <w:p>
            <w:pPr>
              <w:spacing w:after="20"/>
            </w:pPr>
            <w:r/>
            <w:r>
              <w:rPr>
                <w:rFonts w:ascii="Times New Roman" w:hAnsi="Times New Roman"/>
                <w:b w:val="0"/>
                <w:sz w:val="20"/>
              </w:rPr>
              <w:t>(Đơn đúng hàng / Tổng đơn) × 100 – Mục tiêu &gt; 98%</w:t>
            </w:r>
          </w:p>
        </w:tc>
        <w:tc>
          <w:tcPr>
            <w:tcW w:type="dxa" w:w="1871"/>
          </w:tcPr>
          <w:p>
            <w:pPr>
              <w:spacing w:after="20"/>
              <w:jc w:val="center"/>
            </w:pPr>
            <w:r/>
            <w:r>
              <w:rPr>
                <w:rFonts w:ascii="Times New Roman" w:hAnsi="Times New Roman"/>
                <w:b w:val="0"/>
                <w:sz w:val="20"/>
              </w:rPr>
              <w:t>96–97%</w:t>
            </w:r>
          </w:p>
        </w:tc>
      </w:tr>
      <w:tr>
        <w:tc>
          <w:tcPr>
            <w:tcW w:type="dxa" w:w="3061"/>
            <w:shd w:val="clear" w:fill="F4F7FB"/>
          </w:tcPr>
          <w:p>
            <w:pPr>
              <w:spacing w:after="20"/>
            </w:pPr>
            <w:r/>
            <w:r>
              <w:rPr>
                <w:rFonts w:ascii="Times New Roman" w:hAnsi="Times New Roman"/>
                <w:b w:val="0"/>
                <w:sz w:val="20"/>
              </w:rPr>
              <w:t>Tỷ lệ khiếu nại về chất lượng</w:t>
            </w:r>
          </w:p>
        </w:tc>
        <w:tc>
          <w:tcPr>
            <w:tcW w:type="dxa" w:w="4762"/>
            <w:shd w:val="clear" w:fill="F4F7FB"/>
          </w:tcPr>
          <w:p>
            <w:pPr>
              <w:spacing w:after="20"/>
            </w:pPr>
            <w:r/>
            <w:r>
              <w:rPr>
                <w:rFonts w:ascii="Times New Roman" w:hAnsi="Times New Roman"/>
                <w:b w:val="0"/>
                <w:sz w:val="20"/>
              </w:rPr>
              <w:t>(Đơn khiếu nại / Tổng đơn giao) × 100 – Mục tiêu &lt; 2%</w:t>
            </w:r>
          </w:p>
        </w:tc>
        <w:tc>
          <w:tcPr>
            <w:tcW w:type="dxa" w:w="1871"/>
            <w:shd w:val="clear" w:fill="F4F7FB"/>
          </w:tcPr>
          <w:p>
            <w:pPr>
              <w:spacing w:after="20"/>
              <w:jc w:val="center"/>
            </w:pPr>
            <w:r/>
            <w:r>
              <w:rPr>
                <w:rFonts w:ascii="Times New Roman" w:hAnsi="Times New Roman"/>
                <w:b w:val="0"/>
                <w:sz w:val="20"/>
              </w:rPr>
              <w:t>3–4%</w:t>
            </w:r>
          </w:p>
        </w:tc>
      </w:tr>
      <w:tr>
        <w:tc>
          <w:tcPr>
            <w:tcW w:type="dxa" w:w="3061"/>
          </w:tcPr>
          <w:p>
            <w:pPr>
              <w:spacing w:after="20"/>
            </w:pPr>
            <w:r/>
            <w:r>
              <w:rPr>
                <w:rFonts w:ascii="Times New Roman" w:hAnsi="Times New Roman"/>
                <w:b w:val="0"/>
                <w:sz w:val="20"/>
              </w:rPr>
              <w:t>Tỷ lệ đơn bị báo hết hàng</w:t>
            </w:r>
          </w:p>
        </w:tc>
        <w:tc>
          <w:tcPr>
            <w:tcW w:type="dxa" w:w="4762"/>
          </w:tcPr>
          <w:p>
            <w:pPr>
              <w:spacing w:after="20"/>
            </w:pPr>
            <w:r/>
            <w:r>
              <w:rPr>
                <w:rFonts w:ascii="Times New Roman" w:hAnsi="Times New Roman"/>
                <w:b w:val="0"/>
                <w:sz w:val="20"/>
              </w:rPr>
              <w:t>(Đơn hết hàng / Tổng đơn) × 100 – Mục tiêu &lt; 5%</w:t>
            </w:r>
          </w:p>
        </w:tc>
        <w:tc>
          <w:tcPr>
            <w:tcW w:type="dxa" w:w="1871"/>
          </w:tcPr>
          <w:p>
            <w:pPr>
              <w:spacing w:after="20"/>
              <w:jc w:val="center"/>
            </w:pPr>
            <w:r/>
            <w:r>
              <w:rPr>
                <w:rFonts w:ascii="Times New Roman" w:hAnsi="Times New Roman"/>
                <w:b w:val="0"/>
                <w:sz w:val="20"/>
              </w:rPr>
              <w:t>12%</w:t>
            </w:r>
          </w:p>
        </w:tc>
      </w:tr>
      <w:tr>
        <w:tc>
          <w:tcPr>
            <w:tcW w:type="dxa" w:w="3061"/>
            <w:shd w:val="clear" w:fill="F4F7FB"/>
          </w:tcPr>
          <w:p>
            <w:pPr>
              <w:spacing w:after="20"/>
            </w:pPr>
            <w:r/>
            <w:r>
              <w:rPr>
                <w:rFonts w:ascii="Times New Roman" w:hAnsi="Times New Roman"/>
                <w:b w:val="0"/>
                <w:sz w:val="20"/>
              </w:rPr>
              <w:t>Tỷ lệ thùng đạt nhiệt độ ngay lần đầu</w:t>
            </w:r>
          </w:p>
        </w:tc>
        <w:tc>
          <w:tcPr>
            <w:tcW w:type="dxa" w:w="4762"/>
            <w:shd w:val="clear" w:fill="F4F7FB"/>
          </w:tcPr>
          <w:p>
            <w:pPr>
              <w:spacing w:after="20"/>
            </w:pPr>
            <w:r/>
            <w:r>
              <w:rPr>
                <w:rFonts w:ascii="Times New Roman" w:hAnsi="Times New Roman"/>
                <w:b w:val="0"/>
                <w:sz w:val="20"/>
              </w:rPr>
              <w:t>(Thùng đạt lần 1 / Tổng thùng) × 100 – Mục tiêu &gt; 98%</w:t>
            </w:r>
          </w:p>
        </w:tc>
        <w:tc>
          <w:tcPr>
            <w:tcW w:type="dxa" w:w="1871"/>
            <w:shd w:val="clear" w:fill="F4F7FB"/>
          </w:tcPr>
          <w:p>
            <w:pPr>
              <w:spacing w:after="20"/>
              <w:jc w:val="center"/>
            </w:pPr>
            <w:r/>
            <w:r>
              <w:rPr>
                <w:rFonts w:ascii="Times New Roman" w:hAnsi="Times New Roman"/>
                <w:b w:val="0"/>
                <w:sz w:val="20"/>
              </w:rPr>
              <w:t>94%</w:t>
            </w:r>
          </w:p>
        </w:tc>
      </w:tr>
      <w:tr>
        <w:tc>
          <w:tcPr>
            <w:tcW w:type="dxa" w:w="3061"/>
          </w:tcPr>
          <w:p>
            <w:pPr>
              <w:spacing w:after="20"/>
            </w:pPr>
            <w:r/>
            <w:r>
              <w:rPr>
                <w:rFonts w:ascii="Times New Roman" w:hAnsi="Times New Roman"/>
                <w:b w:val="0"/>
                <w:sz w:val="20"/>
              </w:rPr>
              <w:t>Tỷ lệ đơn bàn giao HT1 đủ chứng từ ngay lần đầu</w:t>
            </w:r>
          </w:p>
        </w:tc>
        <w:tc>
          <w:tcPr>
            <w:tcW w:type="dxa" w:w="4762"/>
          </w:tcPr>
          <w:p>
            <w:pPr>
              <w:spacing w:after="20"/>
            </w:pPr>
            <w:r/>
            <w:r>
              <w:rPr>
                <w:rFonts w:ascii="Times New Roman" w:hAnsi="Times New Roman"/>
                <w:b w:val="0"/>
                <w:sz w:val="20"/>
              </w:rPr>
              <w:t>(Đơn đủ chứng từ / Tổng đơn bàn giao) × 100 – Mục tiêu 100%</w:t>
            </w:r>
          </w:p>
        </w:tc>
        <w:tc>
          <w:tcPr>
            <w:tcW w:type="dxa" w:w="1871"/>
          </w:tcPr>
          <w:p>
            <w:pPr>
              <w:spacing w:after="20"/>
              <w:jc w:val="center"/>
            </w:pPr>
            <w:r/>
            <w:r>
              <w:rPr>
                <w:rFonts w:ascii="Times New Roman" w:hAnsi="Times New Roman"/>
                <w:b w:val="0"/>
                <w:sz w:val="20"/>
              </w:rPr>
              <w:t>99,5–99,8%</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Khâu soạn hàng tại cửa hàng mất 12 phút thao tác cộng 8 phút chờ; vào giờ cao điểm 17h–20h nhân viên soạn đơn online phải kiêm phục vụ quầy nên thời gian soạn vọt lên 22–25 phút, vượt mục tiêu dưới 20 phút.</w:t>
      </w:r>
    </w:p>
    <w:p>
      <w:pPr>
        <w:pStyle w:val="ListBullet"/>
        <w:spacing w:after="40"/>
      </w:pPr>
      <w:r>
        <w:rPr>
          <w:rFonts w:ascii="Times New Roman" w:hAnsi="Times New Roman"/>
          <w:sz w:val="23"/>
        </w:rPr>
        <w:t>Chờ điều phối và gán shipper mất 10 phút; tuy đã chạy song song với soạn hàng nhưng khi thiếu shipper trong khung cao điểm thì đơn nằm chờ hẳn tại cửa hàng.</w:t>
      </w:r>
    </w:p>
    <w:p>
      <w:pPr>
        <w:pStyle w:val="ListBullet"/>
        <w:spacing w:after="40"/>
      </w:pPr>
      <w:r>
        <w:rPr>
          <w:rFonts w:ascii="Times New Roman" w:hAnsi="Times New Roman"/>
          <w:sz w:val="23"/>
        </w:rPr>
        <w:t>Tồn kho kênh online lệch tồn kho thực tế khiến 12% đơn bị báo hết hàng sau khi khách đã đặt — vừa mất đơn vừa tốn 8 phút tổng đài gọi lại.</w:t>
      </w:r>
    </w:p>
    <w:p>
      <w:pPr>
        <w:pStyle w:val="ListBullet"/>
        <w:spacing w:after="40"/>
      </w:pPr>
      <w:r>
        <w:rPr>
          <w:rFonts w:ascii="Times New Roman" w:hAnsi="Times New Roman"/>
          <w:sz w:val="23"/>
        </w:rPr>
        <w:t>Giao thất bại lần đầu (8% đơn) kéo theo 90 phút shipper cho lần hẹn lại, là khoản phát sinh lớn nhất về thời gian trong toàn quy trình.</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Mất chuỗi lạnh trên đường giao (thùng thiếu đá gel, xe hỏng thiết bị lạnh) → hàng hỏng, khách từ chối nhận, phải hoàn tiền và mất khách.</w:t>
      </w:r>
    </w:p>
    <w:p>
      <w:pPr>
        <w:pStyle w:val="ListBullet"/>
        <w:spacing w:after="40"/>
      </w:pPr>
      <w:r>
        <w:rPr>
          <w:rFonts w:ascii="Times New Roman" w:hAnsi="Times New Roman"/>
          <w:sz w:val="23"/>
        </w:rPr>
        <w:t>Soạn sai hàng hoặc sót mặt hàng → phải giao bù, tốn chi phí gấp đôi và giảm điểm đánh giá của cửa hàng.</w:t>
      </w:r>
    </w:p>
    <w:p>
      <w:pPr>
        <w:pStyle w:val="ListBullet"/>
        <w:spacing w:after="40"/>
      </w:pPr>
      <w:r>
        <w:rPr>
          <w:rFonts w:ascii="Times New Roman" w:hAnsi="Times New Roman"/>
          <w:sz w:val="23"/>
        </w:rPr>
        <w:t>Quá tải giờ cao điểm làm vỡ cam kết 2–4 giờ → giảm tỷ lệ khách quay lại, ảnh hưởng trực tiếp doanh thu kênh online.</w:t>
      </w:r>
    </w:p>
    <w:p>
      <w:pPr>
        <w:pStyle w:val="ListBullet"/>
        <w:spacing w:after="40"/>
      </w:pPr>
      <w:r>
        <w:rPr>
          <w:rFonts w:ascii="Times New Roman" w:hAnsi="Times New Roman"/>
          <w:sz w:val="23"/>
        </w:rPr>
        <w:t>Đơn ảo hoặc khách không nghe máy khi giao → hàng tươi quay về cửa hàng, gần như phải giảm giá hoặc huỷ bỏ.</w:t>
      </w:r>
    </w:p>
    <w:p>
      <w:pPr>
        <w:pStyle w:val="ListBullet"/>
        <w:spacing w:after="40"/>
      </w:pPr>
      <w:r>
        <w:rPr>
          <w:rFonts w:ascii="Times New Roman" w:hAnsi="Times New Roman"/>
          <w:sz w:val="23"/>
        </w:rPr>
        <w:t>Chênh lệch đối soát tiền COD giữa shipper và kế toán → rủi ro thất thoát tiền mặt.</w:t>
      </w:r>
    </w:p>
    <w:p>
      <w:r>
        <w:br w:type="page"/>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khách hàng sẵn sàng trả tiền; VBA – hoạt động không tạo giá trị trực tiếp nhưng bắt buộc để kiểm soát chất lượng, an toàn thực phẩm và tài chính; NVA – hoạt động không tạo giá trị, cần loại bỏ.</w:t>
      </w:r>
    </w:p>
    <w:p>
      <w:pPr>
        <w:spacing w:after="60" w:before="80"/>
        <w:jc w:val="center"/>
      </w:pPr>
      <w:r>
        <w:rPr>
          <w:rFonts w:ascii="Times New Roman" w:hAnsi="Times New Roman"/>
          <w:b/>
          <w:sz w:val="21"/>
        </w:rPr>
        <w:t>Bảng 20 – Phân tích giá trị gia tăng VA / VBA / NVA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37"/>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3061"/>
            <w:shd w:val="clear" w:fill="1F3B63"/>
          </w:tcPr>
          <w:p>
            <w:pPr>
              <w:spacing w:after="20"/>
              <w:jc w:val="center"/>
            </w:pPr>
            <w:r/>
            <w:r>
              <w:rPr>
                <w:rFonts w:ascii="Times New Roman" w:hAnsi="Times New Roman"/>
                <w:b/>
                <w:color w:val="FFFFFF"/>
                <w:sz w:val="18"/>
              </w:rPr>
              <w:t>Đề xuất khắc phục</w:t>
            </w:r>
          </w:p>
        </w:tc>
      </w:tr>
      <w:tr>
        <w:tc>
          <w:tcPr>
            <w:tcW w:type="dxa" w:w="737"/>
          </w:tcPr>
          <w:p>
            <w:pPr>
              <w:spacing w:after="20"/>
              <w:jc w:val="center"/>
            </w:pPr>
            <w:r/>
            <w:r>
              <w:rPr>
                <w:rFonts w:ascii="Times New Roman" w:hAnsi="Times New Roman"/>
                <w:b w:val="0"/>
                <w:sz w:val="18"/>
              </w:rPr>
              <w:t>K1</w:t>
            </w:r>
          </w:p>
        </w:tc>
        <w:tc>
          <w:tcPr>
            <w:tcW w:type="dxa" w:w="2494"/>
          </w:tcPr>
          <w:p>
            <w:pPr>
              <w:spacing w:after="20"/>
            </w:pPr>
            <w:r/>
            <w:r>
              <w:rPr>
                <w:rFonts w:ascii="Times New Roman" w:hAnsi="Times New Roman"/>
                <w:b w:val="0"/>
                <w:sz w:val="18"/>
              </w:rPr>
              <w:t>Khách chọn sản phẩm &amp; khung giờ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Là hành vi tạo ra đơn hàng và doanh thu</w:t>
            </w:r>
          </w:p>
        </w:tc>
        <w:tc>
          <w:tcPr>
            <w:tcW w:type="dxa" w:w="3061"/>
          </w:tcPr>
          <w:p>
            <w:pPr>
              <w:spacing w:after="20"/>
            </w:pPr>
            <w:r/>
            <w:r>
              <w:rPr>
                <w:rFonts w:ascii="Times New Roman" w:hAnsi="Times New Roman"/>
                <w:b w:val="0"/>
                <w:sz w:val="18"/>
              </w:rPr>
              <w:t>Gợi ý khung giờ còn trống theo năng lực shipper thực tế</w:t>
            </w:r>
          </w:p>
        </w:tc>
      </w:tr>
      <w:tr>
        <w:tc>
          <w:tcPr>
            <w:tcW w:type="dxa" w:w="737"/>
            <w:shd w:val="clear" w:fill="F4F7FB"/>
          </w:tcPr>
          <w:p>
            <w:pPr>
              <w:spacing w:after="20"/>
              <w:jc w:val="center"/>
            </w:pPr>
            <w:r/>
            <w:r>
              <w:rPr>
                <w:rFonts w:ascii="Times New Roman" w:hAnsi="Times New Roman"/>
                <w:b w:val="0"/>
                <w:sz w:val="18"/>
              </w:rPr>
              <w:t>B1</w:t>
            </w:r>
          </w:p>
        </w:tc>
        <w:tc>
          <w:tcPr>
            <w:tcW w:type="dxa" w:w="2494"/>
            <w:shd w:val="clear" w:fill="F4F7FB"/>
          </w:tcPr>
          <w:p>
            <w:pPr>
              <w:spacing w:after="20"/>
            </w:pPr>
            <w:r/>
            <w:r>
              <w:rPr>
                <w:rFonts w:ascii="Times New Roman" w:hAnsi="Times New Roman"/>
                <w:b w:val="0"/>
                <w:sz w:val="18"/>
              </w:rPr>
              <w:t>Ghi nhận đơn &amp; kiểm tồn kho</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biết có phục vụ được đơn không</w:t>
            </w:r>
          </w:p>
        </w:tc>
        <w:tc>
          <w:tcPr>
            <w:tcW w:type="dxa" w:w="3061"/>
            <w:shd w:val="clear" w:fill="F4F7FB"/>
          </w:tcPr>
          <w:p>
            <w:pPr>
              <w:spacing w:after="20"/>
            </w:pPr>
            <w:r/>
            <w:r>
              <w:rPr>
                <w:rFonts w:ascii="Times New Roman" w:hAnsi="Times New Roman"/>
                <w:b w:val="0"/>
                <w:sz w:val="18"/>
              </w:rPr>
              <w:t>Đồng bộ tồn kho quầy – online theo thời gian thực để giảm 12% đơn hết hàng</w:t>
            </w:r>
          </w:p>
        </w:tc>
      </w:tr>
      <w:tr>
        <w:tc>
          <w:tcPr>
            <w:tcW w:type="dxa" w:w="737"/>
          </w:tcPr>
          <w:p>
            <w:pPr>
              <w:spacing w:after="20"/>
              <w:jc w:val="center"/>
            </w:pPr>
            <w:r/>
            <w:r>
              <w:rPr>
                <w:rFonts w:ascii="Times New Roman" w:hAnsi="Times New Roman"/>
                <w:b w:val="0"/>
                <w:sz w:val="18"/>
              </w:rPr>
              <w:t>B2</w:t>
            </w:r>
          </w:p>
        </w:tc>
        <w:tc>
          <w:tcPr>
            <w:tcW w:type="dxa" w:w="2494"/>
          </w:tcPr>
          <w:p>
            <w:pPr>
              <w:spacing w:after="20"/>
            </w:pPr>
            <w:r/>
            <w:r>
              <w:rPr>
                <w:rFonts w:ascii="Times New Roman" w:hAnsi="Times New Roman"/>
                <w:b w:val="0"/>
                <w:sz w:val="18"/>
              </w:rPr>
              <w:t>Gọi khách xử lý hết hàng (8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Phát sinh do tồn kho lệch — lẽ ra không cần xảy ra</w:t>
            </w:r>
          </w:p>
        </w:tc>
        <w:tc>
          <w:tcPr>
            <w:tcW w:type="dxa" w:w="3061"/>
          </w:tcPr>
          <w:p>
            <w:pPr>
              <w:spacing w:after="20"/>
            </w:pPr>
            <w:r/>
            <w:r>
              <w:rPr>
                <w:rFonts w:ascii="Times New Roman" w:hAnsi="Times New Roman"/>
                <w:b w:val="0"/>
                <w:sz w:val="18"/>
              </w:rPr>
              <w:t>Chặn đặt hàng ngay khi tồn xuống dưới ngưỡng an toàn</w:t>
            </w:r>
          </w:p>
        </w:tc>
      </w:tr>
      <w:tr>
        <w:tc>
          <w:tcPr>
            <w:tcW w:type="dxa" w:w="737"/>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Gọi xác minh đơn giá trị lớn</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rủi ro đơn ảo, bắt buộc về mặt tài chính</w:t>
            </w:r>
          </w:p>
        </w:tc>
        <w:tc>
          <w:tcPr>
            <w:tcW w:type="dxa" w:w="3061"/>
            <w:shd w:val="clear" w:fill="F4F7FB"/>
          </w:tcPr>
          <w:p>
            <w:pPr>
              <w:spacing w:after="20"/>
            </w:pPr>
            <w:r/>
            <w:r>
              <w:rPr>
                <w:rFonts w:ascii="Times New Roman" w:hAnsi="Times New Roman"/>
                <w:b w:val="0"/>
                <w:sz w:val="18"/>
              </w:rPr>
              <w:t>Xác minh tự động bằng OTP thay vì gọi điện</w:t>
            </w:r>
          </w:p>
        </w:tc>
      </w:tr>
      <w:tr>
        <w:tc>
          <w:tcPr>
            <w:tcW w:type="dxa" w:w="737"/>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Xác nhận đơn &amp; ghi nhận phương thức thanh toán</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Chốt cam kết giữa hai bên, cần cho đối soát về sau</w:t>
            </w:r>
          </w:p>
        </w:tc>
        <w:tc>
          <w:tcPr>
            <w:tcW w:type="dxa" w:w="3061"/>
          </w:tcPr>
          <w:p>
            <w:pPr>
              <w:spacing w:after="20"/>
            </w:pPr>
            <w:r/>
            <w:r>
              <w:rPr>
                <w:rFonts w:ascii="Times New Roman" w:hAnsi="Times New Roman"/>
                <w:b w:val="0"/>
                <w:sz w:val="18"/>
              </w:rPr>
              <w:t>Tự động xác nhận đơn đủ điều kiện, không cần tổng đài can thiệp</w:t>
            </w:r>
          </w:p>
        </w:tc>
      </w:tr>
      <w:tr>
        <w:tc>
          <w:tcPr>
            <w:tcW w:type="dxa" w:w="737"/>
            <w:shd w:val="clear" w:fill="F4F7FB"/>
          </w:tcPr>
          <w:p>
            <w:pPr>
              <w:spacing w:after="20"/>
              <w:jc w:val="center"/>
            </w:pPr>
            <w:r/>
            <w:r>
              <w:rPr>
                <w:rFonts w:ascii="Times New Roman" w:hAnsi="Times New Roman"/>
                <w:b w:val="0"/>
                <w:sz w:val="18"/>
              </w:rPr>
              <w:t>B5</w:t>
            </w:r>
          </w:p>
        </w:tc>
        <w:tc>
          <w:tcPr>
            <w:tcW w:type="dxa" w:w="2494"/>
            <w:shd w:val="clear" w:fill="F4F7FB"/>
          </w:tcPr>
          <w:p>
            <w:pPr>
              <w:spacing w:after="20"/>
            </w:pPr>
            <w:r/>
            <w:r>
              <w:rPr>
                <w:rFonts w:ascii="Times New Roman" w:hAnsi="Times New Roman"/>
                <w:b w:val="0"/>
                <w:sz w:val="18"/>
              </w:rPr>
              <w:t>Đẩy đơn về cửa hàng, in phiếu soạn hàng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không tạo giá trị cho khách</w:t>
            </w:r>
          </w:p>
        </w:tc>
        <w:tc>
          <w:tcPr>
            <w:tcW w:type="dxa" w:w="3061"/>
            <w:shd w:val="clear" w:fill="F4F7FB"/>
          </w:tcPr>
          <w:p>
            <w:pPr>
              <w:spacing w:after="20"/>
            </w:pPr>
            <w:r/>
            <w:r>
              <w:rPr>
                <w:rFonts w:ascii="Times New Roman" w:hAnsi="Times New Roman"/>
                <w:b w:val="0"/>
                <w:sz w:val="18"/>
              </w:rPr>
              <w:t>Hiển thị phiếu soạn trên thiết bị cầm tay, bỏ hẳn bản in</w:t>
            </w:r>
          </w:p>
        </w:tc>
      </w:tr>
      <w:tr>
        <w:tc>
          <w:tcPr>
            <w:tcW w:type="dxa" w:w="737"/>
          </w:tcPr>
          <w:p>
            <w:pPr>
              <w:spacing w:after="20"/>
              <w:jc w:val="center"/>
            </w:pPr>
            <w:r/>
            <w:r>
              <w:rPr>
                <w:rFonts w:ascii="Times New Roman" w:hAnsi="Times New Roman"/>
                <w:b w:val="0"/>
                <w:sz w:val="18"/>
              </w:rPr>
              <w:t>B6</w:t>
            </w:r>
          </w:p>
        </w:tc>
        <w:tc>
          <w:tcPr>
            <w:tcW w:type="dxa" w:w="2494"/>
          </w:tcPr>
          <w:p>
            <w:pPr>
              <w:spacing w:after="20"/>
            </w:pPr>
            <w:r/>
            <w:r>
              <w:rPr>
                <w:rFonts w:ascii="Times New Roman" w:hAnsi="Times New Roman"/>
                <w:b w:val="0"/>
                <w:sz w:val="18"/>
              </w:rPr>
              <w:t>Soạn hàng, cân trọng lượng, kiểm hạn dùng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Trực tiếp tạo ra kiện hàng khách sẽ nhận</w:t>
            </w:r>
          </w:p>
        </w:tc>
        <w:tc>
          <w:tcPr>
            <w:tcW w:type="dxa" w:w="3061"/>
          </w:tcPr>
          <w:p>
            <w:pPr>
              <w:spacing w:after="20"/>
            </w:pPr>
            <w:r/>
            <w:r>
              <w:rPr>
                <w:rFonts w:ascii="Times New Roman" w:hAnsi="Times New Roman"/>
                <w:b w:val="0"/>
                <w:sz w:val="18"/>
              </w:rPr>
              <w:t>Quét mã vạch khi soạn; sắp phiếu theo vị trí quầy để giảm quãng đi lại</w:t>
            </w:r>
          </w:p>
        </w:tc>
      </w:tr>
      <w:tr>
        <w:tc>
          <w:tcPr>
            <w:tcW w:type="dxa" w:w="737"/>
            <w:shd w:val="clear" w:fill="F4F7FB"/>
          </w:tcPr>
          <w:p>
            <w:pPr>
              <w:spacing w:after="20"/>
              <w:jc w:val="center"/>
            </w:pPr>
            <w:r/>
            <w:r>
              <w:rPr>
                <w:rFonts w:ascii="Times New Roman" w:hAnsi="Times New Roman"/>
                <w:b w:val="0"/>
                <w:sz w:val="18"/>
              </w:rPr>
              <w:t>B7</w:t>
            </w:r>
          </w:p>
        </w:tc>
        <w:tc>
          <w:tcPr>
            <w:tcW w:type="dxa" w:w="2494"/>
            <w:shd w:val="clear" w:fill="F4F7FB"/>
          </w:tcPr>
          <w:p>
            <w:pPr>
              <w:spacing w:after="20"/>
            </w:pPr>
            <w:r/>
            <w:r>
              <w:rPr>
                <w:rFonts w:ascii="Times New Roman" w:hAnsi="Times New Roman"/>
                <w:b w:val="0"/>
                <w:sz w:val="18"/>
              </w:rPr>
              <w:t>Cập nhật giá theo trọng lượng thực</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tính đúng tiền cho mặt hàng bán theo cân</w:t>
            </w:r>
          </w:p>
        </w:tc>
        <w:tc>
          <w:tcPr>
            <w:tcW w:type="dxa" w:w="3061"/>
            <w:shd w:val="clear" w:fill="F4F7FB"/>
          </w:tcPr>
          <w:p>
            <w:pPr>
              <w:spacing w:after="20"/>
            </w:pPr>
            <w:r/>
            <w:r>
              <w:rPr>
                <w:rFonts w:ascii="Times New Roman" w:hAnsi="Times New Roman"/>
                <w:b w:val="0"/>
                <w:sz w:val="18"/>
              </w:rPr>
              <w:t>Cân kết nối hệ thống, tự cập nhật giá và thông báo khách qua App</w:t>
            </w:r>
          </w:p>
        </w:tc>
      </w:tr>
      <w:tr>
        <w:tc>
          <w:tcPr>
            <w:tcW w:type="dxa" w:w="737"/>
          </w:tcPr>
          <w:p>
            <w:pPr>
              <w:spacing w:after="20"/>
              <w:jc w:val="center"/>
            </w:pPr>
            <w:r/>
            <w:r>
              <w:rPr>
                <w:rFonts w:ascii="Times New Roman" w:hAnsi="Times New Roman"/>
                <w:b w:val="0"/>
                <w:sz w:val="18"/>
              </w:rPr>
              <w:t>B8</w:t>
            </w:r>
          </w:p>
        </w:tc>
        <w:tc>
          <w:tcPr>
            <w:tcW w:type="dxa" w:w="2494"/>
          </w:tcPr>
          <w:p>
            <w:pPr>
              <w:spacing w:after="20"/>
            </w:pPr>
            <w:r/>
            <w:r>
              <w:rPr>
                <w:rFonts w:ascii="Times New Roman" w:hAnsi="Times New Roman"/>
                <w:b w:val="0"/>
                <w:sz w:val="18"/>
              </w:rPr>
              <w:t>Đóng gói giữ lạnh, dán tem truy xuất</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Bảo toàn chất lượng hàng tươi — chính là giá trị khách mua</w:t>
            </w:r>
          </w:p>
        </w:tc>
        <w:tc>
          <w:tcPr>
            <w:tcW w:type="dxa" w:w="3061"/>
          </w:tcPr>
          <w:p>
            <w:pPr>
              <w:spacing w:after="20"/>
            </w:pPr>
            <w:r/>
            <w:r>
              <w:rPr>
                <w:rFonts w:ascii="Times New Roman" w:hAnsi="Times New Roman"/>
                <w:b w:val="0"/>
                <w:sz w:val="18"/>
              </w:rPr>
              <w:t>Chuẩn hoá định mức đá gel theo nhóm hàng và quãng đường giao</w:t>
            </w:r>
          </w:p>
        </w:tc>
      </w:tr>
      <w:tr>
        <w:tc>
          <w:tcPr>
            <w:tcW w:type="dxa" w:w="737"/>
            <w:shd w:val="clear" w:fill="F4F7FB"/>
          </w:tcPr>
          <w:p>
            <w:pPr>
              <w:spacing w:after="20"/>
              <w:jc w:val="center"/>
            </w:pPr>
            <w:r/>
            <w:r>
              <w:rPr>
                <w:rFonts w:ascii="Times New Roman" w:hAnsi="Times New Roman"/>
                <w:b w:val="0"/>
                <w:sz w:val="18"/>
              </w:rPr>
              <w:t>B8b</w:t>
            </w:r>
          </w:p>
        </w:tc>
        <w:tc>
          <w:tcPr>
            <w:tcW w:type="dxa" w:w="2494"/>
            <w:shd w:val="clear" w:fill="F4F7FB"/>
          </w:tcPr>
          <w:p>
            <w:pPr>
              <w:spacing w:after="20"/>
            </w:pPr>
            <w:r/>
            <w:r>
              <w:rPr>
                <w:rFonts w:ascii="Times New Roman" w:hAnsi="Times New Roman"/>
                <w:b w:val="0"/>
                <w:sz w:val="18"/>
              </w:rPr>
              <w:t>Kiểm nhiệt độ tâm thùng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theo yêu cầu an toàn thực phẩm</w:t>
            </w:r>
          </w:p>
        </w:tc>
        <w:tc>
          <w:tcPr>
            <w:tcW w:type="dxa" w:w="3061"/>
            <w:shd w:val="clear" w:fill="F4F7FB"/>
          </w:tcPr>
          <w:p>
            <w:pPr>
              <w:spacing w:after="20"/>
            </w:pPr>
            <w:r/>
            <w:r>
              <w:rPr>
                <w:rFonts w:ascii="Times New Roman" w:hAnsi="Times New Roman"/>
                <w:b w:val="0"/>
                <w:sz w:val="18"/>
              </w:rPr>
              <w:t>Dùng nhãn cảm biến nhiệt đổi màu, khách tự kiểm chứng được</w:t>
            </w:r>
          </w:p>
        </w:tc>
      </w:tr>
      <w:tr>
        <w:tc>
          <w:tcPr>
            <w:tcW w:type="dxa" w:w="737"/>
          </w:tcPr>
          <w:p>
            <w:pPr>
              <w:spacing w:after="20"/>
              <w:jc w:val="center"/>
            </w:pPr>
            <w:r/>
            <w:r>
              <w:rPr>
                <w:rFonts w:ascii="Times New Roman" w:hAnsi="Times New Roman"/>
                <w:b w:val="0"/>
                <w:sz w:val="18"/>
              </w:rPr>
              <w:t>B9</w:t>
            </w:r>
          </w:p>
        </w:tc>
        <w:tc>
          <w:tcPr>
            <w:tcW w:type="dxa" w:w="2494"/>
          </w:tcPr>
          <w:p>
            <w:pPr>
              <w:spacing w:after="20"/>
            </w:pPr>
            <w:r/>
            <w:r>
              <w:rPr>
                <w:rFonts w:ascii="Times New Roman" w:hAnsi="Times New Roman"/>
                <w:b w:val="0"/>
                <w:sz w:val="18"/>
              </w:rPr>
              <w:t>Điều phối &amp; gán shipper thủ công (chờ 10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Thời gian chờ và thao tác thủ công, không tạo giá trị</w:t>
            </w:r>
          </w:p>
        </w:tc>
        <w:tc>
          <w:tcPr>
            <w:tcW w:type="dxa" w:w="3061"/>
          </w:tcPr>
          <w:p>
            <w:pPr>
              <w:spacing w:after="20"/>
            </w:pPr>
            <w:r/>
            <w:r>
              <w:rPr>
                <w:rFonts w:ascii="Times New Roman" w:hAnsi="Times New Roman"/>
                <w:b w:val="0"/>
                <w:sz w:val="18"/>
              </w:rPr>
              <w:t>Thuật toán tự gán shipper theo tuyến và tải hiện tại</w:t>
            </w:r>
          </w:p>
        </w:tc>
      </w:tr>
      <w:tr>
        <w:tc>
          <w:tcPr>
            <w:tcW w:type="dxa" w:w="737"/>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Điều chuyển / thuê xe giữ lạnh ngoài</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Phát sinh do thiếu năng lực xe — lãng phí thuần</w:t>
            </w:r>
          </w:p>
        </w:tc>
        <w:tc>
          <w:tcPr>
            <w:tcW w:type="dxa" w:w="3061"/>
            <w:shd w:val="clear" w:fill="F4F7FB"/>
          </w:tcPr>
          <w:p>
            <w:pPr>
              <w:spacing w:after="20"/>
            </w:pPr>
            <w:r/>
            <w:r>
              <w:rPr>
                <w:rFonts w:ascii="Times New Roman" w:hAnsi="Times New Roman"/>
                <w:b w:val="0"/>
                <w:sz w:val="18"/>
              </w:rPr>
              <w:t>Lập kế hoạch xe theo dự báo đơn từng khung giờ</w:t>
            </w:r>
          </w:p>
        </w:tc>
      </w:tr>
      <w:tr>
        <w:tc>
          <w:tcPr>
            <w:tcW w:type="dxa" w:w="737"/>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Đóng gói lại do nhiệt độ không đạt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do lỗi khâu trước</w:t>
            </w:r>
          </w:p>
        </w:tc>
        <w:tc>
          <w:tcPr>
            <w:tcW w:type="dxa" w:w="3061"/>
          </w:tcPr>
          <w:p>
            <w:pPr>
              <w:spacing w:after="20"/>
            </w:pPr>
            <w:r/>
            <w:r>
              <w:rPr>
                <w:rFonts w:ascii="Times New Roman" w:hAnsi="Times New Roman"/>
                <w:b w:val="0"/>
                <w:sz w:val="18"/>
              </w:rPr>
              <w:t>Định mức đá gel rõ ràng; kiểm nhiệt ngay khi đóng thay vì lúc bàn giao</w:t>
            </w:r>
          </w:p>
        </w:tc>
      </w:tr>
      <w:tr>
        <w:tc>
          <w:tcPr>
            <w:tcW w:type="dxa" w:w="737"/>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Giao khách trong 2–4 giờ</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Là dịch vụ khách trả tiền để nhận</w:t>
            </w:r>
          </w:p>
        </w:tc>
        <w:tc>
          <w:tcPr>
            <w:tcW w:type="dxa" w:w="3061"/>
            <w:shd w:val="clear" w:fill="F4F7FB"/>
          </w:tcPr>
          <w:p>
            <w:pPr>
              <w:spacing w:after="20"/>
            </w:pPr>
            <w:r/>
            <w:r>
              <w:rPr>
                <w:rFonts w:ascii="Times New Roman" w:hAnsi="Times New Roman"/>
                <w:b w:val="0"/>
                <w:sz w:val="18"/>
              </w:rPr>
              <w:t>Gom đơn theo tuyến; tối ưu lộ trình theo thời gian thực</w:t>
            </w:r>
          </w:p>
        </w:tc>
      </w:tr>
      <w:tr>
        <w:tc>
          <w:tcPr>
            <w:tcW w:type="dxa" w:w="737"/>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Hẹn giao lại lần 2 (90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toàn bộ chuyến giao — lãng phí lớn nhất</w:t>
            </w:r>
          </w:p>
        </w:tc>
        <w:tc>
          <w:tcPr>
            <w:tcW w:type="dxa" w:w="3061"/>
          </w:tcPr>
          <w:p>
            <w:pPr>
              <w:spacing w:after="20"/>
            </w:pPr>
            <w:r/>
            <w:r>
              <w:rPr>
                <w:rFonts w:ascii="Times New Roman" w:hAnsi="Times New Roman"/>
                <w:b w:val="0"/>
                <w:sz w:val="18"/>
              </w:rPr>
              <w:t>Xác nhận khung giờ khách có mặt ngay khi đặt; nhắc khách trước 30 phút</w:t>
            </w:r>
          </w:p>
        </w:tc>
      </w:tr>
      <w:tr>
        <w:tc>
          <w:tcPr>
            <w:tcW w:type="dxa" w:w="737"/>
            <w:shd w:val="clear" w:fill="F4F7FB"/>
          </w:tcPr>
          <w:p>
            <w:pPr>
              <w:spacing w:after="20"/>
              <w:jc w:val="center"/>
            </w:pPr>
            <w:r/>
            <w:r>
              <w:rPr>
                <w:rFonts w:ascii="Times New Roman" w:hAnsi="Times New Roman"/>
                <w:b w:val="0"/>
                <w:sz w:val="18"/>
              </w:rPr>
              <w:t>K2</w:t>
            </w:r>
          </w:p>
        </w:tc>
        <w:tc>
          <w:tcPr>
            <w:tcW w:type="dxa" w:w="2494"/>
            <w:shd w:val="clear" w:fill="F4F7FB"/>
          </w:tcPr>
          <w:p>
            <w:pPr>
              <w:spacing w:after="20"/>
            </w:pPr>
            <w:r/>
            <w:r>
              <w:rPr>
                <w:rFonts w:ascii="Times New Roman" w:hAnsi="Times New Roman"/>
                <w:b w:val="0"/>
                <w:sz w:val="18"/>
              </w:rPr>
              <w:t>Khách nhận &amp; kiểm tra hàng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Thời điểm khách nhận được giá trị thực</w:t>
            </w:r>
          </w:p>
        </w:tc>
        <w:tc>
          <w:tcPr>
            <w:tcW w:type="dxa" w:w="3061"/>
            <w:shd w:val="clear" w:fill="F4F7FB"/>
          </w:tcPr>
          <w:p>
            <w:pPr>
              <w:spacing w:after="20"/>
            </w:pPr>
            <w:r/>
            <w:r>
              <w:rPr>
                <w:rFonts w:ascii="Times New Roman" w:hAnsi="Times New Roman"/>
                <w:b w:val="0"/>
                <w:sz w:val="18"/>
              </w:rPr>
              <w:t>Cung cấp ảnh nhiệt độ thùng để khách yên tâm, rút ngắn thời gian kiểm</w:t>
            </w:r>
          </w:p>
        </w:tc>
      </w:tr>
      <w:tr>
        <w:tc>
          <w:tcPr>
            <w:tcW w:type="dxa" w:w="737"/>
          </w:tcPr>
          <w:p>
            <w:pPr>
              <w:spacing w:after="20"/>
              <w:jc w:val="center"/>
            </w:pPr>
            <w:r/>
            <w:r>
              <w:rPr>
                <w:rFonts w:ascii="Times New Roman" w:hAnsi="Times New Roman"/>
                <w:b w:val="0"/>
                <w:sz w:val="18"/>
              </w:rPr>
              <w:t>B14</w:t>
            </w:r>
          </w:p>
        </w:tc>
        <w:tc>
          <w:tcPr>
            <w:tcW w:type="dxa" w:w="2494"/>
          </w:tcPr>
          <w:p>
            <w:pPr>
              <w:spacing w:after="20"/>
            </w:pPr>
            <w:r/>
            <w:r>
              <w:rPr>
                <w:rFonts w:ascii="Times New Roman" w:hAnsi="Times New Roman"/>
                <w:b w:val="0"/>
                <w:sz w:val="18"/>
              </w:rPr>
              <w:t>Lập phiếu chuyển CL4 khi khách từ chối</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hậu quả của lỗi khâu trước</w:t>
            </w:r>
          </w:p>
        </w:tc>
        <w:tc>
          <w:tcPr>
            <w:tcW w:type="dxa" w:w="3061"/>
          </w:tcPr>
          <w:p>
            <w:pPr>
              <w:spacing w:after="20"/>
            </w:pPr>
            <w:r/>
            <w:r>
              <w:rPr>
                <w:rFonts w:ascii="Times New Roman" w:hAnsi="Times New Roman"/>
                <w:b w:val="0"/>
                <w:sz w:val="18"/>
              </w:rPr>
              <w:t>Giảm gốc rễ bằng kiểm soát soạn hàng và chuỗi lạnh</w:t>
            </w:r>
          </w:p>
        </w:tc>
      </w:tr>
      <w:tr>
        <w:tc>
          <w:tcPr>
            <w:tcW w:type="dxa" w:w="737"/>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Thu tiền COD &amp; xác nhận POD</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ghi nhận doanh thu và đối soát</w:t>
            </w:r>
          </w:p>
        </w:tc>
        <w:tc>
          <w:tcPr>
            <w:tcW w:type="dxa" w:w="3061"/>
            <w:shd w:val="clear" w:fill="F4F7FB"/>
          </w:tcPr>
          <w:p>
            <w:pPr>
              <w:spacing w:after="20"/>
            </w:pPr>
            <w:r/>
            <w:r>
              <w:rPr>
                <w:rFonts w:ascii="Times New Roman" w:hAnsi="Times New Roman"/>
                <w:b w:val="0"/>
                <w:sz w:val="18"/>
              </w:rPr>
              <w:t>Khuyến khích thanh toán trước bằng ưu đãi để giảm tỷ trọng COD</w:t>
            </w:r>
          </w:p>
        </w:tc>
      </w:tr>
      <w:tr>
        <w:tc>
          <w:tcPr>
            <w:tcW w:type="dxa" w:w="737"/>
          </w:tcPr>
          <w:p>
            <w:pPr>
              <w:spacing w:after="20"/>
              <w:jc w:val="center"/>
            </w:pPr>
            <w:r/>
            <w:r>
              <w:rPr>
                <w:rFonts w:ascii="Times New Roman" w:hAnsi="Times New Roman"/>
                <w:b w:val="0"/>
                <w:sz w:val="18"/>
              </w:rPr>
              <w:t>B17</w:t>
            </w:r>
          </w:p>
        </w:tc>
        <w:tc>
          <w:tcPr>
            <w:tcW w:type="dxa" w:w="2494"/>
          </w:tcPr>
          <w:p>
            <w:pPr>
              <w:spacing w:after="20"/>
            </w:pPr>
            <w:r/>
            <w:r>
              <w:rPr>
                <w:rFonts w:ascii="Times New Roman" w:hAnsi="Times New Roman"/>
                <w:b w:val="0"/>
                <w:sz w:val="18"/>
              </w:rPr>
              <w:t>Lập bảng kê &amp; bàn giao dữ liệu thu tiền cho quy trình HT1</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HT1 đối soát; việc đối soát và hạch toán do HT1 thực hiện</w:t>
            </w:r>
          </w:p>
        </w:tc>
        <w:tc>
          <w:tcPr>
            <w:tcW w:type="dxa" w:w="3061"/>
          </w:tcPr>
          <w:p>
            <w:pPr>
              <w:spacing w:after="20"/>
            </w:pPr>
            <w:r/>
            <w:r>
              <w:rPr>
                <w:rFonts w:ascii="Times New Roman" w:hAnsi="Times New Roman"/>
                <w:b w:val="0"/>
                <w:sz w:val="18"/>
              </w:rPr>
              <w:t>Bảng kê sinh tự động theo mã đơn, HT1 truy cập trực tiếp thay vì nhận file</w:t>
            </w:r>
          </w:p>
        </w:tc>
      </w:tr>
      <w:tr>
        <w:tc>
          <w:tcPr>
            <w:tcW w:type="dxa" w:w="737"/>
            <w:shd w:val="clear" w:fill="F4F7FB"/>
          </w:tcPr>
          <w:p>
            <w:pPr>
              <w:spacing w:after="20"/>
              <w:jc w:val="center"/>
            </w:pPr>
            <w:r/>
            <w:r>
              <w:rPr>
                <w:rFonts w:ascii="Times New Roman" w:hAnsi="Times New Roman"/>
                <w:b w:val="0"/>
                <w:sz w:val="18"/>
              </w:rPr>
              <w:t>B18</w:t>
            </w:r>
          </w:p>
        </w:tc>
        <w:tc>
          <w:tcPr>
            <w:tcW w:type="dxa" w:w="2494"/>
            <w:shd w:val="clear" w:fill="F4F7FB"/>
          </w:tcPr>
          <w:p>
            <w:pPr>
              <w:spacing w:after="20"/>
            </w:pPr>
            <w:r/>
            <w:r>
              <w:rPr>
                <w:rFonts w:ascii="Times New Roman" w:hAnsi="Times New Roman"/>
                <w:b w:val="0"/>
                <w:sz w:val="18"/>
              </w:rPr>
              <w:t>Gửi khảo sát đánh giá &amp; tích điểm</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Giữ chân khách, thu dữ liệu cải tiến</w:t>
            </w:r>
          </w:p>
        </w:tc>
        <w:tc>
          <w:tcPr>
            <w:tcW w:type="dxa" w:w="3061"/>
            <w:shd w:val="clear" w:fill="F4F7FB"/>
          </w:tcPr>
          <w:p>
            <w:pPr>
              <w:spacing w:after="20"/>
            </w:pPr>
            <w:r/>
            <w:r>
              <w:rPr>
                <w:rFonts w:ascii="Times New Roman" w:hAnsi="Times New Roman"/>
                <w:b w:val="0"/>
                <w:sz w:val="18"/>
              </w:rPr>
              <w:t>Đã tự động — duy trì và dùng dữ liệu để phân loại nguyên nhân khiếu nại</w:t>
            </w:r>
          </w:p>
        </w:tc>
      </w:tr>
    </w:tbl>
    <w:p>
      <w:pPr>
        <w:spacing w:after="80"/>
      </w:pPr>
    </w:p>
    <w:p>
      <w:pPr>
        <w:spacing w:after="200" w:before="0"/>
      </w:pPr>
      <w:r>
        <w:rPr>
          <w:rFonts w:ascii="Times New Roman" w:hAnsi="Times New Roman"/>
          <w:b w:val="0"/>
          <w:i w:val="0"/>
          <w:sz w:val="23"/>
        </w:rPr>
        <w:t>Nhận xét: 6 hoạt động bị xếp NVA và tập trung ở ba nhóm — thao tác thủ công (in phiếu giấy, gán shipper bằng tay), hậu quả của dữ liệu sai (gọi khách vì hết hàng), và làm lại (đóng gói lại, giao lại lần 2, chuyển CL4). Riêng khâu giao lại lần 2 tuy chỉ xảy ra với 8% số đơn nhưng tốn 90 phút mỗi lần, là khoản lãng phí thời gian lớn nhất của quy trình.</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21 – Phân tích lãng phí Move – Hold – Overdo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Phiếu soạn hàng bản giấy in ra rồi cầm đi khắp quầy</w:t>
            </w:r>
          </w:p>
        </w:tc>
        <w:tc>
          <w:tcPr>
            <w:tcW w:type="dxa" w:w="2948"/>
          </w:tcPr>
          <w:p>
            <w:pPr>
              <w:spacing w:after="20"/>
            </w:pPr>
            <w:r/>
            <w:r>
              <w:rPr>
                <w:rFonts w:ascii="Times New Roman" w:hAnsi="Times New Roman"/>
                <w:b w:val="0"/>
                <w:sz w:val="18"/>
              </w:rPr>
              <w:t>Nhân viên soạn phải quay lại quầy in, dễ mất phiếu khi nhiều đơn cùng lúc</w:t>
            </w:r>
          </w:p>
        </w:tc>
        <w:tc>
          <w:tcPr>
            <w:tcW w:type="dxa" w:w="2948"/>
          </w:tcPr>
          <w:p>
            <w:pPr>
              <w:spacing w:after="20"/>
            </w:pPr>
            <w:r/>
            <w:r>
              <w:rPr>
                <w:rFonts w:ascii="Times New Roman" w:hAnsi="Times New Roman"/>
                <w:b w:val="0"/>
                <w:sz w:val="18"/>
              </w:rPr>
              <w:t>Hiển thị phiếu soạn trên thiết bị cầm tay, cập nhật trạng thái tại chỗ</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soạn hàng đi lại nhiều lần giữa các quầy vì phiếu không sắp theo vị trí</w:t>
            </w:r>
          </w:p>
        </w:tc>
        <w:tc>
          <w:tcPr>
            <w:tcW w:type="dxa" w:w="2948"/>
            <w:shd w:val="clear" w:fill="F4F7FB"/>
          </w:tcPr>
          <w:p>
            <w:pPr>
              <w:spacing w:after="20"/>
            </w:pPr>
            <w:r/>
            <w:r>
              <w:rPr>
                <w:rFonts w:ascii="Times New Roman" w:hAnsi="Times New Roman"/>
                <w:b w:val="0"/>
                <w:sz w:val="18"/>
              </w:rPr>
              <w:t>Quãng đi lại chiếm phần đáng kể trong 12 phút soạn hàng</w:t>
            </w:r>
          </w:p>
        </w:tc>
        <w:tc>
          <w:tcPr>
            <w:tcW w:type="dxa" w:w="2948"/>
            <w:shd w:val="clear" w:fill="F4F7FB"/>
          </w:tcPr>
          <w:p>
            <w:pPr>
              <w:spacing w:after="20"/>
            </w:pPr>
            <w:r/>
            <w:r>
              <w:rPr>
                <w:rFonts w:ascii="Times New Roman" w:hAnsi="Times New Roman"/>
                <w:b w:val="0"/>
                <w:sz w:val="18"/>
              </w:rPr>
              <w:t>Sắp thứ tự dòng trên phiếu theo sơ đồ quầy; bố trí khu soạn đơn online riêng</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Hàng đã đóng gói chờ ở khu bàn giao rồi mới chuyển ra xe</w:t>
            </w:r>
          </w:p>
        </w:tc>
        <w:tc>
          <w:tcPr>
            <w:tcW w:type="dxa" w:w="2948"/>
          </w:tcPr>
          <w:p>
            <w:pPr>
              <w:spacing w:after="20"/>
            </w:pPr>
            <w:r/>
            <w:r>
              <w:rPr>
                <w:rFonts w:ascii="Times New Roman" w:hAnsi="Times New Roman"/>
                <w:b w:val="0"/>
                <w:sz w:val="18"/>
              </w:rPr>
              <w:t>Thùng nằm ngoài môi trường lạnh làm nhiệt độ tăng</w:t>
            </w:r>
          </w:p>
        </w:tc>
        <w:tc>
          <w:tcPr>
            <w:tcW w:type="dxa" w:w="2948"/>
          </w:tcPr>
          <w:p>
            <w:pPr>
              <w:spacing w:after="20"/>
            </w:pPr>
            <w:r/>
            <w:r>
              <w:rPr>
                <w:rFonts w:ascii="Times New Roman" w:hAnsi="Times New Roman"/>
                <w:b w:val="0"/>
                <w:sz w:val="18"/>
              </w:rPr>
              <w:t>Bàn giao thẳng cho shipper khi đóng gói xong; đặt khu bàn giao có điều hoà</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Tiền COD đi qua nhiều tay: shipper → trưởng đội → kế toán</w:t>
            </w:r>
          </w:p>
        </w:tc>
        <w:tc>
          <w:tcPr>
            <w:tcW w:type="dxa" w:w="2948"/>
            <w:shd w:val="clear" w:fill="F4F7FB"/>
          </w:tcPr>
          <w:p>
            <w:pPr>
              <w:spacing w:after="20"/>
            </w:pPr>
            <w:r/>
            <w:r>
              <w:rPr>
                <w:rFonts w:ascii="Times New Roman" w:hAnsi="Times New Roman"/>
                <w:b w:val="0"/>
                <w:sz w:val="18"/>
              </w:rPr>
              <w:t>Tăng rủi ro thất thoát và chậm đối soát</w:t>
            </w:r>
          </w:p>
        </w:tc>
        <w:tc>
          <w:tcPr>
            <w:tcW w:type="dxa" w:w="2948"/>
            <w:shd w:val="clear" w:fill="F4F7FB"/>
          </w:tcPr>
          <w:p>
            <w:pPr>
              <w:spacing w:after="20"/>
            </w:pPr>
            <w:r/>
            <w:r>
              <w:rPr>
                <w:rFonts w:ascii="Times New Roman" w:hAnsi="Times New Roman"/>
                <w:b w:val="0"/>
                <w:sz w:val="18"/>
              </w:rPr>
              <w:t>Shipper nộp tiền qua máy POS di động hoặc chuyển khoản ngay sau ca</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khách xác nhận đơn: 3 phút</w:t>
            </w:r>
          </w:p>
        </w:tc>
        <w:tc>
          <w:tcPr>
            <w:tcW w:type="dxa" w:w="2948"/>
          </w:tcPr>
          <w:p>
            <w:pPr>
              <w:spacing w:after="20"/>
            </w:pPr>
            <w:r/>
            <w:r>
              <w:rPr>
                <w:rFonts w:ascii="Times New Roman" w:hAnsi="Times New Roman"/>
                <w:b w:val="0"/>
                <w:sz w:val="18"/>
              </w:rPr>
              <w:t>Đơn nằm chờ, chưa thể đẩy về cửa hàng</w:t>
            </w:r>
          </w:p>
        </w:tc>
        <w:tc>
          <w:tcPr>
            <w:tcW w:type="dxa" w:w="2948"/>
          </w:tcPr>
          <w:p>
            <w:pPr>
              <w:spacing w:after="20"/>
            </w:pPr>
            <w:r/>
            <w:r>
              <w:rPr>
                <w:rFonts w:ascii="Times New Roman" w:hAnsi="Times New Roman"/>
                <w:b w:val="0"/>
                <w:sz w:val="18"/>
              </w:rPr>
              <w:t>Tự động xác nhận đơn đủ điều kiện; chỉ gọi khi thực sự cần xác minh</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đến lượt soạn hàng: 8 phút</w:t>
            </w:r>
          </w:p>
        </w:tc>
        <w:tc>
          <w:tcPr>
            <w:tcW w:type="dxa" w:w="2948"/>
            <w:shd w:val="clear" w:fill="F4F7FB"/>
          </w:tcPr>
          <w:p>
            <w:pPr>
              <w:spacing w:after="20"/>
            </w:pPr>
            <w:r/>
            <w:r>
              <w:rPr>
                <w:rFonts w:ascii="Times New Roman" w:hAnsi="Times New Roman"/>
                <w:b w:val="0"/>
                <w:sz w:val="18"/>
              </w:rPr>
              <w:t>Đơn xếp hàng đợi vì nhân viên đang phục vụ quầy</w:t>
            </w:r>
          </w:p>
        </w:tc>
        <w:tc>
          <w:tcPr>
            <w:tcW w:type="dxa" w:w="2948"/>
            <w:shd w:val="clear" w:fill="F4F7FB"/>
          </w:tcPr>
          <w:p>
            <w:pPr>
              <w:spacing w:after="20"/>
            </w:pPr>
            <w:r/>
            <w:r>
              <w:rPr>
                <w:rFonts w:ascii="Times New Roman" w:hAnsi="Times New Roman"/>
                <w:b w:val="0"/>
                <w:sz w:val="18"/>
              </w:rPr>
              <w:t>Tách nhân sự soạn đơn online khỏi nhân sự quầy trong giờ cao điểm</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điều phối gán shipper: 10 phút</w:t>
            </w:r>
          </w:p>
        </w:tc>
        <w:tc>
          <w:tcPr>
            <w:tcW w:type="dxa" w:w="2948"/>
          </w:tcPr>
          <w:p>
            <w:pPr>
              <w:spacing w:after="20"/>
            </w:pPr>
            <w:r/>
            <w:r>
              <w:rPr>
                <w:rFonts w:ascii="Times New Roman" w:hAnsi="Times New Roman"/>
                <w:b w:val="0"/>
                <w:sz w:val="18"/>
              </w:rPr>
              <w:t>Hàng đã đóng gói nhưng chưa có người giao</w:t>
            </w:r>
          </w:p>
        </w:tc>
        <w:tc>
          <w:tcPr>
            <w:tcW w:type="dxa" w:w="2948"/>
          </w:tcPr>
          <w:p>
            <w:pPr>
              <w:spacing w:after="20"/>
            </w:pPr>
            <w:r/>
            <w:r>
              <w:rPr>
                <w:rFonts w:ascii="Times New Roman" w:hAnsi="Times New Roman"/>
                <w:b w:val="0"/>
                <w:sz w:val="18"/>
              </w:rPr>
              <w:t>Thuật toán tự gán shipper ngay khi đơn được xác nhận</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hẹn lại với đơn giao thất bại</w:t>
            </w:r>
          </w:p>
        </w:tc>
        <w:tc>
          <w:tcPr>
            <w:tcW w:type="dxa" w:w="2948"/>
            <w:shd w:val="clear" w:fill="F4F7FB"/>
          </w:tcPr>
          <w:p>
            <w:pPr>
              <w:spacing w:after="20"/>
            </w:pPr>
            <w:r/>
            <w:r>
              <w:rPr>
                <w:rFonts w:ascii="Times New Roman" w:hAnsi="Times New Roman"/>
                <w:b w:val="0"/>
                <w:sz w:val="18"/>
              </w:rPr>
              <w:t>Hàng nằm trên xe, chất lượng giảm dần</w:t>
            </w:r>
          </w:p>
        </w:tc>
        <w:tc>
          <w:tcPr>
            <w:tcW w:type="dxa" w:w="2948"/>
            <w:shd w:val="clear" w:fill="F4F7FB"/>
          </w:tcPr>
          <w:p>
            <w:pPr>
              <w:spacing w:after="20"/>
            </w:pPr>
            <w:r/>
            <w:r>
              <w:rPr>
                <w:rFonts w:ascii="Times New Roman" w:hAnsi="Times New Roman"/>
                <w:b w:val="0"/>
                <w:sz w:val="18"/>
              </w:rPr>
              <w:t>Nhắc khách trước 30 phút; cho khách đổi khung giờ ngay trên App</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Đóng gói lại toàn bộ khi nhiệt độ thùng không đạt</w:t>
            </w:r>
          </w:p>
        </w:tc>
        <w:tc>
          <w:tcPr>
            <w:tcW w:type="dxa" w:w="2948"/>
          </w:tcPr>
          <w:p>
            <w:pPr>
              <w:spacing w:after="20"/>
            </w:pPr>
            <w:r/>
            <w:r>
              <w:rPr>
                <w:rFonts w:ascii="Times New Roman" w:hAnsi="Times New Roman"/>
                <w:b w:val="0"/>
                <w:sz w:val="18"/>
              </w:rPr>
              <w:t>Làm lại 9 phút cho 6% số đơn</w:t>
            </w:r>
          </w:p>
        </w:tc>
        <w:tc>
          <w:tcPr>
            <w:tcW w:type="dxa" w:w="2948"/>
          </w:tcPr>
          <w:p>
            <w:pPr>
              <w:spacing w:after="20"/>
            </w:pPr>
            <w:r/>
            <w:r>
              <w:rPr>
                <w:rFonts w:ascii="Times New Roman" w:hAnsi="Times New Roman"/>
                <w:b w:val="0"/>
                <w:sz w:val="18"/>
              </w:rPr>
              <w:t>Định mức đá gel theo nhóm hàng và quãng đường; kiểm nhiệt ngay khi đóng</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Nhập lại thông tin đơn khi đơn đến từ sàn thương mại điện tử</w:t>
            </w:r>
          </w:p>
        </w:tc>
        <w:tc>
          <w:tcPr>
            <w:tcW w:type="dxa" w:w="2948"/>
            <w:shd w:val="clear" w:fill="F4F7FB"/>
          </w:tcPr>
          <w:p>
            <w:pPr>
              <w:spacing w:after="20"/>
            </w:pPr>
            <w:r/>
            <w:r>
              <w:rPr>
                <w:rFonts w:ascii="Times New Roman" w:hAnsi="Times New Roman"/>
                <w:b w:val="0"/>
                <w:sz w:val="18"/>
              </w:rPr>
              <w:t>Cùng dữ liệu gõ lại, dễ sai địa chỉ và mặt hàng</w:t>
            </w:r>
          </w:p>
        </w:tc>
        <w:tc>
          <w:tcPr>
            <w:tcW w:type="dxa" w:w="2948"/>
            <w:shd w:val="clear" w:fill="F4F7FB"/>
          </w:tcPr>
          <w:p>
            <w:pPr>
              <w:spacing w:after="20"/>
            </w:pPr>
            <w:r/>
            <w:r>
              <w:rPr>
                <w:rFonts w:ascii="Times New Roman" w:hAnsi="Times New Roman"/>
                <w:b w:val="0"/>
                <w:sz w:val="18"/>
              </w:rPr>
              <w:t>Hoàn thiện cổng đồng bộ đơn tự động từ sàn về hệ thống</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Kiểm hạn dùng thủ công từng mặt hàng bằng mắt</w:t>
            </w:r>
          </w:p>
        </w:tc>
        <w:tc>
          <w:tcPr>
            <w:tcW w:type="dxa" w:w="2948"/>
          </w:tcPr>
          <w:p>
            <w:pPr>
              <w:spacing w:after="20"/>
            </w:pPr>
            <w:r/>
            <w:r>
              <w:rPr>
                <w:rFonts w:ascii="Times New Roman" w:hAnsi="Times New Roman"/>
                <w:b w:val="0"/>
                <w:sz w:val="18"/>
              </w:rPr>
              <w:t>Chậm và dễ bỏ sót khi gấp</w:t>
            </w:r>
          </w:p>
        </w:tc>
        <w:tc>
          <w:tcPr>
            <w:tcW w:type="dxa" w:w="2948"/>
          </w:tcPr>
          <w:p>
            <w:pPr>
              <w:spacing w:after="20"/>
            </w:pPr>
            <w:r/>
            <w:r>
              <w:rPr>
                <w:rFonts w:ascii="Times New Roman" w:hAnsi="Times New Roman"/>
                <w:b w:val="0"/>
                <w:sz w:val="18"/>
              </w:rPr>
              <w:t>Quét mã vạch để hệ thống tự cảnh báo hàng cận hạn</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Gọi điện xác nhận với mọi đơn giá trị lớn</w:t>
            </w:r>
          </w:p>
        </w:tc>
        <w:tc>
          <w:tcPr>
            <w:tcW w:type="dxa" w:w="2948"/>
            <w:shd w:val="clear" w:fill="F4F7FB"/>
          </w:tcPr>
          <w:p>
            <w:pPr>
              <w:spacing w:after="20"/>
            </w:pPr>
            <w:r/>
            <w:r>
              <w:rPr>
                <w:rFonts w:ascii="Times New Roman" w:hAnsi="Times New Roman"/>
                <w:b w:val="0"/>
                <w:sz w:val="18"/>
              </w:rPr>
              <w:t>Tốn 5 phút tổng đài cho 15% số đơn</w:t>
            </w:r>
          </w:p>
        </w:tc>
        <w:tc>
          <w:tcPr>
            <w:tcW w:type="dxa" w:w="2948"/>
            <w:shd w:val="clear" w:fill="F4F7FB"/>
          </w:tcPr>
          <w:p>
            <w:pPr>
              <w:spacing w:after="20"/>
            </w:pPr>
            <w:r/>
            <w:r>
              <w:rPr>
                <w:rFonts w:ascii="Times New Roman" w:hAnsi="Times New Roman"/>
                <w:b w:val="0"/>
                <w:sz w:val="18"/>
              </w:rPr>
              <w:t>Xác minh bằng OTP hoặc xác nhận trong App, chỉ gọi khi OTP thất bại</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Tỷ lệ giao hàng đúng hẹn trong cam kết 2–4 giờ chỉ đạt 85–90%, chưa đạt mục tiêu 100%.</w:t>
      </w:r>
    </w:p>
    <w:p>
      <w:pPr>
        <w:spacing w:after="60" w:before="80"/>
        <w:jc w:val="center"/>
      </w:pPr>
      <w:r>
        <w:rPr>
          <w:rFonts w:ascii="Times New Roman" w:hAnsi="Times New Roman"/>
          <w:b/>
          <w:sz w:val="21"/>
        </w:rPr>
        <w:t>Bảng 22 – Phân tích các bên liên quan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1F3B63"/>
          </w:tcPr>
          <w:p>
            <w:pPr>
              <w:spacing w:after="20"/>
              <w:jc w:val="center"/>
            </w:pPr>
            <w:r/>
            <w:r>
              <w:rPr>
                <w:rFonts w:ascii="Times New Roman" w:hAnsi="Times New Roman"/>
                <w:b/>
                <w:color w:val="FFFFFF"/>
                <w:sz w:val="18"/>
              </w:rPr>
              <w:t>Bên liên quan</w:t>
            </w:r>
          </w:p>
        </w:tc>
        <w:tc>
          <w:tcPr>
            <w:tcW w:type="dxa" w:w="2268"/>
            <w:shd w:val="clear" w:fill="1F3B63"/>
          </w:tcPr>
          <w:p>
            <w:pPr>
              <w:spacing w:after="20"/>
              <w:jc w:val="center"/>
            </w:pPr>
            <w:r/>
            <w:r>
              <w:rPr>
                <w:rFonts w:ascii="Times New Roman" w:hAnsi="Times New Roman"/>
                <w:b/>
                <w:color w:val="FFFFFF"/>
                <w:sz w:val="18"/>
              </w:rPr>
              <w:t>Vai trò trong quy trình</w:t>
            </w:r>
          </w:p>
        </w:tc>
        <w:tc>
          <w:tcPr>
            <w:tcW w:type="dxa" w:w="3061"/>
            <w:shd w:val="clear" w:fill="1F3B63"/>
          </w:tcPr>
          <w:p>
            <w:pPr>
              <w:spacing w:after="20"/>
              <w:jc w:val="center"/>
            </w:pPr>
            <w:r/>
            <w:r>
              <w:rPr>
                <w:rFonts w:ascii="Times New Roman" w:hAnsi="Times New Roman"/>
                <w:b/>
                <w:color w:val="FFFFFF"/>
                <w:sz w:val="18"/>
              </w:rPr>
              <w:t>Lỗi hay gặp</w:t>
            </w:r>
          </w:p>
        </w:tc>
        <w:tc>
          <w:tcPr>
            <w:tcW w:type="dxa" w:w="2608"/>
            <w:shd w:val="clear" w:fill="1F3B63"/>
          </w:tcPr>
          <w:p>
            <w:pPr>
              <w:spacing w:after="20"/>
              <w:jc w:val="center"/>
            </w:pPr>
            <w:r/>
            <w:r>
              <w:rPr>
                <w:rFonts w:ascii="Times New Roman" w:hAnsi="Times New Roman"/>
                <w:b/>
                <w:color w:val="FFFFFF"/>
                <w:sz w:val="18"/>
              </w:rPr>
              <w:t>Quan tâm / mong muốn</w:t>
            </w:r>
          </w:p>
        </w:tc>
      </w:tr>
      <w:tr>
        <w:tc>
          <w:tcPr>
            <w:tcW w:type="dxa" w:w="1814"/>
          </w:tcPr>
          <w:p>
            <w:pPr>
              <w:spacing w:after="20"/>
            </w:pPr>
            <w:r/>
            <w:r>
              <w:rPr>
                <w:rFonts w:ascii="Times New Roman" w:hAnsi="Times New Roman"/>
                <w:b w:val="0"/>
                <w:sz w:val="18"/>
              </w:rPr>
              <w:t>Khách hàng</w:t>
            </w:r>
          </w:p>
        </w:tc>
        <w:tc>
          <w:tcPr>
            <w:tcW w:type="dxa" w:w="2268"/>
          </w:tcPr>
          <w:p>
            <w:pPr>
              <w:spacing w:after="20"/>
            </w:pPr>
            <w:r/>
            <w:r>
              <w:rPr>
                <w:rFonts w:ascii="Times New Roman" w:hAnsi="Times New Roman"/>
                <w:b w:val="0"/>
                <w:sz w:val="18"/>
              </w:rPr>
              <w:t>Đặt hàng, nhận và kiểm tra hàng</w:t>
            </w:r>
          </w:p>
        </w:tc>
        <w:tc>
          <w:tcPr>
            <w:tcW w:type="dxa" w:w="3061"/>
          </w:tcPr>
          <w:p>
            <w:pPr>
              <w:spacing w:after="20"/>
            </w:pPr>
            <w:r/>
            <w:r>
              <w:rPr>
                <w:rFonts w:ascii="Times New Roman" w:hAnsi="Times New Roman"/>
                <w:b w:val="0"/>
                <w:sz w:val="18"/>
              </w:rPr>
              <w:t>Đặt sai địa chỉ, không nghe máy khi shipper đến, chọn khung giờ không có mặt</w:t>
            </w:r>
          </w:p>
        </w:tc>
        <w:tc>
          <w:tcPr>
            <w:tcW w:type="dxa" w:w="2608"/>
          </w:tcPr>
          <w:p>
            <w:pPr>
              <w:spacing w:after="20"/>
            </w:pPr>
            <w:r/>
            <w:r>
              <w:rPr>
                <w:rFonts w:ascii="Times New Roman" w:hAnsi="Times New Roman"/>
                <w:b w:val="0"/>
                <w:sz w:val="18"/>
              </w:rPr>
              <w:t>Nhận hàng tươi đúng hẹn, đúng món, biết chính xác khi nào hàng tới</w:t>
            </w:r>
          </w:p>
        </w:tc>
      </w:tr>
      <w:tr>
        <w:tc>
          <w:tcPr>
            <w:tcW w:type="dxa" w:w="1814"/>
            <w:shd w:val="clear" w:fill="F4F7FB"/>
          </w:tcPr>
          <w:p>
            <w:pPr>
              <w:spacing w:after="20"/>
            </w:pPr>
            <w:r/>
            <w:r>
              <w:rPr>
                <w:rFonts w:ascii="Times New Roman" w:hAnsi="Times New Roman"/>
                <w:b w:val="0"/>
                <w:sz w:val="18"/>
              </w:rPr>
              <w:t>Hệ thống App / Website</w:t>
            </w:r>
          </w:p>
        </w:tc>
        <w:tc>
          <w:tcPr>
            <w:tcW w:type="dxa" w:w="2268"/>
            <w:shd w:val="clear" w:fill="F4F7FB"/>
          </w:tcPr>
          <w:p>
            <w:pPr>
              <w:spacing w:after="20"/>
            </w:pPr>
            <w:r/>
            <w:r>
              <w:rPr>
                <w:rFonts w:ascii="Times New Roman" w:hAnsi="Times New Roman"/>
                <w:b w:val="0"/>
                <w:sz w:val="18"/>
              </w:rPr>
              <w:t>Ghi nhận đơn, kiểm tồn kho</w:t>
            </w:r>
          </w:p>
        </w:tc>
        <w:tc>
          <w:tcPr>
            <w:tcW w:type="dxa" w:w="3061"/>
            <w:shd w:val="clear" w:fill="F4F7FB"/>
          </w:tcPr>
          <w:p>
            <w:pPr>
              <w:spacing w:after="20"/>
            </w:pPr>
            <w:r/>
            <w:r>
              <w:rPr>
                <w:rFonts w:ascii="Times New Roman" w:hAnsi="Times New Roman"/>
                <w:b w:val="0"/>
                <w:sz w:val="18"/>
              </w:rPr>
              <w:t>Tồn kho hiển thị lệch tồn thực tế nên nhận đơn hàng đã hết</w:t>
            </w:r>
          </w:p>
        </w:tc>
        <w:tc>
          <w:tcPr>
            <w:tcW w:type="dxa" w:w="2608"/>
            <w:shd w:val="clear" w:fill="F4F7FB"/>
          </w:tcPr>
          <w:p>
            <w:pPr>
              <w:spacing w:after="20"/>
            </w:pPr>
            <w:r/>
            <w:r>
              <w:rPr>
                <w:rFonts w:ascii="Times New Roman" w:hAnsi="Times New Roman"/>
                <w:b w:val="0"/>
                <w:sz w:val="18"/>
              </w:rPr>
              <w:t>Dữ liệu tồn kho đồng bộ theo thời gian thực</w:t>
            </w:r>
          </w:p>
        </w:tc>
      </w:tr>
      <w:tr>
        <w:tc>
          <w:tcPr>
            <w:tcW w:type="dxa" w:w="1814"/>
          </w:tcPr>
          <w:p>
            <w:pPr>
              <w:spacing w:after="20"/>
            </w:pPr>
            <w:r/>
            <w:r>
              <w:rPr>
                <w:rFonts w:ascii="Times New Roman" w:hAnsi="Times New Roman"/>
                <w:b w:val="0"/>
                <w:sz w:val="18"/>
              </w:rPr>
              <w:t>Tổng đài &amp; Điều phối đơn</w:t>
            </w:r>
          </w:p>
        </w:tc>
        <w:tc>
          <w:tcPr>
            <w:tcW w:type="dxa" w:w="2268"/>
          </w:tcPr>
          <w:p>
            <w:pPr>
              <w:spacing w:after="20"/>
            </w:pPr>
            <w:r/>
            <w:r>
              <w:rPr>
                <w:rFonts w:ascii="Times New Roman" w:hAnsi="Times New Roman"/>
                <w:b w:val="0"/>
                <w:sz w:val="18"/>
              </w:rPr>
              <w:t>Xác nhận đơn, gom tuyến, gán shipper</w:t>
            </w:r>
          </w:p>
        </w:tc>
        <w:tc>
          <w:tcPr>
            <w:tcW w:type="dxa" w:w="3061"/>
          </w:tcPr>
          <w:p>
            <w:pPr>
              <w:spacing w:after="20"/>
            </w:pPr>
            <w:r/>
            <w:r>
              <w:rPr>
                <w:rFonts w:ascii="Times New Roman" w:hAnsi="Times New Roman"/>
                <w:b w:val="0"/>
                <w:sz w:val="18"/>
              </w:rPr>
              <w:t>Gán shipper thủ công, chậm trong giờ cao điểm; không cảnh báo đơn sắp trễ</w:t>
            </w:r>
          </w:p>
        </w:tc>
        <w:tc>
          <w:tcPr>
            <w:tcW w:type="dxa" w:w="2608"/>
          </w:tcPr>
          <w:p>
            <w:pPr>
              <w:spacing w:after="20"/>
            </w:pPr>
            <w:r/>
            <w:r>
              <w:rPr>
                <w:rFonts w:ascii="Times New Roman" w:hAnsi="Times New Roman"/>
                <w:b w:val="0"/>
                <w:sz w:val="18"/>
              </w:rPr>
              <w:t>Công cụ tự gán shipper và bảng theo dõi đơn sắp trễ hẹn</w:t>
            </w:r>
          </w:p>
        </w:tc>
      </w:tr>
      <w:tr>
        <w:tc>
          <w:tcPr>
            <w:tcW w:type="dxa" w:w="1814"/>
            <w:shd w:val="clear" w:fill="F4F7FB"/>
          </w:tcPr>
          <w:p>
            <w:pPr>
              <w:spacing w:after="20"/>
            </w:pPr>
            <w:r/>
            <w:r>
              <w:rPr>
                <w:rFonts w:ascii="Times New Roman" w:hAnsi="Times New Roman"/>
                <w:b w:val="0"/>
                <w:sz w:val="18"/>
              </w:rPr>
              <w:t>Nhân viên soạn hàng</w:t>
            </w:r>
          </w:p>
        </w:tc>
        <w:tc>
          <w:tcPr>
            <w:tcW w:type="dxa" w:w="2268"/>
            <w:shd w:val="clear" w:fill="F4F7FB"/>
          </w:tcPr>
          <w:p>
            <w:pPr>
              <w:spacing w:after="20"/>
            </w:pPr>
            <w:r/>
            <w:r>
              <w:rPr>
                <w:rFonts w:ascii="Times New Roman" w:hAnsi="Times New Roman"/>
                <w:b w:val="0"/>
                <w:sz w:val="18"/>
              </w:rPr>
              <w:t>Soạn, cân, đóng gói giữ lạnh</w:t>
            </w:r>
          </w:p>
        </w:tc>
        <w:tc>
          <w:tcPr>
            <w:tcW w:type="dxa" w:w="3061"/>
            <w:shd w:val="clear" w:fill="F4F7FB"/>
          </w:tcPr>
          <w:p>
            <w:pPr>
              <w:spacing w:after="20"/>
            </w:pPr>
            <w:r/>
            <w:r>
              <w:rPr>
                <w:rFonts w:ascii="Times New Roman" w:hAnsi="Times New Roman"/>
                <w:b w:val="0"/>
                <w:sz w:val="18"/>
              </w:rPr>
              <w:t>Kiêm nhiệm phục vụ quầy nên chậm; bỏ qua kiểm hạn dùng khi gấp</w:t>
            </w:r>
          </w:p>
        </w:tc>
        <w:tc>
          <w:tcPr>
            <w:tcW w:type="dxa" w:w="2608"/>
            <w:shd w:val="clear" w:fill="F4F7FB"/>
          </w:tcPr>
          <w:p>
            <w:pPr>
              <w:spacing w:after="20"/>
            </w:pPr>
            <w:r/>
            <w:r>
              <w:rPr>
                <w:rFonts w:ascii="Times New Roman" w:hAnsi="Times New Roman"/>
                <w:b w:val="0"/>
                <w:sz w:val="18"/>
              </w:rPr>
              <w:t>Có khu soạn đơn online riêng và đủ người trong giờ cao điểm</w:t>
            </w:r>
          </w:p>
        </w:tc>
      </w:tr>
      <w:tr>
        <w:tc>
          <w:tcPr>
            <w:tcW w:type="dxa" w:w="1814"/>
          </w:tcPr>
          <w:p>
            <w:pPr>
              <w:spacing w:after="20"/>
            </w:pPr>
            <w:r/>
            <w:r>
              <w:rPr>
                <w:rFonts w:ascii="Times New Roman" w:hAnsi="Times New Roman"/>
                <w:b w:val="0"/>
                <w:sz w:val="18"/>
              </w:rPr>
              <w:t>Nhân viên giao hàng</w:t>
            </w:r>
          </w:p>
        </w:tc>
        <w:tc>
          <w:tcPr>
            <w:tcW w:type="dxa" w:w="2268"/>
          </w:tcPr>
          <w:p>
            <w:pPr>
              <w:spacing w:after="20"/>
            </w:pPr>
            <w:r/>
            <w:r>
              <w:rPr>
                <w:rFonts w:ascii="Times New Roman" w:hAnsi="Times New Roman"/>
                <w:b w:val="0"/>
                <w:sz w:val="18"/>
              </w:rPr>
              <w:t>Giao hàng, giữ chuỗi lạnh, thu COD</w:t>
            </w:r>
          </w:p>
        </w:tc>
        <w:tc>
          <w:tcPr>
            <w:tcW w:type="dxa" w:w="3061"/>
          </w:tcPr>
          <w:p>
            <w:pPr>
              <w:spacing w:after="20"/>
            </w:pPr>
            <w:r/>
            <w:r>
              <w:rPr>
                <w:rFonts w:ascii="Times New Roman" w:hAnsi="Times New Roman"/>
                <w:b w:val="0"/>
                <w:sz w:val="18"/>
              </w:rPr>
              <w:t>Nhận quá nhiều đơn một chuyến; thiếu thùng giữ lạnh và đá gel</w:t>
            </w:r>
          </w:p>
        </w:tc>
        <w:tc>
          <w:tcPr>
            <w:tcW w:type="dxa" w:w="2608"/>
          </w:tcPr>
          <w:p>
            <w:pPr>
              <w:spacing w:after="20"/>
            </w:pPr>
            <w:r/>
            <w:r>
              <w:rPr>
                <w:rFonts w:ascii="Times New Roman" w:hAnsi="Times New Roman"/>
                <w:b w:val="0"/>
                <w:sz w:val="18"/>
              </w:rPr>
              <w:t>Tuyến giao hợp lý, thiết bị lạnh đầy đủ, khách có mặt khi giao</w:t>
            </w:r>
          </w:p>
        </w:tc>
      </w:tr>
      <w:tr>
        <w:tc>
          <w:tcPr>
            <w:tcW w:type="dxa" w:w="1814"/>
            <w:shd w:val="clear" w:fill="F4F7FB"/>
          </w:tcPr>
          <w:p>
            <w:pPr>
              <w:spacing w:after="20"/>
            </w:pPr>
            <w:r/>
            <w:r>
              <w:rPr>
                <w:rFonts w:ascii="Times New Roman" w:hAnsi="Times New Roman"/>
                <w:b w:val="0"/>
                <w:sz w:val="18"/>
              </w:rPr>
              <w:t>Quản lý cửa hàng</w:t>
            </w:r>
          </w:p>
        </w:tc>
        <w:tc>
          <w:tcPr>
            <w:tcW w:type="dxa" w:w="2268"/>
            <w:shd w:val="clear" w:fill="F4F7FB"/>
          </w:tcPr>
          <w:p>
            <w:pPr>
              <w:spacing w:after="20"/>
            </w:pPr>
            <w:r/>
            <w:r>
              <w:rPr>
                <w:rFonts w:ascii="Times New Roman" w:hAnsi="Times New Roman"/>
                <w:b w:val="0"/>
                <w:sz w:val="18"/>
              </w:rPr>
              <w:t>Bố trí nhân sự và thiết bị khu soạn đơn</w:t>
            </w:r>
          </w:p>
        </w:tc>
        <w:tc>
          <w:tcPr>
            <w:tcW w:type="dxa" w:w="3061"/>
            <w:shd w:val="clear" w:fill="F4F7FB"/>
          </w:tcPr>
          <w:p>
            <w:pPr>
              <w:spacing w:after="20"/>
            </w:pPr>
            <w:r/>
            <w:r>
              <w:rPr>
                <w:rFonts w:ascii="Times New Roman" w:hAnsi="Times New Roman"/>
                <w:b w:val="0"/>
                <w:sz w:val="18"/>
              </w:rPr>
              <w:t>Ưu tiên quầy hơn đơn online khi đông khách</w:t>
            </w:r>
          </w:p>
        </w:tc>
        <w:tc>
          <w:tcPr>
            <w:tcW w:type="dxa" w:w="2608"/>
            <w:shd w:val="clear" w:fill="F4F7FB"/>
          </w:tcPr>
          <w:p>
            <w:pPr>
              <w:spacing w:after="20"/>
            </w:pPr>
            <w:r/>
            <w:r>
              <w:rPr>
                <w:rFonts w:ascii="Times New Roman" w:hAnsi="Times New Roman"/>
                <w:b w:val="0"/>
                <w:sz w:val="18"/>
              </w:rPr>
              <w:t>Cân đối được doanh thu quầy và doanh thu online</w:t>
            </w:r>
          </w:p>
        </w:tc>
      </w:tr>
      <w:tr>
        <w:tc>
          <w:tcPr>
            <w:tcW w:type="dxa" w:w="1814"/>
          </w:tcPr>
          <w:p>
            <w:pPr>
              <w:spacing w:after="20"/>
            </w:pPr>
            <w:r/>
            <w:r>
              <w:rPr>
                <w:rFonts w:ascii="Times New Roman" w:hAnsi="Times New Roman"/>
                <w:b w:val="0"/>
                <w:sz w:val="18"/>
              </w:rPr>
              <w:t>Trưởng đội Giao hàng</w:t>
            </w:r>
          </w:p>
        </w:tc>
        <w:tc>
          <w:tcPr>
            <w:tcW w:type="dxa" w:w="2268"/>
          </w:tcPr>
          <w:p>
            <w:pPr>
              <w:spacing w:after="20"/>
            </w:pPr>
            <w:r/>
            <w:r>
              <w:rPr>
                <w:rFonts w:ascii="Times New Roman" w:hAnsi="Times New Roman"/>
                <w:b w:val="0"/>
                <w:sz w:val="18"/>
              </w:rPr>
              <w:t>Điều phối xe, quyết định hoàn hàng</w:t>
            </w:r>
          </w:p>
        </w:tc>
        <w:tc>
          <w:tcPr>
            <w:tcW w:type="dxa" w:w="3061"/>
          </w:tcPr>
          <w:p>
            <w:pPr>
              <w:spacing w:after="20"/>
            </w:pPr>
            <w:r/>
            <w:r>
              <w:rPr>
                <w:rFonts w:ascii="Times New Roman" w:hAnsi="Times New Roman"/>
                <w:b w:val="0"/>
                <w:sz w:val="18"/>
              </w:rPr>
              <w:t>Xe giữ lạnh không đủ vào khung 17h–20h</w:t>
            </w:r>
          </w:p>
        </w:tc>
        <w:tc>
          <w:tcPr>
            <w:tcW w:type="dxa" w:w="2608"/>
          </w:tcPr>
          <w:p>
            <w:pPr>
              <w:spacing w:after="20"/>
            </w:pPr>
            <w:r/>
            <w:r>
              <w:rPr>
                <w:rFonts w:ascii="Times New Roman" w:hAnsi="Times New Roman"/>
                <w:b w:val="0"/>
                <w:sz w:val="18"/>
              </w:rPr>
              <w:t>Số xe và shipper khớp với dự báo đơn từng khung giờ</w:t>
            </w:r>
          </w:p>
        </w:tc>
      </w:tr>
      <w:tr>
        <w:tc>
          <w:tcPr>
            <w:tcW w:type="dxa" w:w="1814"/>
            <w:shd w:val="clear" w:fill="F4F7FB"/>
          </w:tcPr>
          <w:p>
            <w:pPr>
              <w:spacing w:after="20"/>
            </w:pPr>
            <w:r/>
            <w:r>
              <w:rPr>
                <w:rFonts w:ascii="Times New Roman" w:hAnsi="Times New Roman"/>
                <w:b w:val="0"/>
                <w:sz w:val="18"/>
              </w:rPr>
              <w:t>Kế toán / Thu ngân</w:t>
            </w:r>
          </w:p>
        </w:tc>
        <w:tc>
          <w:tcPr>
            <w:tcW w:type="dxa" w:w="2268"/>
            <w:shd w:val="clear" w:fill="F4F7FB"/>
          </w:tcPr>
          <w:p>
            <w:pPr>
              <w:spacing w:after="20"/>
            </w:pPr>
            <w:r/>
            <w:r>
              <w:rPr>
                <w:rFonts w:ascii="Times New Roman" w:hAnsi="Times New Roman"/>
                <w:b w:val="0"/>
                <w:sz w:val="18"/>
              </w:rPr>
              <w:t>Lập bảng kê tiền COD &amp; ví điện tử bàn giao HT1</w:t>
            </w:r>
          </w:p>
        </w:tc>
        <w:tc>
          <w:tcPr>
            <w:tcW w:type="dxa" w:w="3061"/>
            <w:shd w:val="clear" w:fill="F4F7FB"/>
          </w:tcPr>
          <w:p>
            <w:pPr>
              <w:spacing w:after="20"/>
            </w:pPr>
            <w:r/>
            <w:r>
              <w:rPr>
                <w:rFonts w:ascii="Times New Roman" w:hAnsi="Times New Roman"/>
                <w:b w:val="0"/>
                <w:sz w:val="18"/>
              </w:rPr>
              <w:t>Tiền COD nộp chậm, thiếu chứng từ giao hàng kèm theo</w:t>
            </w:r>
          </w:p>
        </w:tc>
        <w:tc>
          <w:tcPr>
            <w:tcW w:type="dxa" w:w="2608"/>
            <w:shd w:val="clear" w:fill="F4F7FB"/>
          </w:tcPr>
          <w:p>
            <w:pPr>
              <w:spacing w:after="20"/>
            </w:pPr>
            <w:r/>
            <w:r>
              <w:rPr>
                <w:rFonts w:ascii="Times New Roman" w:hAnsi="Times New Roman"/>
                <w:b w:val="0"/>
                <w:sz w:val="18"/>
              </w:rPr>
              <w:t>Bảng kê đủ chứng từ ngay lần đầu, HT1 không phải truy lại từng đơn</w:t>
            </w:r>
          </w:p>
        </w:tc>
      </w:tr>
    </w:tbl>
    <w:p>
      <w:pPr>
        <w:spacing w:after="80"/>
      </w:pPr>
    </w:p>
    <w:p>
      <w:pPr>
        <w:spacing w:after="80" w:before="0"/>
      </w:pPr>
      <w:r>
        <w:rPr>
          <w:rFonts w:ascii="Times New Roman" w:hAnsi="Times New Roman"/>
          <w:b w:val="0"/>
          <w:i w:val="0"/>
          <w:sz w:val="23"/>
        </w:rPr>
        <w:t>Sơ đồ xương cá dưới đây tổng hợp các nguyên nhân gốc theo 6 nhóm:</w:t>
      </w:r>
    </w:p>
    <w:p>
      <w:pPr>
        <w:jc w:val="center"/>
      </w:pPr>
      <w:r>
        <w:drawing>
          <wp:inline xmlns:a="http://schemas.openxmlformats.org/drawingml/2006/main" xmlns:pic="http://schemas.openxmlformats.org/drawingml/2006/picture">
            <wp:extent cx="6120000" cy="2834526"/>
            <wp:docPr id="3" name="Picture 3"/>
            <wp:cNvGraphicFramePr>
              <a:graphicFrameLocks noChangeAspect="1"/>
            </wp:cNvGraphicFramePr>
            <a:graphic>
              <a:graphicData uri="http://schemas.openxmlformats.org/drawingml/2006/picture">
                <pic:pic>
                  <pic:nvPicPr>
                    <pic:cNvPr id="0" name="fish.png"/>
                    <pic:cNvPicPr/>
                  </pic:nvPicPr>
                  <pic:blipFill>
                    <a:blip r:embed="rId18"/>
                    <a:stretch>
                      <a:fillRect/>
                    </a:stretch>
                  </pic:blipFill>
                  <pic:spPr>
                    <a:xfrm>
                      <a:off x="0" y="0"/>
                      <a:ext cx="6120000" cy="2834526"/>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giao hàng trễ hẹn quy trình CL2</w:t>
      </w:r>
    </w:p>
    <w:p>
      <w:pPr>
        <w:spacing w:after="60" w:before="80"/>
        <w:jc w:val="center"/>
      </w:pPr>
      <w:r>
        <w:rPr>
          <w:rFonts w:ascii="Times New Roman" w:hAnsi="Times New Roman"/>
          <w:b/>
          <w:sz w:val="21"/>
        </w:rPr>
        <w:t>Bảng 23 – Tổng hợp nguyên nhân gốc theo mô hình xương cá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Quản lý cửa hàng, Trưởng đội Giao hàng</w:t>
            </w:r>
          </w:p>
        </w:tc>
        <w:tc>
          <w:tcPr>
            <w:tcW w:type="dxa" w:w="3175"/>
          </w:tcPr>
          <w:p>
            <w:pPr>
              <w:spacing w:after="20"/>
            </w:pPr>
            <w:r/>
            <w:r>
              <w:rPr>
                <w:rFonts w:ascii="Times New Roman" w:hAnsi="Times New Roman"/>
                <w:b w:val="0"/>
                <w:sz w:val="18"/>
              </w:rPr>
              <w:t>Thiếu nhân viên soạn hàng và shipper trong khung 17h–20h; nhân viên mới thao tác chậm</w:t>
            </w:r>
          </w:p>
        </w:tc>
        <w:tc>
          <w:tcPr>
            <w:tcW w:type="dxa" w:w="2835"/>
          </w:tcPr>
          <w:p>
            <w:pPr>
              <w:spacing w:after="20"/>
            </w:pPr>
            <w:r/>
            <w:r>
              <w:rPr>
                <w:rFonts w:ascii="Times New Roman" w:hAnsi="Times New Roman"/>
                <w:b w:val="0"/>
                <w:sz w:val="18"/>
              </w:rPr>
              <w:t>Tách định biên soạn đơn online; đào tạo chuẩn thao tác soạn – đóng gói</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Tổng đài &amp; Điều phối</w:t>
            </w:r>
          </w:p>
        </w:tc>
        <w:tc>
          <w:tcPr>
            <w:tcW w:type="dxa" w:w="3175"/>
            <w:shd w:val="clear" w:fill="F4F7FB"/>
          </w:tcPr>
          <w:p>
            <w:pPr>
              <w:spacing w:after="20"/>
            </w:pPr>
            <w:r/>
            <w:r>
              <w:rPr>
                <w:rFonts w:ascii="Times New Roman" w:hAnsi="Times New Roman"/>
                <w:b w:val="0"/>
                <w:sz w:val="18"/>
              </w:rPr>
              <w:t>Chưa gom đơn theo tuyến một cách nhất quán; chưa có quy định nhắc khách trước khi giao</w:t>
            </w:r>
          </w:p>
        </w:tc>
        <w:tc>
          <w:tcPr>
            <w:tcW w:type="dxa" w:w="2835"/>
            <w:shd w:val="clear" w:fill="F4F7FB"/>
          </w:tcPr>
          <w:p>
            <w:pPr>
              <w:spacing w:after="20"/>
            </w:pPr>
            <w:r/>
            <w:r>
              <w:rPr>
                <w:rFonts w:ascii="Times New Roman" w:hAnsi="Times New Roman"/>
                <w:b w:val="0"/>
                <w:sz w:val="18"/>
              </w:rPr>
              <w:t>Chuẩn hoá quy tắc gom tuyến theo khung giờ; nhắc khách tự động trước 30 phút</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Hệ thống App</w:t>
            </w:r>
          </w:p>
        </w:tc>
        <w:tc>
          <w:tcPr>
            <w:tcW w:type="dxa" w:w="3175"/>
          </w:tcPr>
          <w:p>
            <w:pPr>
              <w:spacing w:after="20"/>
            </w:pPr>
            <w:r/>
            <w:r>
              <w:rPr>
                <w:rFonts w:ascii="Times New Roman" w:hAnsi="Times New Roman"/>
                <w:b w:val="0"/>
                <w:sz w:val="18"/>
              </w:rPr>
              <w:t>Tồn kho online lệch tồn thực tế; chưa tự động gán shipper; không cảnh báo đơn sắp trễ</w:t>
            </w:r>
          </w:p>
        </w:tc>
        <w:tc>
          <w:tcPr>
            <w:tcW w:type="dxa" w:w="2835"/>
          </w:tcPr>
          <w:p>
            <w:pPr>
              <w:spacing w:after="20"/>
            </w:pPr>
            <w:r/>
            <w:r>
              <w:rPr>
                <w:rFonts w:ascii="Times New Roman" w:hAnsi="Times New Roman"/>
                <w:b w:val="0"/>
                <w:sz w:val="18"/>
              </w:rPr>
              <w:t>Đồng bộ tồn kho thời gian thực; thuật toán gán shipper; cảnh báo đơn sắp trễ hẹn</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Quản lý cửa hàng</w:t>
            </w:r>
          </w:p>
        </w:tc>
        <w:tc>
          <w:tcPr>
            <w:tcW w:type="dxa" w:w="3175"/>
            <w:shd w:val="clear" w:fill="F4F7FB"/>
          </w:tcPr>
          <w:p>
            <w:pPr>
              <w:spacing w:after="20"/>
            </w:pPr>
            <w:r/>
            <w:r>
              <w:rPr>
                <w:rFonts w:ascii="Times New Roman" w:hAnsi="Times New Roman"/>
                <w:b w:val="0"/>
                <w:sz w:val="18"/>
              </w:rPr>
              <w:t>Thùng giữ lạnh và đá gel thiếu vào cao điểm; xe giữ lạnh hỏng không có dự phòng</w:t>
            </w:r>
          </w:p>
        </w:tc>
        <w:tc>
          <w:tcPr>
            <w:tcW w:type="dxa" w:w="2835"/>
            <w:shd w:val="clear" w:fill="F4F7FB"/>
          </w:tcPr>
          <w:p>
            <w:pPr>
              <w:spacing w:after="20"/>
            </w:pPr>
            <w:r/>
            <w:r>
              <w:rPr>
                <w:rFonts w:ascii="Times New Roman" w:hAnsi="Times New Roman"/>
                <w:b w:val="0"/>
                <w:sz w:val="18"/>
              </w:rPr>
              <w:t>Định mức vật tư lạnh theo dự báo đơn; hợp đồng thuê xe lạnh dự phòng</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Giám đốc TMĐT &amp; Vận hành</w:t>
            </w:r>
          </w:p>
        </w:tc>
        <w:tc>
          <w:tcPr>
            <w:tcW w:type="dxa" w:w="3175"/>
          </w:tcPr>
          <w:p>
            <w:pPr>
              <w:spacing w:after="20"/>
            </w:pPr>
            <w:r/>
            <w:r>
              <w:rPr>
                <w:rFonts w:ascii="Times New Roman" w:hAnsi="Times New Roman"/>
                <w:b w:val="0"/>
                <w:sz w:val="18"/>
              </w:rPr>
              <w:t>Không đo thời gian từng chặng; chưa theo dõi FSOT theo cửa hàng; khiếu nại không phân loại nguyên nhân</w:t>
            </w:r>
          </w:p>
        </w:tc>
        <w:tc>
          <w:tcPr>
            <w:tcW w:type="dxa" w:w="2835"/>
          </w:tcPr>
          <w:p>
            <w:pPr>
              <w:spacing w:after="20"/>
            </w:pPr>
            <w:r/>
            <w:r>
              <w:rPr>
                <w:rFonts w:ascii="Times New Roman" w:hAnsi="Times New Roman"/>
                <w:b w:val="0"/>
                <w:sz w:val="18"/>
              </w:rPr>
              <w:t>Dashboard theo chặng; xếp hạng cửa hàng và shipper theo OTD, FSOT</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Kẹt xe và mưa làm chậm giao; đơn dồn vào khung 17h–20h</w:t>
            </w:r>
          </w:p>
        </w:tc>
        <w:tc>
          <w:tcPr>
            <w:tcW w:type="dxa" w:w="2835"/>
            <w:shd w:val="clear" w:fill="F4F7FB"/>
          </w:tcPr>
          <w:p>
            <w:pPr>
              <w:spacing w:after="20"/>
            </w:pPr>
            <w:r/>
            <w:r>
              <w:rPr>
                <w:rFonts w:ascii="Times New Roman" w:hAnsi="Times New Roman"/>
                <w:b w:val="0"/>
                <w:sz w:val="18"/>
              </w:rPr>
              <w:t>Giãn khung giờ bằng ưu đãi cho khung thấp điểm; cộng thời gian đệm khi thời tiết xấu</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26 ngày làm việc, 1 ngày = 8 giờ → 208 giờ/tháng. Đơn giá giờ = lương tháng ÷ 208 giờ; đơn giá phút = đơn giá giờ ÷ 60. Số liệu thời gian lấy theo bảng bước AS-IS ở mục 2.2.4, tính cho 01 đơn hàng online theo luồng chuẩn. Quy mô giả định 420 đơn online mỗi ngày trên toàn chuỗi.</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13 cổng điều kiện (XOR). Xác suất dưới đây được ước lượng từ dữ liệu vận hành và dùng để tính thời gian phát sinh kỳ vọng của quy trình.</w:t>
      </w:r>
    </w:p>
    <w:p>
      <w:pPr>
        <w:spacing w:after="60" w:before="80"/>
        <w:jc w:val="center"/>
      </w:pPr>
      <w:r>
        <w:rPr>
          <w:rFonts w:ascii="Times New Roman" w:hAnsi="Times New Roman"/>
          <w:b/>
          <w:sz w:val="21"/>
        </w:rPr>
        <w:t>Bảng 24 – Xác suất rẽ nhánh tại 13 cổng điều kiện của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2835"/>
            <w:shd w:val="clear" w:fill="1F3B63"/>
          </w:tcPr>
          <w:p>
            <w:pPr>
              <w:spacing w:after="20"/>
              <w:jc w:val="center"/>
            </w:pPr>
            <w:r/>
            <w:r>
              <w:rPr>
                <w:rFonts w:ascii="Times New Roman" w:hAnsi="Times New Roman"/>
                <w:b/>
                <w:color w:val="FFFFFF"/>
                <w:sz w:val="17"/>
              </w:rPr>
              <w:t>Câu hỏi tại cổng</w:t>
            </w:r>
          </w:p>
        </w:tc>
        <w:tc>
          <w:tcPr>
            <w:tcW w:type="dxa" w:w="2381"/>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381"/>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2835"/>
          </w:tcPr>
          <w:p>
            <w:pPr>
              <w:spacing w:after="20"/>
            </w:pPr>
            <w:r/>
            <w:r>
              <w:rPr>
                <w:rFonts w:ascii="Times New Roman" w:hAnsi="Times New Roman"/>
                <w:b w:val="0"/>
                <w:sz w:val="17"/>
              </w:rPr>
              <w:t>Còn đủ hàng tại cửa hàng gần nhất?</w:t>
            </w:r>
          </w:p>
        </w:tc>
        <w:tc>
          <w:tcPr>
            <w:tcW w:type="dxa" w:w="2381"/>
          </w:tcPr>
          <w:p>
            <w:pPr>
              <w:spacing w:after="20"/>
            </w:pPr>
            <w:r/>
            <w:r>
              <w:rPr>
                <w:rFonts w:ascii="Times New Roman" w:hAnsi="Times New Roman"/>
                <w:b w:val="0"/>
                <w:sz w:val="17"/>
              </w:rPr>
              <w:t>Còn hàng</w:t>
            </w:r>
          </w:p>
        </w:tc>
        <w:tc>
          <w:tcPr>
            <w:tcW w:type="dxa" w:w="907"/>
          </w:tcPr>
          <w:p>
            <w:pPr>
              <w:spacing w:after="20"/>
              <w:jc w:val="center"/>
            </w:pPr>
            <w:r/>
            <w:r>
              <w:rPr>
                <w:rFonts w:ascii="Times New Roman" w:hAnsi="Times New Roman"/>
                <w:b w:val="0"/>
                <w:sz w:val="17"/>
              </w:rPr>
              <w:t>88,0%</w:t>
            </w:r>
          </w:p>
        </w:tc>
        <w:tc>
          <w:tcPr>
            <w:tcW w:type="dxa" w:w="2381"/>
          </w:tcPr>
          <w:p>
            <w:pPr>
              <w:spacing w:after="20"/>
            </w:pPr>
            <w:r/>
            <w:r>
              <w:rPr>
                <w:rFonts w:ascii="Times New Roman" w:hAnsi="Times New Roman"/>
                <w:b w:val="0"/>
                <w:sz w:val="17"/>
              </w:rPr>
              <w:t>Hết hàng – gọi khách</w:t>
            </w:r>
          </w:p>
        </w:tc>
        <w:tc>
          <w:tcPr>
            <w:tcW w:type="dxa" w:w="907"/>
          </w:tcPr>
          <w:p>
            <w:pPr>
              <w:spacing w:after="20"/>
              <w:jc w:val="center"/>
            </w:pPr>
            <w:r/>
            <w:r>
              <w:rPr>
                <w:rFonts w:ascii="Times New Roman" w:hAnsi="Times New Roman"/>
                <w:b w:val="0"/>
                <w:sz w:val="17"/>
              </w:rPr>
              <w:t>12,0%</w:t>
            </w:r>
          </w:p>
        </w:tc>
      </w:tr>
      <w:tr>
        <w:tc>
          <w:tcPr>
            <w:tcW w:type="dxa" w:w="680"/>
            <w:shd w:val="clear" w:fill="F4F7FB"/>
          </w:tcPr>
          <w:p>
            <w:pPr>
              <w:spacing w:after="20"/>
              <w:jc w:val="center"/>
            </w:pPr>
            <w:r/>
            <w:r>
              <w:rPr>
                <w:rFonts w:ascii="Times New Roman" w:hAnsi="Times New Roman"/>
                <w:b w:val="0"/>
                <w:sz w:val="17"/>
              </w:rPr>
              <w:t>G2</w:t>
            </w:r>
          </w:p>
        </w:tc>
        <w:tc>
          <w:tcPr>
            <w:tcW w:type="dxa" w:w="2835"/>
            <w:shd w:val="clear" w:fill="F4F7FB"/>
          </w:tcPr>
          <w:p>
            <w:pPr>
              <w:spacing w:after="20"/>
            </w:pPr>
            <w:r/>
            <w:r>
              <w:rPr>
                <w:rFonts w:ascii="Times New Roman" w:hAnsi="Times New Roman"/>
                <w:b w:val="0"/>
                <w:sz w:val="17"/>
              </w:rPr>
              <w:t>Khách đồng ý sản phẩm thay thế?</w:t>
            </w:r>
          </w:p>
        </w:tc>
        <w:tc>
          <w:tcPr>
            <w:tcW w:type="dxa" w:w="2381"/>
            <w:shd w:val="clear" w:fill="F4F7FB"/>
          </w:tcPr>
          <w:p>
            <w:pPr>
              <w:spacing w:after="20"/>
            </w:pPr>
            <w:r/>
            <w:r>
              <w:rPr>
                <w:rFonts w:ascii="Times New Roman" w:hAnsi="Times New Roman"/>
                <w:b w:val="0"/>
                <w:sz w:val="17"/>
              </w:rPr>
              <w:t>Đồng ý</w:t>
            </w:r>
          </w:p>
        </w:tc>
        <w:tc>
          <w:tcPr>
            <w:tcW w:type="dxa" w:w="907"/>
            <w:shd w:val="clear" w:fill="F4F7FB"/>
          </w:tcPr>
          <w:p>
            <w:pPr>
              <w:spacing w:after="20"/>
              <w:jc w:val="center"/>
            </w:pPr>
            <w:r/>
            <w:r>
              <w:rPr>
                <w:rFonts w:ascii="Times New Roman" w:hAnsi="Times New Roman"/>
                <w:b w:val="0"/>
                <w:sz w:val="17"/>
              </w:rPr>
              <w:t>65,0%</w:t>
            </w:r>
          </w:p>
        </w:tc>
        <w:tc>
          <w:tcPr>
            <w:tcW w:type="dxa" w:w="2381"/>
            <w:shd w:val="clear" w:fill="F4F7FB"/>
          </w:tcPr>
          <w:p>
            <w:pPr>
              <w:spacing w:after="20"/>
            </w:pPr>
            <w:r/>
            <w:r>
              <w:rPr>
                <w:rFonts w:ascii="Times New Roman" w:hAnsi="Times New Roman"/>
                <w:b w:val="0"/>
                <w:sz w:val="17"/>
              </w:rPr>
              <w:t>Không – huỷ đơn</w:t>
            </w:r>
          </w:p>
        </w:tc>
        <w:tc>
          <w:tcPr>
            <w:tcW w:type="dxa" w:w="907"/>
            <w:shd w:val="clear" w:fill="F4F7FB"/>
          </w:tcPr>
          <w:p>
            <w:pPr>
              <w:spacing w:after="20"/>
              <w:jc w:val="center"/>
            </w:pPr>
            <w:r/>
            <w:r>
              <w:rPr>
                <w:rFonts w:ascii="Times New Roman" w:hAnsi="Times New Roman"/>
                <w:b w:val="0"/>
                <w:sz w:val="17"/>
              </w:rPr>
              <w:t>35,0%</w:t>
            </w:r>
          </w:p>
        </w:tc>
      </w:tr>
      <w:tr>
        <w:tc>
          <w:tcPr>
            <w:tcW w:type="dxa" w:w="680"/>
          </w:tcPr>
          <w:p>
            <w:pPr>
              <w:spacing w:after="20"/>
              <w:jc w:val="center"/>
            </w:pPr>
            <w:r/>
            <w:r>
              <w:rPr>
                <w:rFonts w:ascii="Times New Roman" w:hAnsi="Times New Roman"/>
                <w:b w:val="0"/>
                <w:sz w:val="17"/>
              </w:rPr>
              <w:t>G3</w:t>
            </w:r>
          </w:p>
        </w:tc>
        <w:tc>
          <w:tcPr>
            <w:tcW w:type="dxa" w:w="2835"/>
          </w:tcPr>
          <w:p>
            <w:pPr>
              <w:spacing w:after="20"/>
            </w:pPr>
            <w:r/>
            <w:r>
              <w:rPr>
                <w:rFonts w:ascii="Times New Roman" w:hAnsi="Times New Roman"/>
                <w:b w:val="0"/>
                <w:sz w:val="17"/>
              </w:rPr>
              <w:t>Giá trị đơn vượt ngưỡng xác minh?</w:t>
            </w:r>
          </w:p>
        </w:tc>
        <w:tc>
          <w:tcPr>
            <w:tcW w:type="dxa" w:w="2381"/>
          </w:tcPr>
          <w:p>
            <w:pPr>
              <w:spacing w:after="20"/>
            </w:pPr>
            <w:r/>
            <w:r>
              <w:rPr>
                <w:rFonts w:ascii="Times New Roman" w:hAnsi="Times New Roman"/>
                <w:b w:val="0"/>
                <w:sz w:val="17"/>
              </w:rPr>
              <w:t>Vượt – gọi xác minh</w:t>
            </w:r>
          </w:p>
        </w:tc>
        <w:tc>
          <w:tcPr>
            <w:tcW w:type="dxa" w:w="907"/>
          </w:tcPr>
          <w:p>
            <w:pPr>
              <w:spacing w:after="20"/>
              <w:jc w:val="center"/>
            </w:pPr>
            <w:r/>
            <w:r>
              <w:rPr>
                <w:rFonts w:ascii="Times New Roman" w:hAnsi="Times New Roman"/>
                <w:b w:val="0"/>
                <w:sz w:val="17"/>
              </w:rPr>
              <w:t>15,0%</w:t>
            </w:r>
          </w:p>
        </w:tc>
        <w:tc>
          <w:tcPr>
            <w:tcW w:type="dxa" w:w="2381"/>
          </w:tcPr>
          <w:p>
            <w:pPr>
              <w:spacing w:after="20"/>
            </w:pPr>
            <w:r/>
            <w:r>
              <w:rPr>
                <w:rFonts w:ascii="Times New Roman" w:hAnsi="Times New Roman"/>
                <w:b w:val="0"/>
                <w:sz w:val="17"/>
              </w:rPr>
              <w:t>Không – xác nhận thẳng</w:t>
            </w:r>
          </w:p>
        </w:tc>
        <w:tc>
          <w:tcPr>
            <w:tcW w:type="dxa" w:w="907"/>
          </w:tcPr>
          <w:p>
            <w:pPr>
              <w:spacing w:after="20"/>
              <w:jc w:val="center"/>
            </w:pPr>
            <w:r/>
            <w:r>
              <w:rPr>
                <w:rFonts w:ascii="Times New Roman" w:hAnsi="Times New Roman"/>
                <w:b w:val="0"/>
                <w:sz w:val="17"/>
              </w:rPr>
              <w:t>85,0%</w:t>
            </w:r>
          </w:p>
        </w:tc>
      </w:tr>
      <w:tr>
        <w:tc>
          <w:tcPr>
            <w:tcW w:type="dxa" w:w="680"/>
            <w:shd w:val="clear" w:fill="F4F7FB"/>
          </w:tcPr>
          <w:p>
            <w:pPr>
              <w:spacing w:after="20"/>
              <w:jc w:val="center"/>
            </w:pPr>
            <w:r/>
            <w:r>
              <w:rPr>
                <w:rFonts w:ascii="Times New Roman" w:hAnsi="Times New Roman"/>
                <w:b w:val="0"/>
                <w:sz w:val="17"/>
              </w:rPr>
              <w:t>G4</w:t>
            </w:r>
          </w:p>
        </w:tc>
        <w:tc>
          <w:tcPr>
            <w:tcW w:type="dxa" w:w="2835"/>
            <w:shd w:val="clear" w:fill="F4F7FB"/>
          </w:tcPr>
          <w:p>
            <w:pPr>
              <w:spacing w:after="20"/>
            </w:pPr>
            <w:r/>
            <w:r>
              <w:rPr>
                <w:rFonts w:ascii="Times New Roman" w:hAnsi="Times New Roman"/>
                <w:b w:val="0"/>
                <w:sz w:val="17"/>
              </w:rPr>
              <w:t>Khách xác nhận đơn &amp; khung giờ nhận?</w:t>
            </w:r>
          </w:p>
        </w:tc>
        <w:tc>
          <w:tcPr>
            <w:tcW w:type="dxa" w:w="2381"/>
            <w:shd w:val="clear" w:fill="F4F7FB"/>
          </w:tcPr>
          <w:p>
            <w:pPr>
              <w:spacing w:after="20"/>
            </w:pPr>
            <w:r/>
            <w:r>
              <w:rPr>
                <w:rFonts w:ascii="Times New Roman" w:hAnsi="Times New Roman"/>
                <w:b w:val="0"/>
                <w:sz w:val="17"/>
              </w:rPr>
              <w:t>Xác nhận</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liên lạc được – huỷ</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G5</w:t>
            </w:r>
          </w:p>
        </w:tc>
        <w:tc>
          <w:tcPr>
            <w:tcW w:type="dxa" w:w="2835"/>
          </w:tcPr>
          <w:p>
            <w:pPr>
              <w:spacing w:after="20"/>
            </w:pPr>
            <w:r/>
            <w:r>
              <w:rPr>
                <w:rFonts w:ascii="Times New Roman" w:hAnsi="Times New Roman"/>
                <w:b w:val="0"/>
                <w:sz w:val="17"/>
              </w:rPr>
              <w:t>Đơn rơi vào khung giờ cao điểm?</w:t>
            </w:r>
          </w:p>
        </w:tc>
        <w:tc>
          <w:tcPr>
            <w:tcW w:type="dxa" w:w="2381"/>
          </w:tcPr>
          <w:p>
            <w:pPr>
              <w:spacing w:after="20"/>
            </w:pPr>
            <w:r/>
            <w:r>
              <w:rPr>
                <w:rFonts w:ascii="Times New Roman" w:hAnsi="Times New Roman"/>
                <w:b w:val="0"/>
                <w:sz w:val="17"/>
              </w:rPr>
              <w:t>Có – gom đơn theo tuyến</w:t>
            </w:r>
          </w:p>
        </w:tc>
        <w:tc>
          <w:tcPr>
            <w:tcW w:type="dxa" w:w="907"/>
          </w:tcPr>
          <w:p>
            <w:pPr>
              <w:spacing w:after="20"/>
              <w:jc w:val="center"/>
            </w:pPr>
            <w:r/>
            <w:r>
              <w:rPr>
                <w:rFonts w:ascii="Times New Roman" w:hAnsi="Times New Roman"/>
                <w:b w:val="0"/>
                <w:sz w:val="17"/>
              </w:rPr>
              <w:t>45,0%</w:t>
            </w:r>
          </w:p>
        </w:tc>
        <w:tc>
          <w:tcPr>
            <w:tcW w:type="dxa" w:w="2381"/>
          </w:tcPr>
          <w:p>
            <w:pPr>
              <w:spacing w:after="20"/>
            </w:pPr>
            <w:r/>
            <w:r>
              <w:rPr>
                <w:rFonts w:ascii="Times New Roman" w:hAnsi="Times New Roman"/>
                <w:b w:val="0"/>
                <w:sz w:val="17"/>
              </w:rPr>
              <w:t>Không</w:t>
            </w:r>
          </w:p>
        </w:tc>
        <w:tc>
          <w:tcPr>
            <w:tcW w:type="dxa" w:w="907"/>
          </w:tcPr>
          <w:p>
            <w:pPr>
              <w:spacing w:after="20"/>
              <w:jc w:val="center"/>
            </w:pPr>
            <w:r/>
            <w:r>
              <w:rPr>
                <w:rFonts w:ascii="Times New Roman" w:hAnsi="Times New Roman"/>
                <w:b w:val="0"/>
                <w:sz w:val="17"/>
              </w:rPr>
              <w:t>55,0%</w:t>
            </w:r>
          </w:p>
        </w:tc>
      </w:tr>
      <w:tr>
        <w:tc>
          <w:tcPr>
            <w:tcW w:type="dxa" w:w="680"/>
            <w:shd w:val="clear" w:fill="F4F7FB"/>
          </w:tcPr>
          <w:p>
            <w:pPr>
              <w:spacing w:after="20"/>
              <w:jc w:val="center"/>
            </w:pPr>
            <w:r/>
            <w:r>
              <w:rPr>
                <w:rFonts w:ascii="Times New Roman" w:hAnsi="Times New Roman"/>
                <w:b w:val="0"/>
                <w:sz w:val="17"/>
              </w:rPr>
              <w:t>G6</w:t>
            </w:r>
          </w:p>
        </w:tc>
        <w:tc>
          <w:tcPr>
            <w:tcW w:type="dxa" w:w="2835"/>
            <w:shd w:val="clear" w:fill="F4F7FB"/>
          </w:tcPr>
          <w:p>
            <w:pPr>
              <w:spacing w:after="20"/>
            </w:pPr>
            <w:r/>
            <w:r>
              <w:rPr>
                <w:rFonts w:ascii="Times New Roman" w:hAnsi="Times New Roman"/>
                <w:b w:val="0"/>
                <w:sz w:val="17"/>
              </w:rPr>
              <w:t>Có mặt hàng cân theo trọng lượng thực?</w:t>
            </w:r>
          </w:p>
        </w:tc>
        <w:tc>
          <w:tcPr>
            <w:tcW w:type="dxa" w:w="2381"/>
            <w:shd w:val="clear" w:fill="F4F7FB"/>
          </w:tcPr>
          <w:p>
            <w:pPr>
              <w:spacing w:after="20"/>
            </w:pPr>
            <w:r/>
            <w:r>
              <w:rPr>
                <w:rFonts w:ascii="Times New Roman" w:hAnsi="Times New Roman"/>
                <w:b w:val="0"/>
                <w:sz w:val="17"/>
              </w:rPr>
              <w:t>Có – cập nhật lại giá</w:t>
            </w:r>
          </w:p>
        </w:tc>
        <w:tc>
          <w:tcPr>
            <w:tcW w:type="dxa" w:w="907"/>
            <w:shd w:val="clear" w:fill="F4F7FB"/>
          </w:tcPr>
          <w:p>
            <w:pPr>
              <w:spacing w:after="20"/>
              <w:jc w:val="center"/>
            </w:pPr>
            <w:r/>
            <w:r>
              <w:rPr>
                <w:rFonts w:ascii="Times New Roman" w:hAnsi="Times New Roman"/>
                <w:b w:val="0"/>
                <w:sz w:val="17"/>
              </w:rPr>
              <w:t>60,0%</w:t>
            </w:r>
          </w:p>
        </w:tc>
        <w:tc>
          <w:tcPr>
            <w:tcW w:type="dxa" w:w="2381"/>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40,0%</w:t>
            </w:r>
          </w:p>
        </w:tc>
      </w:tr>
      <w:tr>
        <w:tc>
          <w:tcPr>
            <w:tcW w:type="dxa" w:w="680"/>
          </w:tcPr>
          <w:p>
            <w:pPr>
              <w:spacing w:after="20"/>
              <w:jc w:val="center"/>
            </w:pPr>
            <w:r/>
            <w:r>
              <w:rPr>
                <w:rFonts w:ascii="Times New Roman" w:hAnsi="Times New Roman"/>
                <w:b w:val="0"/>
                <w:sz w:val="17"/>
              </w:rPr>
              <w:t>G7</w:t>
            </w:r>
          </w:p>
        </w:tc>
        <w:tc>
          <w:tcPr>
            <w:tcW w:type="dxa" w:w="2835"/>
          </w:tcPr>
          <w:p>
            <w:pPr>
              <w:spacing w:after="20"/>
            </w:pPr>
            <w:r/>
            <w:r>
              <w:rPr>
                <w:rFonts w:ascii="Times New Roman" w:hAnsi="Times New Roman"/>
                <w:b w:val="0"/>
                <w:sz w:val="17"/>
              </w:rPr>
              <w:t>Nhiệt độ tâm thùng đạt chuẩn?</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94,0%</w:t>
            </w:r>
          </w:p>
        </w:tc>
        <w:tc>
          <w:tcPr>
            <w:tcW w:type="dxa" w:w="2381"/>
          </w:tcPr>
          <w:p>
            <w:pPr>
              <w:spacing w:after="20"/>
            </w:pPr>
            <w:r/>
            <w:r>
              <w:rPr>
                <w:rFonts w:ascii="Times New Roman" w:hAnsi="Times New Roman"/>
                <w:b w:val="0"/>
                <w:sz w:val="17"/>
              </w:rPr>
              <w:t>Không – đóng gói lại</w:t>
            </w:r>
          </w:p>
        </w:tc>
        <w:tc>
          <w:tcPr>
            <w:tcW w:type="dxa" w:w="907"/>
          </w:tcPr>
          <w:p>
            <w:pPr>
              <w:spacing w:after="20"/>
              <w:jc w:val="center"/>
            </w:pPr>
            <w:r/>
            <w:r>
              <w:rPr>
                <w:rFonts w:ascii="Times New Roman" w:hAnsi="Times New Roman"/>
                <w:b w:val="0"/>
                <w:sz w:val="17"/>
              </w:rPr>
              <w:t>6,0%</w:t>
            </w:r>
          </w:p>
        </w:tc>
      </w:tr>
      <w:tr>
        <w:tc>
          <w:tcPr>
            <w:tcW w:type="dxa" w:w="680"/>
            <w:shd w:val="clear" w:fill="F4F7FB"/>
          </w:tcPr>
          <w:p>
            <w:pPr>
              <w:spacing w:after="20"/>
              <w:jc w:val="center"/>
            </w:pPr>
            <w:r/>
            <w:r>
              <w:rPr>
                <w:rFonts w:ascii="Times New Roman" w:hAnsi="Times New Roman"/>
                <w:b w:val="0"/>
                <w:sz w:val="17"/>
              </w:rPr>
              <w:t>G8</w:t>
            </w:r>
          </w:p>
        </w:tc>
        <w:tc>
          <w:tcPr>
            <w:tcW w:type="dxa" w:w="2835"/>
            <w:shd w:val="clear" w:fill="F4F7FB"/>
          </w:tcPr>
          <w:p>
            <w:pPr>
              <w:spacing w:after="20"/>
            </w:pPr>
            <w:r/>
            <w:r>
              <w:rPr>
                <w:rFonts w:ascii="Times New Roman" w:hAnsi="Times New Roman"/>
                <w:b w:val="0"/>
                <w:sz w:val="17"/>
              </w:rPr>
              <w:t>Xe giữ lạnh sẵn sàng?</w:t>
            </w:r>
          </w:p>
        </w:tc>
        <w:tc>
          <w:tcPr>
            <w:tcW w:type="dxa" w:w="2381"/>
            <w:shd w:val="clear" w:fill="F4F7FB"/>
          </w:tcPr>
          <w:p>
            <w:pPr>
              <w:spacing w:after="20"/>
            </w:pPr>
            <w:r/>
            <w:r>
              <w:rPr>
                <w:rFonts w:ascii="Times New Roman" w:hAnsi="Times New Roman"/>
                <w:b w:val="0"/>
                <w:sz w:val="17"/>
              </w:rPr>
              <w:t>Sẵn sàng</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 điều chuyển / thuê ngoài</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G9</w:t>
            </w:r>
          </w:p>
        </w:tc>
        <w:tc>
          <w:tcPr>
            <w:tcW w:type="dxa" w:w="2835"/>
          </w:tcPr>
          <w:p>
            <w:pPr>
              <w:spacing w:after="20"/>
            </w:pPr>
            <w:r/>
            <w:r>
              <w:rPr>
                <w:rFonts w:ascii="Times New Roman" w:hAnsi="Times New Roman"/>
                <w:b w:val="0"/>
                <w:sz w:val="17"/>
              </w:rPr>
              <w:t>Giao thành công ngay lần đầu?</w:t>
            </w:r>
          </w:p>
        </w:tc>
        <w:tc>
          <w:tcPr>
            <w:tcW w:type="dxa" w:w="2381"/>
          </w:tcPr>
          <w:p>
            <w:pPr>
              <w:spacing w:after="20"/>
            </w:pPr>
            <w:r/>
            <w:r>
              <w:rPr>
                <w:rFonts w:ascii="Times New Roman" w:hAnsi="Times New Roman"/>
                <w:b w:val="0"/>
                <w:sz w:val="17"/>
              </w:rPr>
              <w:t>Thành công</w:t>
            </w:r>
          </w:p>
        </w:tc>
        <w:tc>
          <w:tcPr>
            <w:tcW w:type="dxa" w:w="907"/>
          </w:tcPr>
          <w:p>
            <w:pPr>
              <w:spacing w:after="20"/>
              <w:jc w:val="center"/>
            </w:pPr>
            <w:r/>
            <w:r>
              <w:rPr>
                <w:rFonts w:ascii="Times New Roman" w:hAnsi="Times New Roman"/>
                <w:b w:val="0"/>
                <w:sz w:val="17"/>
              </w:rPr>
              <w:t>92,0%</w:t>
            </w:r>
          </w:p>
        </w:tc>
        <w:tc>
          <w:tcPr>
            <w:tcW w:type="dxa" w:w="2381"/>
          </w:tcPr>
          <w:p>
            <w:pPr>
              <w:spacing w:after="20"/>
            </w:pPr>
            <w:r/>
            <w:r>
              <w:rPr>
                <w:rFonts w:ascii="Times New Roman" w:hAnsi="Times New Roman"/>
                <w:b w:val="0"/>
                <w:sz w:val="17"/>
              </w:rPr>
              <w:t>Không – hẹn lại lần 2</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G10</w:t>
            </w:r>
          </w:p>
        </w:tc>
        <w:tc>
          <w:tcPr>
            <w:tcW w:type="dxa" w:w="2835"/>
            <w:shd w:val="clear" w:fill="F4F7FB"/>
          </w:tcPr>
          <w:p>
            <w:pPr>
              <w:spacing w:after="20"/>
            </w:pPr>
            <w:r/>
            <w:r>
              <w:rPr>
                <w:rFonts w:ascii="Times New Roman" w:hAnsi="Times New Roman"/>
                <w:b w:val="0"/>
                <w:sz w:val="17"/>
              </w:rPr>
              <w:t>Giao lại lần 2 thành công?</w:t>
            </w:r>
          </w:p>
        </w:tc>
        <w:tc>
          <w:tcPr>
            <w:tcW w:type="dxa" w:w="2381"/>
            <w:shd w:val="clear" w:fill="F4F7FB"/>
          </w:tcPr>
          <w:p>
            <w:pPr>
              <w:spacing w:after="20"/>
            </w:pPr>
            <w:r/>
            <w:r>
              <w:rPr>
                <w:rFonts w:ascii="Times New Roman" w:hAnsi="Times New Roman"/>
                <w:b w:val="0"/>
                <w:sz w:val="17"/>
              </w:rPr>
              <w:t>Thành công</w:t>
            </w:r>
          </w:p>
        </w:tc>
        <w:tc>
          <w:tcPr>
            <w:tcW w:type="dxa" w:w="907"/>
            <w:shd w:val="clear" w:fill="F4F7FB"/>
          </w:tcPr>
          <w:p>
            <w:pPr>
              <w:spacing w:after="20"/>
              <w:jc w:val="center"/>
            </w:pPr>
            <w:r/>
            <w:r>
              <w:rPr>
                <w:rFonts w:ascii="Times New Roman" w:hAnsi="Times New Roman"/>
                <w:b w:val="0"/>
                <w:sz w:val="17"/>
              </w:rPr>
              <w:t>70,0%</w:t>
            </w:r>
          </w:p>
        </w:tc>
        <w:tc>
          <w:tcPr>
            <w:tcW w:type="dxa" w:w="2381"/>
            <w:shd w:val="clear" w:fill="F4F7FB"/>
          </w:tcPr>
          <w:p>
            <w:pPr>
              <w:spacing w:after="20"/>
            </w:pPr>
            <w:r/>
            <w:r>
              <w:rPr>
                <w:rFonts w:ascii="Times New Roman" w:hAnsi="Times New Roman"/>
                <w:b w:val="0"/>
                <w:sz w:val="17"/>
              </w:rPr>
              <w:t>Không – hoàn hàng về cửa hàng</w:t>
            </w:r>
          </w:p>
        </w:tc>
        <w:tc>
          <w:tcPr>
            <w:tcW w:type="dxa" w:w="907"/>
            <w:shd w:val="clear" w:fill="F4F7FB"/>
          </w:tcPr>
          <w:p>
            <w:pPr>
              <w:spacing w:after="20"/>
              <w:jc w:val="center"/>
            </w:pPr>
            <w:r/>
            <w:r>
              <w:rPr>
                <w:rFonts w:ascii="Times New Roman" w:hAnsi="Times New Roman"/>
                <w:b w:val="0"/>
                <w:sz w:val="17"/>
              </w:rPr>
              <w:t>30,0%</w:t>
            </w:r>
          </w:p>
        </w:tc>
      </w:tr>
      <w:tr>
        <w:tc>
          <w:tcPr>
            <w:tcW w:type="dxa" w:w="680"/>
          </w:tcPr>
          <w:p>
            <w:pPr>
              <w:spacing w:after="20"/>
              <w:jc w:val="center"/>
            </w:pPr>
            <w:r/>
            <w:r>
              <w:rPr>
                <w:rFonts w:ascii="Times New Roman" w:hAnsi="Times New Roman"/>
                <w:b w:val="0"/>
                <w:sz w:val="17"/>
              </w:rPr>
              <w:t>G11</w:t>
            </w:r>
          </w:p>
        </w:tc>
        <w:tc>
          <w:tcPr>
            <w:tcW w:type="dxa" w:w="2835"/>
          </w:tcPr>
          <w:p>
            <w:pPr>
              <w:spacing w:after="20"/>
            </w:pPr>
            <w:r/>
            <w:r>
              <w:rPr>
                <w:rFonts w:ascii="Times New Roman" w:hAnsi="Times New Roman"/>
                <w:b w:val="0"/>
                <w:sz w:val="17"/>
              </w:rPr>
              <w:t>Hàng đạt yêu cầu (khách kiểm tra)?</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96,5%</w:t>
            </w:r>
          </w:p>
        </w:tc>
        <w:tc>
          <w:tcPr>
            <w:tcW w:type="dxa" w:w="2381"/>
          </w:tcPr>
          <w:p>
            <w:pPr>
              <w:spacing w:after="20"/>
            </w:pPr>
            <w:r/>
            <w:r>
              <w:rPr>
                <w:rFonts w:ascii="Times New Roman" w:hAnsi="Times New Roman"/>
                <w:b w:val="0"/>
                <w:sz w:val="17"/>
              </w:rPr>
              <w:t>Không đạt</w:t>
            </w:r>
          </w:p>
        </w:tc>
        <w:tc>
          <w:tcPr>
            <w:tcW w:type="dxa" w:w="907"/>
          </w:tcPr>
          <w:p>
            <w:pPr>
              <w:spacing w:after="20"/>
              <w:jc w:val="center"/>
            </w:pPr>
            <w:r/>
            <w:r>
              <w:rPr>
                <w:rFonts w:ascii="Times New Roman" w:hAnsi="Times New Roman"/>
                <w:b w:val="0"/>
                <w:sz w:val="17"/>
              </w:rPr>
              <w:t>3,5%</w:t>
            </w:r>
          </w:p>
        </w:tc>
      </w:tr>
      <w:tr>
        <w:tc>
          <w:tcPr>
            <w:tcW w:type="dxa" w:w="680"/>
            <w:shd w:val="clear" w:fill="F4F7FB"/>
          </w:tcPr>
          <w:p>
            <w:pPr>
              <w:spacing w:after="20"/>
              <w:jc w:val="center"/>
            </w:pPr>
            <w:r/>
            <w:r>
              <w:rPr>
                <w:rFonts w:ascii="Times New Roman" w:hAnsi="Times New Roman"/>
                <w:b w:val="0"/>
                <w:sz w:val="17"/>
              </w:rPr>
              <w:t>G13</w:t>
            </w:r>
          </w:p>
        </w:tc>
        <w:tc>
          <w:tcPr>
            <w:tcW w:type="dxa" w:w="2835"/>
            <w:shd w:val="clear" w:fill="F4F7FB"/>
          </w:tcPr>
          <w:p>
            <w:pPr>
              <w:spacing w:after="20"/>
            </w:pPr>
            <w:r/>
            <w:r>
              <w:rPr>
                <w:rFonts w:ascii="Times New Roman" w:hAnsi="Times New Roman"/>
                <w:b w:val="0"/>
                <w:sz w:val="17"/>
              </w:rPr>
              <w:t>Khách nhận hàng?</w:t>
            </w:r>
          </w:p>
        </w:tc>
        <w:tc>
          <w:tcPr>
            <w:tcW w:type="dxa" w:w="2381"/>
            <w:shd w:val="clear" w:fill="F4F7FB"/>
          </w:tcPr>
          <w:p>
            <w:pPr>
              <w:spacing w:after="20"/>
            </w:pPr>
            <w:r/>
            <w:r>
              <w:rPr>
                <w:rFonts w:ascii="Times New Roman" w:hAnsi="Times New Roman"/>
                <w:b w:val="0"/>
                <w:sz w:val="17"/>
              </w:rPr>
              <w:t>Nhận hàng</w:t>
            </w:r>
          </w:p>
        </w:tc>
        <w:tc>
          <w:tcPr>
            <w:tcW w:type="dxa" w:w="907"/>
            <w:shd w:val="clear" w:fill="F4F7FB"/>
          </w:tcPr>
          <w:p>
            <w:pPr>
              <w:spacing w:after="20"/>
              <w:jc w:val="center"/>
            </w:pPr>
            <w:r/>
            <w:r>
              <w:rPr>
                <w:rFonts w:ascii="Times New Roman" w:hAnsi="Times New Roman"/>
                <w:b w:val="0"/>
                <w:sz w:val="17"/>
              </w:rPr>
              <w:t>96,5%</w:t>
            </w:r>
          </w:p>
        </w:tc>
        <w:tc>
          <w:tcPr>
            <w:tcW w:type="dxa" w:w="2381"/>
            <w:shd w:val="clear" w:fill="F4F7FB"/>
          </w:tcPr>
          <w:p>
            <w:pPr>
              <w:spacing w:after="20"/>
            </w:pPr>
            <w:r/>
            <w:r>
              <w:rPr>
                <w:rFonts w:ascii="Times New Roman" w:hAnsi="Times New Roman"/>
                <w:b w:val="0"/>
                <w:sz w:val="17"/>
              </w:rPr>
              <w:t>Từ chối – chuyển CL4</w:t>
            </w:r>
          </w:p>
        </w:tc>
        <w:tc>
          <w:tcPr>
            <w:tcW w:type="dxa" w:w="907"/>
            <w:shd w:val="clear" w:fill="F4F7FB"/>
          </w:tcPr>
          <w:p>
            <w:pPr>
              <w:spacing w:after="20"/>
              <w:jc w:val="center"/>
            </w:pPr>
            <w:r/>
            <w:r>
              <w:rPr>
                <w:rFonts w:ascii="Times New Roman" w:hAnsi="Times New Roman"/>
                <w:b w:val="0"/>
                <w:sz w:val="17"/>
              </w:rPr>
              <w:t>3,5%</w:t>
            </w:r>
          </w:p>
        </w:tc>
      </w:tr>
      <w:tr>
        <w:tc>
          <w:tcPr>
            <w:tcW w:type="dxa" w:w="680"/>
          </w:tcPr>
          <w:p>
            <w:pPr>
              <w:spacing w:after="20"/>
              <w:jc w:val="center"/>
            </w:pPr>
            <w:r/>
            <w:r>
              <w:rPr>
                <w:rFonts w:ascii="Times New Roman" w:hAnsi="Times New Roman"/>
                <w:b w:val="0"/>
                <w:sz w:val="17"/>
              </w:rPr>
              <w:t>G12</w:t>
            </w:r>
          </w:p>
        </w:tc>
        <w:tc>
          <w:tcPr>
            <w:tcW w:type="dxa" w:w="2835"/>
          </w:tcPr>
          <w:p>
            <w:pPr>
              <w:spacing w:after="20"/>
            </w:pPr>
            <w:r/>
            <w:r>
              <w:rPr>
                <w:rFonts w:ascii="Times New Roman" w:hAnsi="Times New Roman"/>
                <w:b w:val="0"/>
                <w:sz w:val="17"/>
              </w:rPr>
              <w:t>Phương thức thanh toán của đơn?</w:t>
            </w:r>
          </w:p>
        </w:tc>
        <w:tc>
          <w:tcPr>
            <w:tcW w:type="dxa" w:w="2381"/>
          </w:tcPr>
          <w:p>
            <w:pPr>
              <w:spacing w:after="20"/>
            </w:pPr>
            <w:r/>
            <w:r>
              <w:rPr>
                <w:rFonts w:ascii="Times New Roman" w:hAnsi="Times New Roman"/>
                <w:b w:val="0"/>
                <w:sz w:val="17"/>
              </w:rPr>
              <w:t>COD – thu tiền tại chỗ</w:t>
            </w:r>
          </w:p>
        </w:tc>
        <w:tc>
          <w:tcPr>
            <w:tcW w:type="dxa" w:w="907"/>
          </w:tcPr>
          <w:p>
            <w:pPr>
              <w:spacing w:after="20"/>
              <w:jc w:val="center"/>
            </w:pPr>
            <w:r/>
            <w:r>
              <w:rPr>
                <w:rFonts w:ascii="Times New Roman" w:hAnsi="Times New Roman"/>
                <w:b w:val="0"/>
                <w:sz w:val="17"/>
              </w:rPr>
              <w:t>55,0%</w:t>
            </w:r>
          </w:p>
        </w:tc>
        <w:tc>
          <w:tcPr>
            <w:tcW w:type="dxa" w:w="2381"/>
          </w:tcPr>
          <w:p>
            <w:pPr>
              <w:spacing w:after="20"/>
            </w:pPr>
            <w:r/>
            <w:r>
              <w:rPr>
                <w:rFonts w:ascii="Times New Roman" w:hAnsi="Times New Roman"/>
                <w:b w:val="0"/>
                <w:sz w:val="17"/>
              </w:rPr>
              <w:t>Đã trả trước – chỉ xác nhận POD</w:t>
            </w:r>
          </w:p>
        </w:tc>
        <w:tc>
          <w:tcPr>
            <w:tcW w:type="dxa" w:w="907"/>
          </w:tcPr>
          <w:p>
            <w:pPr>
              <w:spacing w:after="20"/>
              <w:jc w:val="center"/>
            </w:pPr>
            <w:r/>
            <w:r>
              <w:rPr>
                <w:rFonts w:ascii="Times New Roman" w:hAnsi="Times New Roman"/>
                <w:b w:val="0"/>
                <w:sz w:val="17"/>
              </w:rPr>
              <w:t>45,0%</w:t>
            </w:r>
          </w:p>
        </w:tc>
      </w:tr>
    </w:tbl>
    <w:p>
      <w:pPr>
        <w:spacing w:after="80"/>
      </w:pPr>
    </w:p>
    <w:p>
      <w:pPr>
        <w:spacing w:after="60" w:before="80"/>
        <w:jc w:val="center"/>
      </w:pPr>
      <w:r>
        <w:rPr>
          <w:rFonts w:ascii="Times New Roman" w:hAnsi="Times New Roman"/>
          <w:b/>
          <w:sz w:val="21"/>
        </w:rPr>
        <w:t>Bảng 25 – Thời gian phát sinh kỳ vọng từ các nhánh ngoại lệ</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4195"/>
            <w:shd w:val="clear" w:fill="1F3B63"/>
          </w:tcPr>
          <w:p>
            <w:pPr>
              <w:spacing w:after="20"/>
              <w:jc w:val="center"/>
            </w:pPr>
            <w:r/>
            <w:r>
              <w:rPr>
                <w:rFonts w:ascii="Times New Roman" w:hAnsi="Times New Roman"/>
                <w:b/>
                <w:color w:val="FFFFFF"/>
                <w:sz w:val="19"/>
              </w:rPr>
              <w:t>Tình huống phát sinh</w:t>
            </w:r>
          </w:p>
        </w:tc>
        <w:tc>
          <w:tcPr>
            <w:tcW w:type="dxa" w:w="1587"/>
            <w:shd w:val="clear" w:fill="1F3B63"/>
          </w:tcPr>
          <w:p>
            <w:pPr>
              <w:spacing w:after="20"/>
              <w:jc w:val="center"/>
            </w:pPr>
            <w:r/>
            <w:r>
              <w:rPr>
                <w:rFonts w:ascii="Times New Roman" w:hAnsi="Times New Roman"/>
                <w:b/>
                <w:color w:val="FFFFFF"/>
                <w:sz w:val="19"/>
              </w:rPr>
              <w:t>Xác suất xảy ra</w:t>
            </w:r>
          </w:p>
        </w:tc>
        <w:tc>
          <w:tcPr>
            <w:tcW w:type="dxa" w:w="1814"/>
            <w:shd w:val="clear" w:fill="1F3B63"/>
          </w:tcPr>
          <w:p>
            <w:pPr>
              <w:spacing w:after="20"/>
              <w:jc w:val="center"/>
            </w:pPr>
            <w:r/>
            <w:r>
              <w:rPr>
                <w:rFonts w:ascii="Times New Roman" w:hAnsi="Times New Roman"/>
                <w:b/>
                <w:color w:val="FFFFFF"/>
                <w:sz w:val="19"/>
              </w:rPr>
              <w:t>Thời gian phát sinh</w:t>
            </w:r>
          </w:p>
        </w:tc>
        <w:tc>
          <w:tcPr>
            <w:tcW w:type="dxa" w:w="2154"/>
            <w:shd w:val="clear" w:fill="1F3B63"/>
          </w:tcPr>
          <w:p>
            <w:pPr>
              <w:spacing w:after="20"/>
              <w:jc w:val="center"/>
            </w:pPr>
            <w:r/>
            <w:r>
              <w:rPr>
                <w:rFonts w:ascii="Times New Roman" w:hAnsi="Times New Roman"/>
                <w:b/>
                <w:color w:val="FFFFFF"/>
                <w:sz w:val="19"/>
              </w:rPr>
              <w:t>Đóng góp kỳ vọng</w:t>
            </w:r>
          </w:p>
        </w:tc>
      </w:tr>
      <w:tr>
        <w:tc>
          <w:tcPr>
            <w:tcW w:type="dxa" w:w="4195"/>
          </w:tcPr>
          <w:p>
            <w:pPr>
              <w:spacing w:after="20"/>
            </w:pPr>
            <w:r/>
            <w:r>
              <w:rPr>
                <w:rFonts w:ascii="Times New Roman" w:hAnsi="Times New Roman"/>
                <w:b w:val="0"/>
                <w:sz w:val="19"/>
              </w:rPr>
              <w:t>Hết hàng – gọi khách đề xuất thay thế hoặc huỷ đơn</w:t>
            </w:r>
          </w:p>
        </w:tc>
        <w:tc>
          <w:tcPr>
            <w:tcW w:type="dxa" w:w="1587"/>
          </w:tcPr>
          <w:p>
            <w:pPr>
              <w:spacing w:after="20"/>
              <w:jc w:val="center"/>
            </w:pPr>
            <w:r/>
            <w:r>
              <w:rPr>
                <w:rFonts w:ascii="Times New Roman" w:hAnsi="Times New Roman"/>
                <w:b w:val="0"/>
                <w:sz w:val="19"/>
              </w:rPr>
              <w:t>12,0%</w:t>
            </w:r>
          </w:p>
        </w:tc>
        <w:tc>
          <w:tcPr>
            <w:tcW w:type="dxa" w:w="1814"/>
          </w:tcPr>
          <w:p>
            <w:pPr>
              <w:spacing w:after="20"/>
              <w:jc w:val="center"/>
            </w:pPr>
            <w:r/>
            <w:r>
              <w:rPr>
                <w:rFonts w:ascii="Times New Roman" w:hAnsi="Times New Roman"/>
                <w:b w:val="0"/>
                <w:sz w:val="19"/>
              </w:rPr>
              <w:t>8 phút</w:t>
            </w:r>
          </w:p>
        </w:tc>
        <w:tc>
          <w:tcPr>
            <w:tcW w:type="dxa" w:w="2154"/>
          </w:tcPr>
          <w:p>
            <w:pPr>
              <w:spacing w:after="20"/>
              <w:jc w:val="right"/>
            </w:pPr>
            <w:r/>
            <w:r>
              <w:rPr>
                <w:rFonts w:ascii="Times New Roman" w:hAnsi="Times New Roman"/>
                <w:b w:val="0"/>
                <w:sz w:val="19"/>
              </w:rPr>
              <w:t>0,96 phút</w:t>
            </w:r>
          </w:p>
        </w:tc>
      </w:tr>
      <w:tr>
        <w:tc>
          <w:tcPr>
            <w:tcW w:type="dxa" w:w="4195"/>
            <w:shd w:val="clear" w:fill="F4F7FB"/>
          </w:tcPr>
          <w:p>
            <w:pPr>
              <w:spacing w:after="20"/>
            </w:pPr>
            <w:r/>
            <w:r>
              <w:rPr>
                <w:rFonts w:ascii="Times New Roman" w:hAnsi="Times New Roman"/>
                <w:b w:val="0"/>
                <w:sz w:val="19"/>
              </w:rPr>
              <w:t>Gọi xác minh đơn giá trị lớn</w:t>
            </w:r>
          </w:p>
        </w:tc>
        <w:tc>
          <w:tcPr>
            <w:tcW w:type="dxa" w:w="1587"/>
            <w:shd w:val="clear" w:fill="F4F7FB"/>
          </w:tcPr>
          <w:p>
            <w:pPr>
              <w:spacing w:after="20"/>
              <w:jc w:val="center"/>
            </w:pPr>
            <w:r/>
            <w:r>
              <w:rPr>
                <w:rFonts w:ascii="Times New Roman" w:hAnsi="Times New Roman"/>
                <w:b w:val="0"/>
                <w:sz w:val="19"/>
              </w:rPr>
              <w:t>15,0%</w:t>
            </w:r>
          </w:p>
        </w:tc>
        <w:tc>
          <w:tcPr>
            <w:tcW w:type="dxa" w:w="1814"/>
            <w:shd w:val="clear" w:fill="F4F7FB"/>
          </w:tcPr>
          <w:p>
            <w:pPr>
              <w:spacing w:after="20"/>
              <w:jc w:val="center"/>
            </w:pPr>
            <w:r/>
            <w:r>
              <w:rPr>
                <w:rFonts w:ascii="Times New Roman" w:hAnsi="Times New Roman"/>
                <w:b w:val="0"/>
                <w:sz w:val="19"/>
              </w:rPr>
              <w:t>5 phút</w:t>
            </w:r>
          </w:p>
        </w:tc>
        <w:tc>
          <w:tcPr>
            <w:tcW w:type="dxa" w:w="2154"/>
            <w:shd w:val="clear" w:fill="F4F7FB"/>
          </w:tcPr>
          <w:p>
            <w:pPr>
              <w:spacing w:after="20"/>
              <w:jc w:val="right"/>
            </w:pPr>
            <w:r/>
            <w:r>
              <w:rPr>
                <w:rFonts w:ascii="Times New Roman" w:hAnsi="Times New Roman"/>
                <w:b w:val="0"/>
                <w:sz w:val="19"/>
              </w:rPr>
              <w:t>0,75 phút</w:t>
            </w:r>
          </w:p>
        </w:tc>
      </w:tr>
      <w:tr>
        <w:tc>
          <w:tcPr>
            <w:tcW w:type="dxa" w:w="4195"/>
          </w:tcPr>
          <w:p>
            <w:pPr>
              <w:spacing w:after="20"/>
            </w:pPr>
            <w:r/>
            <w:r>
              <w:rPr>
                <w:rFonts w:ascii="Times New Roman" w:hAnsi="Times New Roman"/>
                <w:b w:val="0"/>
                <w:sz w:val="19"/>
              </w:rPr>
              <w:t>Cập nhật lại giá theo trọng lượng thực &amp; thông báo khách</w:t>
            </w:r>
          </w:p>
        </w:tc>
        <w:tc>
          <w:tcPr>
            <w:tcW w:type="dxa" w:w="1587"/>
          </w:tcPr>
          <w:p>
            <w:pPr>
              <w:spacing w:after="20"/>
              <w:jc w:val="center"/>
            </w:pPr>
            <w:r/>
            <w:r>
              <w:rPr>
                <w:rFonts w:ascii="Times New Roman" w:hAnsi="Times New Roman"/>
                <w:b w:val="0"/>
                <w:sz w:val="19"/>
              </w:rPr>
              <w:t>60,0%</w:t>
            </w:r>
          </w:p>
        </w:tc>
        <w:tc>
          <w:tcPr>
            <w:tcW w:type="dxa" w:w="1814"/>
          </w:tcPr>
          <w:p>
            <w:pPr>
              <w:spacing w:after="20"/>
              <w:jc w:val="center"/>
            </w:pPr>
            <w:r/>
            <w:r>
              <w:rPr>
                <w:rFonts w:ascii="Times New Roman" w:hAnsi="Times New Roman"/>
                <w:b w:val="0"/>
                <w:sz w:val="19"/>
              </w:rPr>
              <w:t>3 phút</w:t>
            </w:r>
          </w:p>
        </w:tc>
        <w:tc>
          <w:tcPr>
            <w:tcW w:type="dxa" w:w="2154"/>
          </w:tcPr>
          <w:p>
            <w:pPr>
              <w:spacing w:after="20"/>
              <w:jc w:val="right"/>
            </w:pPr>
            <w:r/>
            <w:r>
              <w:rPr>
                <w:rFonts w:ascii="Times New Roman" w:hAnsi="Times New Roman"/>
                <w:b w:val="0"/>
                <w:sz w:val="19"/>
              </w:rPr>
              <w:t>1,80 phút</w:t>
            </w:r>
          </w:p>
        </w:tc>
      </w:tr>
      <w:tr>
        <w:tc>
          <w:tcPr>
            <w:tcW w:type="dxa" w:w="4195"/>
            <w:shd w:val="clear" w:fill="F4F7FB"/>
          </w:tcPr>
          <w:p>
            <w:pPr>
              <w:spacing w:after="20"/>
            </w:pPr>
            <w:r/>
            <w:r>
              <w:rPr>
                <w:rFonts w:ascii="Times New Roman" w:hAnsi="Times New Roman"/>
                <w:b w:val="0"/>
                <w:sz w:val="19"/>
              </w:rPr>
              <w:t>Đóng gói lại do nhiệt độ thùng không đạt</w:t>
            </w:r>
          </w:p>
        </w:tc>
        <w:tc>
          <w:tcPr>
            <w:tcW w:type="dxa" w:w="1587"/>
            <w:shd w:val="clear" w:fill="F4F7FB"/>
          </w:tcPr>
          <w:p>
            <w:pPr>
              <w:spacing w:after="20"/>
              <w:jc w:val="center"/>
            </w:pPr>
            <w:r/>
            <w:r>
              <w:rPr>
                <w:rFonts w:ascii="Times New Roman" w:hAnsi="Times New Roman"/>
                <w:b w:val="0"/>
                <w:sz w:val="19"/>
              </w:rPr>
              <w:t>6,0%</w:t>
            </w:r>
          </w:p>
        </w:tc>
        <w:tc>
          <w:tcPr>
            <w:tcW w:type="dxa" w:w="1814"/>
            <w:shd w:val="clear" w:fill="F4F7FB"/>
          </w:tcPr>
          <w:p>
            <w:pPr>
              <w:spacing w:after="20"/>
              <w:jc w:val="center"/>
            </w:pPr>
            <w:r/>
            <w:r>
              <w:rPr>
                <w:rFonts w:ascii="Times New Roman" w:hAnsi="Times New Roman"/>
                <w:b w:val="0"/>
                <w:sz w:val="19"/>
              </w:rPr>
              <w:t>9 phút</w:t>
            </w:r>
          </w:p>
        </w:tc>
        <w:tc>
          <w:tcPr>
            <w:tcW w:type="dxa" w:w="2154"/>
            <w:shd w:val="clear" w:fill="F4F7FB"/>
          </w:tcPr>
          <w:p>
            <w:pPr>
              <w:spacing w:after="20"/>
              <w:jc w:val="right"/>
            </w:pPr>
            <w:r/>
            <w:r>
              <w:rPr>
                <w:rFonts w:ascii="Times New Roman" w:hAnsi="Times New Roman"/>
                <w:b w:val="0"/>
                <w:sz w:val="19"/>
              </w:rPr>
              <w:t>0,54 phút</w:t>
            </w:r>
          </w:p>
        </w:tc>
      </w:tr>
      <w:tr>
        <w:tc>
          <w:tcPr>
            <w:tcW w:type="dxa" w:w="4195"/>
          </w:tcPr>
          <w:p>
            <w:pPr>
              <w:spacing w:after="20"/>
            </w:pPr>
            <w:r/>
            <w:r>
              <w:rPr>
                <w:rFonts w:ascii="Times New Roman" w:hAnsi="Times New Roman"/>
                <w:b w:val="0"/>
                <w:sz w:val="19"/>
              </w:rPr>
              <w:t>Điều chuyển hoặc thuê xe giữ lạnh ngoài</w:t>
            </w:r>
          </w:p>
        </w:tc>
        <w:tc>
          <w:tcPr>
            <w:tcW w:type="dxa" w:w="1587"/>
          </w:tcPr>
          <w:p>
            <w:pPr>
              <w:spacing w:after="20"/>
              <w:jc w:val="center"/>
            </w:pPr>
            <w:r/>
            <w:r>
              <w:rPr>
                <w:rFonts w:ascii="Times New Roman" w:hAnsi="Times New Roman"/>
                <w:b w:val="0"/>
                <w:sz w:val="19"/>
              </w:rPr>
              <w:t>10,0%</w:t>
            </w:r>
          </w:p>
        </w:tc>
        <w:tc>
          <w:tcPr>
            <w:tcW w:type="dxa" w:w="1814"/>
          </w:tcPr>
          <w:p>
            <w:pPr>
              <w:spacing w:after="20"/>
              <w:jc w:val="center"/>
            </w:pPr>
            <w:r/>
            <w:r>
              <w:rPr>
                <w:rFonts w:ascii="Times New Roman" w:hAnsi="Times New Roman"/>
                <w:b w:val="0"/>
                <w:sz w:val="19"/>
              </w:rPr>
              <w:t>15 phút</w:t>
            </w:r>
          </w:p>
        </w:tc>
        <w:tc>
          <w:tcPr>
            <w:tcW w:type="dxa" w:w="2154"/>
          </w:tcPr>
          <w:p>
            <w:pPr>
              <w:spacing w:after="20"/>
              <w:jc w:val="right"/>
            </w:pPr>
            <w:r/>
            <w:r>
              <w:rPr>
                <w:rFonts w:ascii="Times New Roman" w:hAnsi="Times New Roman"/>
                <w:b w:val="0"/>
                <w:sz w:val="19"/>
              </w:rPr>
              <w:t>1,50 phút</w:t>
            </w:r>
          </w:p>
        </w:tc>
      </w:tr>
      <w:tr>
        <w:tc>
          <w:tcPr>
            <w:tcW w:type="dxa" w:w="4195"/>
            <w:shd w:val="clear" w:fill="F4F7FB"/>
          </w:tcPr>
          <w:p>
            <w:pPr>
              <w:spacing w:after="20"/>
            </w:pPr>
            <w:r/>
            <w:r>
              <w:rPr>
                <w:rFonts w:ascii="Times New Roman" w:hAnsi="Times New Roman"/>
                <w:b w:val="0"/>
                <w:sz w:val="19"/>
              </w:rPr>
              <w:t>Hẹn giao lại lần 2 trong ngày</w:t>
            </w:r>
          </w:p>
        </w:tc>
        <w:tc>
          <w:tcPr>
            <w:tcW w:type="dxa" w:w="1587"/>
            <w:shd w:val="clear" w:fill="F4F7FB"/>
          </w:tcPr>
          <w:p>
            <w:pPr>
              <w:spacing w:after="20"/>
              <w:jc w:val="center"/>
            </w:pPr>
            <w:r/>
            <w:r>
              <w:rPr>
                <w:rFonts w:ascii="Times New Roman" w:hAnsi="Times New Roman"/>
                <w:b w:val="0"/>
                <w:sz w:val="19"/>
              </w:rPr>
              <w:t>8,0%</w:t>
            </w:r>
          </w:p>
        </w:tc>
        <w:tc>
          <w:tcPr>
            <w:tcW w:type="dxa" w:w="1814"/>
            <w:shd w:val="clear" w:fill="F4F7FB"/>
          </w:tcPr>
          <w:p>
            <w:pPr>
              <w:spacing w:after="20"/>
              <w:jc w:val="center"/>
            </w:pPr>
            <w:r/>
            <w:r>
              <w:rPr>
                <w:rFonts w:ascii="Times New Roman" w:hAnsi="Times New Roman"/>
                <w:b w:val="0"/>
                <w:sz w:val="19"/>
              </w:rPr>
              <w:t>90 phút</w:t>
            </w:r>
          </w:p>
        </w:tc>
        <w:tc>
          <w:tcPr>
            <w:tcW w:type="dxa" w:w="2154"/>
            <w:shd w:val="clear" w:fill="F4F7FB"/>
          </w:tcPr>
          <w:p>
            <w:pPr>
              <w:spacing w:after="20"/>
              <w:jc w:val="right"/>
            </w:pPr>
            <w:r/>
            <w:r>
              <w:rPr>
                <w:rFonts w:ascii="Times New Roman" w:hAnsi="Times New Roman"/>
                <w:b w:val="0"/>
                <w:sz w:val="19"/>
              </w:rPr>
              <w:t>7,20 phút</w:t>
            </w:r>
          </w:p>
        </w:tc>
      </w:tr>
      <w:tr>
        <w:tc>
          <w:tcPr>
            <w:tcW w:type="dxa" w:w="4195"/>
          </w:tcPr>
          <w:p>
            <w:pPr>
              <w:spacing w:after="20"/>
            </w:pPr>
            <w:r/>
            <w:r>
              <w:rPr>
                <w:rFonts w:ascii="Times New Roman" w:hAnsi="Times New Roman"/>
                <w:b w:val="0"/>
                <w:sz w:val="19"/>
              </w:rPr>
              <w:t>Chuyển CL4 xử lý đổi trả / hoàn tiền</w:t>
            </w:r>
          </w:p>
        </w:tc>
        <w:tc>
          <w:tcPr>
            <w:tcW w:type="dxa" w:w="1587"/>
          </w:tcPr>
          <w:p>
            <w:pPr>
              <w:spacing w:after="20"/>
              <w:jc w:val="center"/>
            </w:pPr>
            <w:r/>
            <w:r>
              <w:rPr>
                <w:rFonts w:ascii="Times New Roman" w:hAnsi="Times New Roman"/>
                <w:b w:val="0"/>
                <w:sz w:val="19"/>
              </w:rPr>
              <w:t>3,5%</w:t>
            </w:r>
          </w:p>
        </w:tc>
        <w:tc>
          <w:tcPr>
            <w:tcW w:type="dxa" w:w="1814"/>
          </w:tcPr>
          <w:p>
            <w:pPr>
              <w:spacing w:after="20"/>
              <w:jc w:val="center"/>
            </w:pPr>
            <w:r/>
            <w:r>
              <w:rPr>
                <w:rFonts w:ascii="Times New Roman" w:hAnsi="Times New Roman"/>
                <w:b w:val="0"/>
                <w:sz w:val="19"/>
              </w:rPr>
              <w:t>12 phút</w:t>
            </w:r>
          </w:p>
        </w:tc>
        <w:tc>
          <w:tcPr>
            <w:tcW w:type="dxa" w:w="2154"/>
          </w:tcPr>
          <w:p>
            <w:pPr>
              <w:spacing w:after="20"/>
              <w:jc w:val="right"/>
            </w:pPr>
            <w:r/>
            <w:r>
              <w:rPr>
                <w:rFonts w:ascii="Times New Roman" w:hAnsi="Times New Roman"/>
                <w:b w:val="0"/>
                <w:sz w:val="19"/>
              </w:rPr>
              <w:t>0,42 phút</w:t>
            </w:r>
          </w:p>
        </w:tc>
      </w:tr>
      <w:tr>
        <w:tc>
          <w:tcPr>
            <w:tcW w:type="dxa" w:w="4195"/>
            <w:shd w:val="clear" w:fill="DCE6F1"/>
          </w:tcPr>
          <w:p>
            <w:pPr>
              <w:spacing w:after="20"/>
            </w:pPr>
            <w:r/>
            <w:r>
              <w:rPr>
                <w:rFonts w:ascii="Times New Roman" w:hAnsi="Times New Roman"/>
                <w:b/>
                <w:sz w:val="19"/>
              </w:rPr>
              <w:t>TỔNG THỜI GIAN PHÁT SINH KỲ VỌNG</w:t>
            </w:r>
          </w:p>
        </w:tc>
        <w:tc>
          <w:tcPr>
            <w:tcW w:type="dxa" w:w="1587"/>
            <w:shd w:val="clear" w:fill="DCE6F1"/>
          </w:tcPr>
          <w:p>
            <w:pPr>
              <w:spacing w:after="20"/>
              <w:jc w:val="center"/>
            </w:pPr>
            <w:r/>
            <w:r>
              <w:rPr>
                <w:rFonts w:ascii="Times New Roman" w:hAnsi="Times New Roman"/>
                <w:b/>
                <w:sz w:val="19"/>
              </w:rPr>
            </w:r>
          </w:p>
        </w:tc>
        <w:tc>
          <w:tcPr>
            <w:tcW w:type="dxa" w:w="1814"/>
            <w:shd w:val="clear" w:fill="DCE6F1"/>
          </w:tcPr>
          <w:p>
            <w:pPr>
              <w:spacing w:after="20"/>
              <w:jc w:val="center"/>
            </w:pPr>
            <w:r/>
            <w:r>
              <w:rPr>
                <w:rFonts w:ascii="Times New Roman" w:hAnsi="Times New Roman"/>
                <w:b/>
                <w:sz w:val="19"/>
              </w:rPr>
            </w:r>
          </w:p>
        </w:tc>
        <w:tc>
          <w:tcPr>
            <w:tcW w:type="dxa" w:w="2154"/>
            <w:shd w:val="clear" w:fill="DCE6F1"/>
          </w:tcPr>
          <w:p>
            <w:pPr>
              <w:spacing w:after="20"/>
              <w:jc w:val="right"/>
            </w:pPr>
            <w:r/>
            <w:r>
              <w:rPr>
                <w:rFonts w:ascii="Times New Roman" w:hAnsi="Times New Roman"/>
                <w:b/>
                <w:sz w:val="19"/>
              </w:rPr>
              <w:t>13,17 phút</w:t>
            </w:r>
          </w:p>
        </w:tc>
      </w:tr>
    </w:tbl>
    <w:p>
      <w:pPr>
        <w:spacing w:after="80"/>
      </w:pPr>
    </w:p>
    <w:p>
      <w:pPr>
        <w:spacing w:after="200" w:before="0"/>
      </w:pPr>
      <w:r>
        <w:rPr>
          <w:rFonts w:ascii="Times New Roman" w:hAnsi="Times New Roman"/>
          <w:b w:val="0"/>
          <w:i w:val="0"/>
          <w:sz w:val="23"/>
        </w:rPr>
        <w:t>Nhận xét: riêng khâu hẹn giao lại lần 2 đóng góp 7,20 phút trong tổng 13,17 phút phát sinh kỳ vọng, tức chiếm 55% — dù chỉ xảy ra với 8% số đơn. Đây là điểm cần ưu tiên xử lý bằng cách xác nhận khung giờ khách có mặt ngay khi đặt và nhắc khách trước 30 phút.</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26 – Bảng phân tích thời gian luồng chuẩn quy trình CL2</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8"/>
              </w:rPr>
              <w:t>Mã</w:t>
            </w:r>
          </w:p>
        </w:tc>
        <w:tc>
          <w:tcPr>
            <w:tcW w:type="dxa" w:w="3742"/>
            <w:shd w:val="clear" w:fill="1F3B63"/>
          </w:tcPr>
          <w:p>
            <w:pPr>
              <w:spacing w:after="20"/>
              <w:jc w:val="center"/>
            </w:pPr>
            <w:r/>
            <w:r>
              <w:rPr>
                <w:rFonts w:ascii="Times New Roman" w:hAnsi="Times New Roman"/>
                <w:b/>
                <w:color w:val="FFFFFF"/>
                <w:sz w:val="18"/>
              </w:rPr>
              <w:t>Hoạt động</w:t>
            </w:r>
          </w:p>
        </w:tc>
        <w:tc>
          <w:tcPr>
            <w:tcW w:type="dxa" w:w="2041"/>
            <w:shd w:val="clear" w:fill="1F3B63"/>
          </w:tcPr>
          <w:p>
            <w:pPr>
              <w:spacing w:after="20"/>
              <w:jc w:val="center"/>
            </w:pPr>
            <w:r/>
            <w:r>
              <w:rPr>
                <w:rFonts w:ascii="Times New Roman" w:hAnsi="Times New Roman"/>
                <w:b/>
                <w:color w:val="FFFFFF"/>
                <w:sz w:val="18"/>
              </w:rPr>
              <w:t>Bộ phận</w:t>
            </w:r>
          </w:p>
        </w:tc>
        <w:tc>
          <w:tcPr>
            <w:tcW w:type="dxa" w:w="850"/>
            <w:shd w:val="clear" w:fill="1F3B63"/>
          </w:tcPr>
          <w:p>
            <w:pPr>
              <w:spacing w:after="20"/>
              <w:jc w:val="center"/>
            </w:pPr>
            <w:r/>
            <w:r>
              <w:rPr>
                <w:rFonts w:ascii="Times New Roman" w:hAnsi="Times New Roman"/>
                <w:b/>
                <w:color w:val="FFFFFF"/>
                <w:sz w:val="18"/>
              </w:rPr>
              <w:t>Chờ</w:t>
              <w:br/>
              <w:t>(phút)</w:t>
            </w:r>
          </w:p>
        </w:tc>
        <w:tc>
          <w:tcPr>
            <w:tcW w:type="dxa" w:w="964"/>
            <w:shd w:val="clear" w:fill="1F3B63"/>
          </w:tcPr>
          <w:p>
            <w:pPr>
              <w:spacing w:after="20"/>
              <w:jc w:val="center"/>
            </w:pPr>
            <w:r/>
            <w:r>
              <w:rPr>
                <w:rFonts w:ascii="Times New Roman" w:hAnsi="Times New Roman"/>
                <w:b/>
                <w:color w:val="FFFFFF"/>
                <w:sz w:val="18"/>
              </w:rPr>
              <w:t>Thao tác</w:t>
              <w:br/>
              <w:t>(phút)</w:t>
            </w:r>
          </w:p>
        </w:tc>
        <w:tc>
          <w:tcPr>
            <w:tcW w:type="dxa" w:w="680"/>
            <w:shd w:val="clear" w:fill="1F3B63"/>
          </w:tcPr>
          <w:p>
            <w:pPr>
              <w:spacing w:after="20"/>
              <w:jc w:val="center"/>
            </w:pPr>
            <w:r/>
            <w:r>
              <w:rPr>
                <w:rFonts w:ascii="Times New Roman" w:hAnsi="Times New Roman"/>
                <w:b/>
                <w:color w:val="FFFFFF"/>
                <w:sz w:val="18"/>
              </w:rPr>
              <w:t>Loại</w:t>
            </w:r>
          </w:p>
        </w:tc>
        <w:tc>
          <w:tcPr>
            <w:tcW w:type="dxa" w:w="850"/>
            <w:shd w:val="clear" w:fill="1F3B63"/>
          </w:tcPr>
          <w:p>
            <w:pPr>
              <w:spacing w:after="20"/>
              <w:jc w:val="center"/>
            </w:pPr>
            <w:r/>
            <w:r>
              <w:rPr>
                <w:rFonts w:ascii="Times New Roman" w:hAnsi="Times New Roman"/>
                <w:b/>
                <w:color w:val="FFFFFF"/>
                <w:sz w:val="18"/>
              </w:rPr>
              <w:t>Nhánh</w:t>
              <w:br/>
              <w:t>song song</w:t>
            </w:r>
          </w:p>
        </w:tc>
      </w:tr>
      <w:tr>
        <w:tc>
          <w:tcPr>
            <w:tcW w:type="dxa" w:w="680"/>
          </w:tcPr>
          <w:p>
            <w:pPr>
              <w:spacing w:after="20"/>
              <w:jc w:val="center"/>
            </w:pPr>
            <w:r/>
            <w:r>
              <w:rPr>
                <w:rFonts w:ascii="Times New Roman" w:hAnsi="Times New Roman"/>
                <w:b w:val="0"/>
                <w:sz w:val="18"/>
              </w:rPr>
              <w:t>K1</w:t>
            </w:r>
          </w:p>
        </w:tc>
        <w:tc>
          <w:tcPr>
            <w:tcW w:type="dxa" w:w="3742"/>
          </w:tcPr>
          <w:p>
            <w:pPr>
              <w:spacing w:after="20"/>
            </w:pPr>
            <w:r/>
            <w:r>
              <w:rPr>
                <w:rFonts w:ascii="Times New Roman" w:hAnsi="Times New Roman"/>
                <w:b w:val="0"/>
                <w:sz w:val="18"/>
              </w:rPr>
              <w:t>Khách chọn sản phẩm, khung giờ giao &amp; phương thức thanh toán trên App/Web</w:t>
            </w:r>
          </w:p>
        </w:tc>
        <w:tc>
          <w:tcPr>
            <w:tcW w:type="dxa" w:w="2041"/>
          </w:tcPr>
          <w:p>
            <w:pPr>
              <w:spacing w:after="20"/>
            </w:pPr>
            <w:r/>
            <w:r>
              <w:rPr>
                <w:rFonts w:ascii="Times New Roman" w:hAnsi="Times New Roman"/>
                <w:b w:val="0"/>
                <w:sz w:val="18"/>
              </w:rPr>
              <w:t>Khách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7</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w:t>
            </w:r>
          </w:p>
        </w:tc>
        <w:tc>
          <w:tcPr>
            <w:tcW w:type="dxa" w:w="3742"/>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041"/>
            <w:shd w:val="clear" w:fill="F4F7FB"/>
          </w:tcPr>
          <w:p>
            <w:pPr>
              <w:spacing w:after="20"/>
            </w:pPr>
            <w:r/>
            <w:r>
              <w:rPr>
                <w:rFonts w:ascii="Times New Roman" w:hAnsi="Times New Roman"/>
                <w:b w:val="0"/>
                <w:sz w:val="18"/>
              </w:rPr>
              <w:t>Hệ thống App / Website</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0,5</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B4</w:t>
            </w:r>
          </w:p>
        </w:tc>
        <w:tc>
          <w:tcPr>
            <w:tcW w:type="dxa" w:w="3742"/>
          </w:tcPr>
          <w:p>
            <w:pPr>
              <w:spacing w:after="20"/>
            </w:pPr>
            <w:r/>
            <w:r>
              <w:rPr>
                <w:rFonts w:ascii="Times New Roman" w:hAnsi="Times New Roman"/>
                <w:b w:val="0"/>
                <w:sz w:val="18"/>
              </w:rPr>
              <w:t>Xác nhận đơn &amp; ghi nhận phương thức thanh toán</w:t>
            </w:r>
          </w:p>
        </w:tc>
        <w:tc>
          <w:tcPr>
            <w:tcW w:type="dxa" w:w="2041"/>
          </w:tcPr>
          <w:p>
            <w:pPr>
              <w:spacing w:after="20"/>
            </w:pPr>
            <w:r/>
            <w:r>
              <w:rPr>
                <w:rFonts w:ascii="Times New Roman" w:hAnsi="Times New Roman"/>
                <w:b w:val="0"/>
                <w:sz w:val="18"/>
              </w:rPr>
              <w:t>Tổng đài &amp; Điều phối đơn</w:t>
            </w:r>
          </w:p>
        </w:tc>
        <w:tc>
          <w:tcPr>
            <w:tcW w:type="dxa" w:w="850"/>
          </w:tcPr>
          <w:p>
            <w:pPr>
              <w:spacing w:after="20"/>
              <w:jc w:val="right"/>
            </w:pPr>
            <w:r/>
            <w:r>
              <w:rPr>
                <w:rFonts w:ascii="Times New Roman" w:hAnsi="Times New Roman"/>
                <w:b w:val="0"/>
                <w:sz w:val="18"/>
              </w:rPr>
              <w:t>3</w:t>
            </w:r>
          </w:p>
        </w:tc>
        <w:tc>
          <w:tcPr>
            <w:tcW w:type="dxa" w:w="964"/>
          </w:tcPr>
          <w:p>
            <w:pPr>
              <w:spacing w:after="20"/>
              <w:jc w:val="right"/>
            </w:pPr>
            <w:r/>
            <w:r>
              <w:rPr>
                <w:rFonts w:ascii="Times New Roman" w:hAnsi="Times New Roman"/>
                <w:b w:val="0"/>
                <w:sz w:val="18"/>
              </w:rPr>
              <w:t>1</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B5</w:t>
            </w:r>
          </w:p>
        </w:tc>
        <w:tc>
          <w:tcPr>
            <w:tcW w:type="dxa" w:w="3742"/>
            <w:shd w:val="clear" w:fill="F4F7FB"/>
          </w:tcPr>
          <w:p>
            <w:pPr>
              <w:spacing w:after="20"/>
            </w:pPr>
            <w:r/>
            <w:r>
              <w:rPr>
                <w:rFonts w:ascii="Times New Roman" w:hAnsi="Times New Roman"/>
                <w:b w:val="0"/>
                <w:sz w:val="18"/>
              </w:rPr>
              <w:t>Đẩy đơn về cửa hàng, in phiếu soạn hàng</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2</w:t>
            </w:r>
          </w:p>
        </w:tc>
        <w:tc>
          <w:tcPr>
            <w:tcW w:type="dxa" w:w="964"/>
            <w:shd w:val="clear" w:fill="F4F7FB"/>
          </w:tcPr>
          <w:p>
            <w:pPr>
              <w:spacing w:after="20"/>
              <w:jc w:val="right"/>
            </w:pPr>
            <w:r/>
            <w:r>
              <w:rPr>
                <w:rFonts w:ascii="Times New Roman" w:hAnsi="Times New Roman"/>
                <w:b w:val="0"/>
                <w:sz w:val="18"/>
              </w:rPr>
              <w:t>2</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B6</w:t>
            </w:r>
          </w:p>
        </w:tc>
        <w:tc>
          <w:tcPr>
            <w:tcW w:type="dxa" w:w="3742"/>
          </w:tcPr>
          <w:p>
            <w:pPr>
              <w:spacing w:after="20"/>
            </w:pPr>
            <w:r/>
            <w:r>
              <w:rPr>
                <w:rFonts w:ascii="Times New Roman" w:hAnsi="Times New Roman"/>
                <w:b w:val="0"/>
                <w:sz w:val="18"/>
              </w:rPr>
              <w:t>Soạn hàng, cân trọng lượng thực tế, kiểm hạn dùng</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8</w:t>
            </w:r>
          </w:p>
        </w:tc>
        <w:tc>
          <w:tcPr>
            <w:tcW w:type="dxa" w:w="964"/>
          </w:tcPr>
          <w:p>
            <w:pPr>
              <w:spacing w:after="20"/>
              <w:jc w:val="right"/>
            </w:pPr>
            <w:r/>
            <w:r>
              <w:rPr>
                <w:rFonts w:ascii="Times New Roman" w:hAnsi="Times New Roman"/>
                <w:b w:val="0"/>
                <w:sz w:val="18"/>
              </w:rPr>
              <w:t>12</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B8</w:t>
            </w:r>
          </w:p>
        </w:tc>
        <w:tc>
          <w:tcPr>
            <w:tcW w:type="dxa" w:w="3742"/>
            <w:shd w:val="clear" w:fill="F4F7FB"/>
          </w:tcPr>
          <w:p>
            <w:pPr>
              <w:spacing w:after="20"/>
            </w:pPr>
            <w:r/>
            <w:r>
              <w:rPr>
                <w:rFonts w:ascii="Times New Roman" w:hAnsi="Times New Roman"/>
                <w:b w:val="0"/>
                <w:sz w:val="18"/>
              </w:rPr>
              <w:t>Đóng gói giữ lạnh, dán tem truy xuất</w:t>
            </w:r>
          </w:p>
        </w:tc>
        <w:tc>
          <w:tcPr>
            <w:tcW w:type="dxa" w:w="2041"/>
            <w:shd w:val="clear" w:fill="F4F7FB"/>
          </w:tcPr>
          <w:p>
            <w:pPr>
              <w:spacing w:after="20"/>
            </w:pPr>
            <w:r/>
            <w:r>
              <w:rPr>
                <w:rFonts w:ascii="Times New Roman" w:hAnsi="Times New Roman"/>
                <w:b w:val="0"/>
                <w:sz w:val="18"/>
              </w:rPr>
              <w:t>Nhân viên soạn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7</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A</w:t>
            </w:r>
          </w:p>
        </w:tc>
      </w:tr>
      <w:tr>
        <w:tc>
          <w:tcPr>
            <w:tcW w:type="dxa" w:w="680"/>
          </w:tcPr>
          <w:p>
            <w:pPr>
              <w:spacing w:after="20"/>
              <w:jc w:val="center"/>
            </w:pPr>
            <w:r/>
            <w:r>
              <w:rPr>
                <w:rFonts w:ascii="Times New Roman" w:hAnsi="Times New Roman"/>
                <w:b w:val="0"/>
                <w:sz w:val="18"/>
              </w:rPr>
              <w:t>B8b</w:t>
            </w:r>
          </w:p>
        </w:tc>
        <w:tc>
          <w:tcPr>
            <w:tcW w:type="dxa" w:w="3742"/>
          </w:tcPr>
          <w:p>
            <w:pPr>
              <w:spacing w:after="20"/>
            </w:pPr>
            <w:r/>
            <w:r>
              <w:rPr>
                <w:rFonts w:ascii="Times New Roman" w:hAnsi="Times New Roman"/>
                <w:b w:val="0"/>
                <w:sz w:val="18"/>
              </w:rPr>
              <w:t>Kiểm nhiệt độ tâm thùng trước khi bàn giao</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2</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B9</w:t>
            </w:r>
          </w:p>
        </w:tc>
        <w:tc>
          <w:tcPr>
            <w:tcW w:type="dxa" w:w="3742"/>
            <w:shd w:val="clear" w:fill="F4F7FB"/>
          </w:tcPr>
          <w:p>
            <w:pPr>
              <w:spacing w:after="20"/>
            </w:pPr>
            <w:r/>
            <w:r>
              <w:rPr>
                <w:rFonts w:ascii="Times New Roman" w:hAnsi="Times New Roman"/>
                <w:b w:val="0"/>
                <w:sz w:val="18"/>
              </w:rPr>
              <w:t>Điều phối &amp; gán shipper theo tuyến giao</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10</w:t>
            </w:r>
          </w:p>
        </w:tc>
        <w:tc>
          <w:tcPr>
            <w:tcW w:type="dxa" w:w="964"/>
            <w:shd w:val="clear" w:fill="F4F7FB"/>
          </w:tcPr>
          <w:p>
            <w:pPr>
              <w:spacing w:after="20"/>
              <w:jc w:val="right"/>
            </w:pPr>
            <w:r/>
            <w:r>
              <w:rPr>
                <w:rFonts w:ascii="Times New Roman" w:hAnsi="Times New Roman"/>
                <w:b w:val="0"/>
                <w:sz w:val="18"/>
              </w:rPr>
              <w:t>3</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B</w:t>
            </w:r>
          </w:p>
        </w:tc>
      </w:tr>
      <w:tr>
        <w:tc>
          <w:tcPr>
            <w:tcW w:type="dxa" w:w="680"/>
          </w:tcPr>
          <w:p>
            <w:pPr>
              <w:spacing w:after="20"/>
              <w:jc w:val="center"/>
            </w:pPr>
            <w:r/>
            <w:r>
              <w:rPr>
                <w:rFonts w:ascii="Times New Roman" w:hAnsi="Times New Roman"/>
                <w:b w:val="0"/>
                <w:sz w:val="18"/>
              </w:rPr>
              <w:t>B12</w:t>
            </w:r>
          </w:p>
        </w:tc>
        <w:tc>
          <w:tcPr>
            <w:tcW w:type="dxa" w:w="3742"/>
          </w:tcPr>
          <w:p>
            <w:pPr>
              <w:spacing w:after="20"/>
            </w:pPr>
            <w:r/>
            <w:r>
              <w:rPr>
                <w:rFonts w:ascii="Times New Roman" w:hAnsi="Times New Roman"/>
                <w:b w:val="0"/>
                <w:sz w:val="18"/>
              </w:rPr>
              <w:t>Nhận hàng, giao khách trong 2–4 giờ</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150</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K2</w:t>
            </w:r>
          </w:p>
        </w:tc>
        <w:tc>
          <w:tcPr>
            <w:tcW w:type="dxa" w:w="3742"/>
            <w:shd w:val="clear" w:fill="F4F7FB"/>
          </w:tcPr>
          <w:p>
            <w:pPr>
              <w:spacing w:after="20"/>
            </w:pPr>
            <w:r/>
            <w:r>
              <w:rPr>
                <w:rFonts w:ascii="Times New Roman" w:hAnsi="Times New Roman"/>
                <w:b w:val="0"/>
                <w:sz w:val="18"/>
              </w:rPr>
              <w:t>Khách nhận &amp; kiểm tra hàng (nhiệt độ, hạn dùng, đúng hàng)</w:t>
            </w:r>
          </w:p>
        </w:tc>
        <w:tc>
          <w:tcPr>
            <w:tcW w:type="dxa" w:w="2041"/>
            <w:shd w:val="clear" w:fill="F4F7FB"/>
          </w:tcPr>
          <w:p>
            <w:pPr>
              <w:spacing w:after="20"/>
            </w:pPr>
            <w:r/>
            <w:r>
              <w:rPr>
                <w:rFonts w:ascii="Times New Roman" w:hAnsi="Times New Roman"/>
                <w:b w:val="0"/>
                <w:sz w:val="18"/>
              </w:rPr>
              <w:t>Khách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5</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B15</w:t>
            </w:r>
          </w:p>
        </w:tc>
        <w:tc>
          <w:tcPr>
            <w:tcW w:type="dxa" w:w="3742"/>
          </w:tcPr>
          <w:p>
            <w:pPr>
              <w:spacing w:after="20"/>
            </w:pPr>
            <w:r/>
            <w:r>
              <w:rPr>
                <w:rFonts w:ascii="Times New Roman" w:hAnsi="Times New Roman"/>
                <w:b w:val="0"/>
                <w:sz w:val="18"/>
              </w:rPr>
              <w:t>Thu tiền COD &amp; xác nhận giao thành công (POD)</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3</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B17</w:t>
            </w:r>
          </w:p>
        </w:tc>
        <w:tc>
          <w:tcPr>
            <w:tcW w:type="dxa" w:w="3742"/>
            <w:shd w:val="clear" w:fill="F4F7FB"/>
          </w:tcPr>
          <w:p>
            <w:pPr>
              <w:spacing w:after="20"/>
            </w:pPr>
            <w:r/>
            <w:r>
              <w:rPr>
                <w:rFonts w:ascii="Times New Roman" w:hAnsi="Times New Roman"/>
                <w:b w:val="0"/>
                <w:sz w:val="18"/>
              </w:rPr>
              <w:t>Lập bảng kê tiền COD &amp; ví điện tử, bàn giao cho quy trình HT1 để đối soát</w:t>
            </w:r>
          </w:p>
        </w:tc>
        <w:tc>
          <w:tcPr>
            <w:tcW w:type="dxa" w:w="2041"/>
            <w:shd w:val="clear" w:fill="F4F7FB"/>
          </w:tcPr>
          <w:p>
            <w:pPr>
              <w:spacing w:after="20"/>
            </w:pPr>
            <w:r/>
            <w:r>
              <w:rPr>
                <w:rFonts w:ascii="Times New Roman" w:hAnsi="Times New Roman"/>
                <w:b w:val="0"/>
                <w:sz w:val="18"/>
              </w:rPr>
              <w:t>Kế toán / Thu ngân</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1</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B18</w:t>
            </w:r>
          </w:p>
        </w:tc>
        <w:tc>
          <w:tcPr>
            <w:tcW w:type="dxa" w:w="3742"/>
          </w:tcPr>
          <w:p>
            <w:pPr>
              <w:spacing w:after="20"/>
            </w:pPr>
            <w:r/>
            <w:r>
              <w:rPr>
                <w:rFonts w:ascii="Times New Roman" w:hAnsi="Times New Roman"/>
                <w:b w:val="0"/>
                <w:sz w:val="18"/>
              </w:rPr>
              <w:t>Gửi khảo sát đánh giá &amp; tích điểm thành viên (tự động)</w:t>
            </w:r>
          </w:p>
        </w:tc>
        <w:tc>
          <w:tcPr>
            <w:tcW w:type="dxa" w:w="2041"/>
          </w:tcPr>
          <w:p>
            <w:pPr>
              <w:spacing w:after="20"/>
            </w:pPr>
            <w:r/>
            <w:r>
              <w:rPr>
                <w:rFonts w:ascii="Times New Roman" w:hAnsi="Times New Roman"/>
                <w:b w:val="0"/>
                <w:sz w:val="18"/>
              </w:rPr>
              <w:t>Hệ thống App / Website</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0,5</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DCE6F1"/>
          </w:tcPr>
          <w:p>
            <w:pPr>
              <w:spacing w:after="20"/>
              <w:jc w:val="center"/>
            </w:pPr>
            <w:r/>
            <w:r>
              <w:rPr>
                <w:rFonts w:ascii="Times New Roman" w:hAnsi="Times New Roman"/>
                <w:b/>
                <w:sz w:val="18"/>
              </w:rPr>
            </w:r>
          </w:p>
        </w:tc>
        <w:tc>
          <w:tcPr>
            <w:tcW w:type="dxa" w:w="3742"/>
            <w:shd w:val="clear" w:fill="DCE6F1"/>
          </w:tcPr>
          <w:p>
            <w:pPr>
              <w:spacing w:after="20"/>
            </w:pPr>
            <w:r/>
            <w:r>
              <w:rPr>
                <w:rFonts w:ascii="Times New Roman" w:hAnsi="Times New Roman"/>
                <w:b/>
                <w:sz w:val="18"/>
              </w:rPr>
              <w:t>TỔNG CỘNG</w:t>
            </w:r>
          </w:p>
        </w:tc>
        <w:tc>
          <w:tcPr>
            <w:tcW w:type="dxa" w:w="2041"/>
            <w:shd w:val="clear" w:fill="DCE6F1"/>
          </w:tcPr>
          <w:p>
            <w:pPr>
              <w:spacing w:after="20"/>
            </w:pPr>
            <w:r/>
            <w:r>
              <w:rPr>
                <w:rFonts w:ascii="Times New Roman" w:hAnsi="Times New Roman"/>
                <w:b/>
                <w:sz w:val="18"/>
              </w:rPr>
            </w:r>
          </w:p>
        </w:tc>
        <w:tc>
          <w:tcPr>
            <w:tcW w:type="dxa" w:w="850"/>
            <w:shd w:val="clear" w:fill="DCE6F1"/>
          </w:tcPr>
          <w:p>
            <w:pPr>
              <w:spacing w:after="20"/>
              <w:jc w:val="right"/>
            </w:pPr>
            <w:r/>
            <w:r>
              <w:rPr>
                <w:rFonts w:ascii="Times New Roman" w:hAnsi="Times New Roman"/>
                <w:b/>
                <w:sz w:val="18"/>
              </w:rPr>
              <w:t>23</w:t>
            </w:r>
          </w:p>
        </w:tc>
        <w:tc>
          <w:tcPr>
            <w:tcW w:type="dxa" w:w="964"/>
            <w:shd w:val="clear" w:fill="DCE6F1"/>
          </w:tcPr>
          <w:p>
            <w:pPr>
              <w:spacing w:after="20"/>
              <w:jc w:val="right"/>
            </w:pPr>
            <w:r/>
            <w:r>
              <w:rPr>
                <w:rFonts w:ascii="Times New Roman" w:hAnsi="Times New Roman"/>
                <w:b/>
                <w:sz w:val="18"/>
              </w:rPr>
              <w:t>194</w:t>
            </w:r>
          </w:p>
        </w:tc>
        <w:tc>
          <w:tcPr>
            <w:tcW w:type="dxa" w:w="680"/>
            <w:shd w:val="clear" w:fill="DCE6F1"/>
          </w:tcPr>
          <w:p>
            <w:pPr>
              <w:spacing w:after="20"/>
              <w:jc w:val="center"/>
            </w:pPr>
            <w:r/>
            <w:r>
              <w:rPr>
                <w:rFonts w:ascii="Times New Roman" w:hAnsi="Times New Roman"/>
                <w:b/>
                <w:sz w:val="18"/>
              </w:rPr>
            </w:r>
          </w:p>
        </w:tc>
        <w:tc>
          <w:tcPr>
            <w:tcW w:type="dxa" w:w="850"/>
            <w:shd w:val="clear" w:fill="DCE6F1"/>
          </w:tcPr>
          <w:p>
            <w:pPr>
              <w:spacing w:after="20"/>
              <w:jc w:val="center"/>
            </w:pPr>
            <w:r/>
            <w:r>
              <w:rPr>
                <w:rFonts w:ascii="Times New Roman" w:hAnsi="Times New Roman"/>
                <w:b/>
                <w:sz w:val="18"/>
              </w:rPr>
            </w:r>
          </w:p>
        </w:tc>
      </w:tr>
    </w:tbl>
    <w:p>
      <w:pPr>
        <w:spacing w:after="80"/>
      </w:pPr>
    </w:p>
    <w:p>
      <w:pPr>
        <w:spacing w:after="60" w:before="80"/>
        <w:jc w:val="center"/>
      </w:pPr>
      <w:r>
        <w:rPr>
          <w:rFonts w:ascii="Times New Roman" w:hAnsi="Times New Roman"/>
          <w:b/>
          <w:sz w:val="21"/>
        </w:rPr>
        <w:t>Bảng 27 – Tổng hợp chỉ tiêu thời gian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1F3B63"/>
          </w:tcPr>
          <w:p>
            <w:pPr>
              <w:spacing w:after="20"/>
              <w:jc w:val="center"/>
            </w:pPr>
            <w:r/>
            <w:r>
              <w:rPr>
                <w:rFonts w:ascii="Times New Roman" w:hAnsi="Times New Roman"/>
                <w:b/>
                <w:color w:val="FFFFFF"/>
                <w:sz w:val="19"/>
              </w:rPr>
              <w:t>Chỉ tiêu</w:t>
            </w:r>
          </w:p>
        </w:tc>
        <w:tc>
          <w:tcPr>
            <w:tcW w:type="dxa" w:w="2381"/>
            <w:shd w:val="clear" w:fill="1F3B63"/>
          </w:tcPr>
          <w:p>
            <w:pPr>
              <w:spacing w:after="20"/>
              <w:jc w:val="center"/>
            </w:pPr>
            <w:r/>
            <w:r>
              <w:rPr>
                <w:rFonts w:ascii="Times New Roman" w:hAnsi="Times New Roman"/>
                <w:b/>
                <w:color w:val="FFFFFF"/>
                <w:sz w:val="19"/>
              </w:rPr>
              <w:t>Giá trị</w:t>
            </w:r>
          </w:p>
        </w:tc>
        <w:tc>
          <w:tcPr>
            <w:tcW w:type="dxa" w:w="4762"/>
            <w:shd w:val="clear" w:fill="1F3B63"/>
          </w:tcPr>
          <w:p>
            <w:pPr>
              <w:spacing w:after="20"/>
              <w:jc w:val="center"/>
            </w:pPr>
            <w:r/>
            <w:r>
              <w:rPr>
                <w:rFonts w:ascii="Times New Roman" w:hAnsi="Times New Roman"/>
                <w:b/>
                <w:color w:val="FFFFFF"/>
                <w:sz w:val="19"/>
              </w:rPr>
              <w:t>Diễn giải</w:t>
            </w:r>
          </w:p>
        </w:tc>
      </w:tr>
      <w:tr>
        <w:tc>
          <w:tcPr>
            <w:tcW w:type="dxa" w:w="2608"/>
          </w:tcPr>
          <w:p>
            <w:pPr>
              <w:spacing w:after="20"/>
            </w:pPr>
            <w:r/>
            <w:r>
              <w:rPr>
                <w:rFonts w:ascii="Times New Roman" w:hAnsi="Times New Roman"/>
                <w:b w:val="0"/>
                <w:sz w:val="19"/>
              </w:rPr>
              <w:t>Tổng thời gian chờ</w:t>
            </w:r>
          </w:p>
        </w:tc>
        <w:tc>
          <w:tcPr>
            <w:tcW w:type="dxa" w:w="2381"/>
          </w:tcPr>
          <w:p>
            <w:pPr>
              <w:spacing w:after="20"/>
              <w:jc w:val="center"/>
            </w:pPr>
            <w:r/>
            <w:r>
              <w:rPr>
                <w:rFonts w:ascii="Times New Roman" w:hAnsi="Times New Roman"/>
                <w:b w:val="0"/>
                <w:sz w:val="19"/>
              </w:rPr>
              <w:t>23 phút</w:t>
            </w:r>
          </w:p>
        </w:tc>
        <w:tc>
          <w:tcPr>
            <w:tcW w:type="dxa" w:w="4762"/>
          </w:tcPr>
          <w:p>
            <w:pPr>
              <w:spacing w:after="20"/>
            </w:pPr>
            <w:r/>
            <w:r>
              <w:rPr>
                <w:rFonts w:ascii="Times New Roman" w:hAnsi="Times New Roman"/>
                <w:b w:val="0"/>
                <w:sz w:val="19"/>
              </w:rPr>
              <w:t>Đơn nằm chờ xác nhận, chờ soạn, chờ gán shipper</w:t>
            </w:r>
          </w:p>
        </w:tc>
      </w:tr>
      <w:tr>
        <w:tc>
          <w:tcPr>
            <w:tcW w:type="dxa" w:w="2608"/>
            <w:shd w:val="clear" w:fill="F4F7FB"/>
          </w:tcPr>
          <w:p>
            <w:pPr>
              <w:spacing w:after="20"/>
            </w:pPr>
            <w:r/>
            <w:r>
              <w:rPr>
                <w:rFonts w:ascii="Times New Roman" w:hAnsi="Times New Roman"/>
                <w:b w:val="0"/>
                <w:sz w:val="19"/>
              </w:rPr>
              <w:t>Tổng thời gian thao tác</w:t>
            </w:r>
          </w:p>
        </w:tc>
        <w:tc>
          <w:tcPr>
            <w:tcW w:type="dxa" w:w="2381"/>
            <w:shd w:val="clear" w:fill="F4F7FB"/>
          </w:tcPr>
          <w:p>
            <w:pPr>
              <w:spacing w:after="20"/>
              <w:jc w:val="center"/>
            </w:pPr>
            <w:r/>
            <w:r>
              <w:rPr>
                <w:rFonts w:ascii="Times New Roman" w:hAnsi="Times New Roman"/>
                <w:b w:val="0"/>
                <w:sz w:val="19"/>
              </w:rPr>
              <w:t>194 phút</w:t>
            </w:r>
          </w:p>
        </w:tc>
        <w:tc>
          <w:tcPr>
            <w:tcW w:type="dxa" w:w="4762"/>
            <w:shd w:val="clear" w:fill="F4F7FB"/>
          </w:tcPr>
          <w:p>
            <w:pPr>
              <w:spacing w:after="20"/>
            </w:pPr>
            <w:r/>
            <w:r>
              <w:rPr>
                <w:rFonts w:ascii="Times New Roman" w:hAnsi="Times New Roman"/>
                <w:b w:val="0"/>
                <w:sz w:val="19"/>
              </w:rPr>
              <w:t>Thời gian thực sự có người hoặc hệ thống xử lý</w:t>
            </w:r>
          </w:p>
        </w:tc>
      </w:tr>
      <w:tr>
        <w:tc>
          <w:tcPr>
            <w:tcW w:type="dxa" w:w="2608"/>
          </w:tcPr>
          <w:p>
            <w:pPr>
              <w:spacing w:after="20"/>
            </w:pPr>
            <w:r/>
            <w:r>
              <w:rPr>
                <w:rFonts w:ascii="Times New Roman" w:hAnsi="Times New Roman"/>
                <w:b w:val="0"/>
                <w:sz w:val="19"/>
              </w:rPr>
              <w:t>Trừ phần chạy song song</w:t>
            </w:r>
          </w:p>
        </w:tc>
        <w:tc>
          <w:tcPr>
            <w:tcW w:type="dxa" w:w="2381"/>
          </w:tcPr>
          <w:p>
            <w:pPr>
              <w:spacing w:after="20"/>
              <w:jc w:val="center"/>
            </w:pPr>
            <w:r/>
            <w:r>
              <w:rPr>
                <w:rFonts w:ascii="Times New Roman" w:hAnsi="Times New Roman"/>
                <w:b w:val="0"/>
                <w:sz w:val="19"/>
              </w:rPr>
              <w:t>−13 phút</w:t>
            </w:r>
          </w:p>
        </w:tc>
        <w:tc>
          <w:tcPr>
            <w:tcW w:type="dxa" w:w="4762"/>
          </w:tcPr>
          <w:p>
            <w:pPr>
              <w:spacing w:after="20"/>
            </w:pPr>
            <w:r/>
            <w:r>
              <w:rPr>
                <w:rFonts w:ascii="Times New Roman" w:hAnsi="Times New Roman"/>
                <w:b w:val="0"/>
                <w:sz w:val="19"/>
              </w:rPr>
              <w:t>Nhánh điều phối shipper (13 phút) nằm gọn trong nhánh soạn hàng (29 phút)</w:t>
            </w:r>
          </w:p>
        </w:tc>
      </w:tr>
      <w:tr>
        <w:tc>
          <w:tcPr>
            <w:tcW w:type="dxa" w:w="2608"/>
            <w:shd w:val="clear" w:fill="F4F7FB"/>
          </w:tcPr>
          <w:p>
            <w:pPr>
              <w:spacing w:after="20"/>
            </w:pPr>
            <w:r/>
            <w:r>
              <w:rPr>
                <w:rFonts w:ascii="Times New Roman" w:hAnsi="Times New Roman"/>
                <w:b w:val="0"/>
                <w:sz w:val="19"/>
              </w:rPr>
              <w:t>Lead time luồng chuẩn</w:t>
            </w:r>
          </w:p>
        </w:tc>
        <w:tc>
          <w:tcPr>
            <w:tcW w:type="dxa" w:w="2381"/>
            <w:shd w:val="clear" w:fill="F4F7FB"/>
          </w:tcPr>
          <w:p>
            <w:pPr>
              <w:spacing w:after="20"/>
              <w:jc w:val="center"/>
            </w:pPr>
            <w:r/>
            <w:r>
              <w:rPr>
                <w:rFonts w:ascii="Times New Roman" w:hAnsi="Times New Roman"/>
                <w:b w:val="0"/>
                <w:sz w:val="19"/>
              </w:rPr>
              <w:t>204 phút ≈ 3,40 giờ</w:t>
            </w:r>
          </w:p>
        </w:tc>
        <w:tc>
          <w:tcPr>
            <w:tcW w:type="dxa" w:w="4762"/>
            <w:shd w:val="clear" w:fill="F4F7FB"/>
          </w:tcPr>
          <w:p>
            <w:pPr>
              <w:spacing w:after="20"/>
            </w:pPr>
            <w:r/>
            <w:r>
              <w:rPr>
                <w:rFonts w:ascii="Times New Roman" w:hAnsi="Times New Roman"/>
                <w:b w:val="0"/>
                <w:sz w:val="19"/>
              </w:rPr>
              <w:t>Đơn không gặp ngoại lệ nào</w:t>
            </w:r>
          </w:p>
        </w:tc>
      </w:tr>
      <w:tr>
        <w:tc>
          <w:tcPr>
            <w:tcW w:type="dxa" w:w="2608"/>
          </w:tcPr>
          <w:p>
            <w:pPr>
              <w:spacing w:after="20"/>
            </w:pPr>
            <w:r/>
            <w:r>
              <w:rPr>
                <w:rFonts w:ascii="Times New Roman" w:hAnsi="Times New Roman"/>
                <w:b w:val="0"/>
                <w:sz w:val="19"/>
              </w:rPr>
              <w:t>Thời gian phát sinh kỳ vọng</w:t>
            </w:r>
          </w:p>
        </w:tc>
        <w:tc>
          <w:tcPr>
            <w:tcW w:type="dxa" w:w="2381"/>
          </w:tcPr>
          <w:p>
            <w:pPr>
              <w:spacing w:after="20"/>
              <w:jc w:val="center"/>
            </w:pPr>
            <w:r/>
            <w:r>
              <w:rPr>
                <w:rFonts w:ascii="Times New Roman" w:hAnsi="Times New Roman"/>
                <w:b w:val="0"/>
                <w:sz w:val="19"/>
              </w:rPr>
              <w:t>+13,17 phút</w:t>
            </w:r>
          </w:p>
        </w:tc>
        <w:tc>
          <w:tcPr>
            <w:tcW w:type="dxa" w:w="4762"/>
          </w:tcPr>
          <w:p>
            <w:pPr>
              <w:spacing w:after="20"/>
            </w:pPr>
            <w:r/>
            <w:r>
              <w:rPr>
                <w:rFonts w:ascii="Times New Roman" w:hAnsi="Times New Roman"/>
                <w:b w:val="0"/>
                <w:sz w:val="19"/>
              </w:rPr>
              <w:t>Từ 7 nhánh ngoại lệ ở mục 3.2.1</w:t>
            </w:r>
          </w:p>
        </w:tc>
      </w:tr>
      <w:tr>
        <w:tc>
          <w:tcPr>
            <w:tcW w:type="dxa" w:w="2608"/>
            <w:shd w:val="clear" w:fill="F4F7FB"/>
          </w:tcPr>
          <w:p>
            <w:pPr>
              <w:spacing w:after="20"/>
            </w:pPr>
            <w:r/>
            <w:r>
              <w:rPr>
                <w:rFonts w:ascii="Times New Roman" w:hAnsi="Times New Roman"/>
                <w:b w:val="0"/>
                <w:sz w:val="19"/>
              </w:rPr>
              <w:t>Lead time kỳ vọng</w:t>
            </w:r>
          </w:p>
        </w:tc>
        <w:tc>
          <w:tcPr>
            <w:tcW w:type="dxa" w:w="2381"/>
            <w:shd w:val="clear" w:fill="F4F7FB"/>
          </w:tcPr>
          <w:p>
            <w:pPr>
              <w:spacing w:after="20"/>
              <w:jc w:val="center"/>
            </w:pPr>
            <w:r/>
            <w:r>
              <w:rPr>
                <w:rFonts w:ascii="Times New Roman" w:hAnsi="Times New Roman"/>
                <w:b w:val="0"/>
                <w:sz w:val="19"/>
              </w:rPr>
              <w:t>217,2 phút ≈ 3,62 giờ</w:t>
            </w:r>
          </w:p>
        </w:tc>
        <w:tc>
          <w:tcPr>
            <w:tcW w:type="dxa" w:w="4762"/>
            <w:shd w:val="clear" w:fill="F4F7FB"/>
          </w:tcPr>
          <w:p>
            <w:pPr>
              <w:spacing w:after="20"/>
            </w:pPr>
            <w:r/>
            <w:r>
              <w:rPr>
                <w:rFonts w:ascii="Times New Roman" w:hAnsi="Times New Roman"/>
                <w:b w:val="0"/>
                <w:sz w:val="19"/>
              </w:rPr>
              <w:t>So với cam kết 2–4 giờ với khách hàng</w:t>
            </w:r>
          </w:p>
        </w:tc>
      </w:tr>
      <w:tr>
        <w:tc>
          <w:tcPr>
            <w:tcW w:type="dxa" w:w="2608"/>
          </w:tcPr>
          <w:p>
            <w:pPr>
              <w:spacing w:after="20"/>
            </w:pPr>
            <w:r/>
            <w:r>
              <w:rPr>
                <w:rFonts w:ascii="Times New Roman" w:hAnsi="Times New Roman"/>
                <w:b w:val="0"/>
                <w:sz w:val="19"/>
              </w:rPr>
              <w:t>Thời gian tạo giá trị (VA)</w:t>
            </w:r>
          </w:p>
        </w:tc>
        <w:tc>
          <w:tcPr>
            <w:tcW w:type="dxa" w:w="2381"/>
          </w:tcPr>
          <w:p>
            <w:pPr>
              <w:spacing w:after="20"/>
              <w:jc w:val="center"/>
            </w:pPr>
            <w:r/>
            <w:r>
              <w:rPr>
                <w:rFonts w:ascii="Times New Roman" w:hAnsi="Times New Roman"/>
                <w:b w:val="0"/>
                <w:sz w:val="19"/>
              </w:rPr>
              <w:t>181 phút</w:t>
            </w:r>
          </w:p>
        </w:tc>
        <w:tc>
          <w:tcPr>
            <w:tcW w:type="dxa" w:w="4762"/>
          </w:tcPr>
          <w:p>
            <w:pPr>
              <w:spacing w:after="20"/>
            </w:pPr>
            <w:r/>
            <w:r>
              <w:rPr>
                <w:rFonts w:ascii="Times New Roman" w:hAnsi="Times New Roman"/>
                <w:b w:val="0"/>
                <w:sz w:val="19"/>
              </w:rPr>
              <w:t>Đặt hàng, soạn, đóng gói, giao, khách nhận</w:t>
            </w:r>
          </w:p>
        </w:tc>
      </w:tr>
      <w:tr>
        <w:tc>
          <w:tcPr>
            <w:tcW w:type="dxa" w:w="2608"/>
            <w:shd w:val="clear" w:fill="F4F7FB"/>
          </w:tcPr>
          <w:p>
            <w:pPr>
              <w:spacing w:after="20"/>
            </w:pPr>
            <w:r/>
            <w:r>
              <w:rPr>
                <w:rFonts w:ascii="Times New Roman" w:hAnsi="Times New Roman"/>
                <w:b w:val="0"/>
                <w:sz w:val="19"/>
              </w:rPr>
              <w:t>Hiệu suất chu trình (PCE)</w:t>
            </w:r>
          </w:p>
        </w:tc>
        <w:tc>
          <w:tcPr>
            <w:tcW w:type="dxa" w:w="2381"/>
            <w:shd w:val="clear" w:fill="F4F7FB"/>
          </w:tcPr>
          <w:p>
            <w:pPr>
              <w:spacing w:after="20"/>
              <w:jc w:val="center"/>
            </w:pPr>
            <w:r/>
            <w:r>
              <w:rPr>
                <w:rFonts w:ascii="Times New Roman" w:hAnsi="Times New Roman"/>
                <w:b w:val="0"/>
                <w:sz w:val="19"/>
              </w:rPr>
              <w:t>88,7 %</w:t>
            </w:r>
          </w:p>
        </w:tc>
        <w:tc>
          <w:tcPr>
            <w:tcW w:type="dxa" w:w="4762"/>
            <w:shd w:val="clear" w:fill="F4F7FB"/>
          </w:tcPr>
          <w:p>
            <w:pPr>
              <w:spacing w:after="20"/>
            </w:pPr>
            <w:r/>
            <w:r>
              <w:rPr>
                <w:rFonts w:ascii="Times New Roman" w:hAnsi="Times New Roman"/>
                <w:b w:val="0"/>
                <w:sz w:val="19"/>
              </w:rPr>
              <w:t>PCE = Thời gian VA ÷ Lead time luồng chuẩn</w:t>
            </w:r>
          </w:p>
        </w:tc>
      </w:tr>
    </w:tbl>
    <w:p>
      <w:pPr>
        <w:spacing w:after="80"/>
      </w:pPr>
    </w:p>
    <w:p>
      <w:pPr>
        <w:spacing w:after="200" w:before="0"/>
      </w:pPr>
      <w:r>
        <w:rPr>
          <w:rFonts w:ascii="Times New Roman" w:hAnsi="Times New Roman"/>
          <w:b w:val="0"/>
          <w:i w:val="0"/>
          <w:sz w:val="23"/>
        </w:rPr>
        <w:t>Nhận xét: PCE đạt 88,7% — rất cao so với quy trình quản lý QL1 (12,2%), vì phần lớn thời gian của CL2 là khâu giao hàng, vốn là hoạt động tạo giá trị trực tiếp cho khách. Lead time kỳ vọng 3,62 giờ vẫn nằm trong cam kết 2–4 giờ, nhưng biên an toàn chỉ còn 23 phút. Chỉ cần trùng giờ cao điểm làm thời gian soạn hàng tăng từ 12 lên 25 phút, hoặc gặp một lần giao lại, là đơn vỡ cam kết. Nếu tự động hoá khâu gán shipper (bỏ 10 phút chờ) và tách nhân sự soạn đơn online (bỏ 8 phút chờ), lead time luồng chuẩn giảm còn khoảng 186 phút.</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28 – Phân tích chất lượng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Giao hàng đúng hẹn (OTD)</w:t>
            </w:r>
          </w:p>
        </w:tc>
        <w:tc>
          <w:tcPr>
            <w:tcW w:type="dxa" w:w="2381"/>
          </w:tcPr>
          <w:p>
            <w:pPr>
              <w:spacing w:after="20"/>
            </w:pPr>
            <w:r/>
            <w:r>
              <w:rPr>
                <w:rFonts w:ascii="Times New Roman" w:hAnsi="Times New Roman"/>
                <w:b w:val="0"/>
                <w:sz w:val="18"/>
              </w:rPr>
              <w:t>Đơn giao trong 2–4 giờ ÷ Tổng đơn</w:t>
            </w:r>
          </w:p>
        </w:tc>
        <w:tc>
          <w:tcPr>
            <w:tcW w:type="dxa" w:w="1134"/>
          </w:tcPr>
          <w:p>
            <w:pPr>
              <w:spacing w:after="20"/>
              <w:jc w:val="center"/>
            </w:pPr>
            <w:r/>
            <w:r>
              <w:rPr>
                <w:rFonts w:ascii="Times New Roman" w:hAnsi="Times New Roman"/>
                <w:b w:val="0"/>
                <w:sz w:val="18"/>
              </w:rPr>
              <w:t>85–90%</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Tự động gán shipper; gom đơn theo tuyến; cảnh báo đơn sắp trễ</w:t>
            </w:r>
          </w:p>
        </w:tc>
      </w:tr>
      <w:tr>
        <w:tc>
          <w:tcPr>
            <w:tcW w:type="dxa" w:w="2268"/>
            <w:shd w:val="clear" w:fill="F4F7FB"/>
          </w:tcPr>
          <w:p>
            <w:pPr>
              <w:spacing w:after="20"/>
            </w:pPr>
            <w:r/>
            <w:r>
              <w:rPr>
                <w:rFonts w:ascii="Times New Roman" w:hAnsi="Times New Roman"/>
                <w:b w:val="0"/>
                <w:sz w:val="18"/>
              </w:rPr>
              <w:t>Giao thành công lần đầu (FSOT)</w:t>
            </w:r>
          </w:p>
        </w:tc>
        <w:tc>
          <w:tcPr>
            <w:tcW w:type="dxa" w:w="2381"/>
            <w:shd w:val="clear" w:fill="F4F7FB"/>
          </w:tcPr>
          <w:p>
            <w:pPr>
              <w:spacing w:after="20"/>
            </w:pPr>
            <w:r/>
            <w:r>
              <w:rPr>
                <w:rFonts w:ascii="Times New Roman" w:hAnsi="Times New Roman"/>
                <w:b w:val="0"/>
                <w:sz w:val="18"/>
              </w:rPr>
              <w:t>Đơn giao thành công lần 1 ÷ Tổng đơn</w:t>
            </w:r>
          </w:p>
        </w:tc>
        <w:tc>
          <w:tcPr>
            <w:tcW w:type="dxa" w:w="1134"/>
            <w:shd w:val="clear" w:fill="F4F7FB"/>
          </w:tcPr>
          <w:p>
            <w:pPr>
              <w:spacing w:after="20"/>
              <w:jc w:val="center"/>
            </w:pPr>
            <w:r/>
            <w:r>
              <w:rPr>
                <w:rFonts w:ascii="Times New Roman" w:hAnsi="Times New Roman"/>
                <w:b w:val="0"/>
                <w:sz w:val="18"/>
              </w:rPr>
              <w:t>92%</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Xác nhận khung giờ khách có mặt khi đặt; nhắc khách trước 30 phút</w:t>
            </w:r>
          </w:p>
        </w:tc>
      </w:tr>
      <w:tr>
        <w:tc>
          <w:tcPr>
            <w:tcW w:type="dxa" w:w="2268"/>
          </w:tcPr>
          <w:p>
            <w:pPr>
              <w:spacing w:after="20"/>
            </w:pPr>
            <w:r/>
            <w:r>
              <w:rPr>
                <w:rFonts w:ascii="Times New Roman" w:hAnsi="Times New Roman"/>
                <w:b w:val="0"/>
                <w:sz w:val="18"/>
              </w:rPr>
              <w:t>Độ chính xác soạn hàng</w:t>
            </w:r>
          </w:p>
        </w:tc>
        <w:tc>
          <w:tcPr>
            <w:tcW w:type="dxa" w:w="2381"/>
          </w:tcPr>
          <w:p>
            <w:pPr>
              <w:spacing w:after="20"/>
            </w:pPr>
            <w:r/>
            <w:r>
              <w:rPr>
                <w:rFonts w:ascii="Times New Roman" w:hAnsi="Times New Roman"/>
                <w:b w:val="0"/>
                <w:sz w:val="18"/>
              </w:rPr>
              <w:t>Đơn đúng hàng ÷ Tổng đơn</w:t>
            </w:r>
          </w:p>
        </w:tc>
        <w:tc>
          <w:tcPr>
            <w:tcW w:type="dxa" w:w="1134"/>
          </w:tcPr>
          <w:p>
            <w:pPr>
              <w:spacing w:after="20"/>
              <w:jc w:val="center"/>
            </w:pPr>
            <w:r/>
            <w:r>
              <w:rPr>
                <w:rFonts w:ascii="Times New Roman" w:hAnsi="Times New Roman"/>
                <w:b w:val="0"/>
                <w:sz w:val="18"/>
              </w:rPr>
              <w:t>96–97%</w:t>
            </w:r>
          </w:p>
        </w:tc>
        <w:tc>
          <w:tcPr>
            <w:tcW w:type="dxa" w:w="1020"/>
          </w:tcPr>
          <w:p>
            <w:pPr>
              <w:spacing w:after="20"/>
              <w:jc w:val="center"/>
            </w:pPr>
            <w:r/>
            <w:r>
              <w:rPr>
                <w:rFonts w:ascii="Times New Roman" w:hAnsi="Times New Roman"/>
                <w:b w:val="0"/>
                <w:sz w:val="18"/>
              </w:rPr>
              <w:t>&gt; 98%</w:t>
            </w:r>
          </w:p>
        </w:tc>
        <w:tc>
          <w:tcPr>
            <w:tcW w:type="dxa" w:w="2948"/>
          </w:tcPr>
          <w:p>
            <w:pPr>
              <w:spacing w:after="20"/>
            </w:pPr>
            <w:r/>
            <w:r>
              <w:rPr>
                <w:rFonts w:ascii="Times New Roman" w:hAnsi="Times New Roman"/>
                <w:b w:val="0"/>
                <w:sz w:val="18"/>
              </w:rPr>
              <w:t>Quét mã vạch khi soạn; kiểm chéo trước khi đóng gói</w:t>
            </w:r>
          </w:p>
        </w:tc>
      </w:tr>
      <w:tr>
        <w:tc>
          <w:tcPr>
            <w:tcW w:type="dxa" w:w="2268"/>
            <w:shd w:val="clear" w:fill="F4F7FB"/>
          </w:tcPr>
          <w:p>
            <w:pPr>
              <w:spacing w:after="20"/>
            </w:pPr>
            <w:r/>
            <w:r>
              <w:rPr>
                <w:rFonts w:ascii="Times New Roman" w:hAnsi="Times New Roman"/>
                <w:b w:val="0"/>
                <w:sz w:val="18"/>
              </w:rPr>
              <w:t>Tỷ lệ thùng đạt nhiệt độ lần đầu</w:t>
            </w:r>
          </w:p>
        </w:tc>
        <w:tc>
          <w:tcPr>
            <w:tcW w:type="dxa" w:w="2381"/>
            <w:shd w:val="clear" w:fill="F4F7FB"/>
          </w:tcPr>
          <w:p>
            <w:pPr>
              <w:spacing w:after="20"/>
            </w:pPr>
            <w:r/>
            <w:r>
              <w:rPr>
                <w:rFonts w:ascii="Times New Roman" w:hAnsi="Times New Roman"/>
                <w:b w:val="0"/>
                <w:sz w:val="18"/>
              </w:rPr>
              <w:t>Thùng đạt lần 1 ÷ Tổng thùng</w:t>
            </w:r>
          </w:p>
        </w:tc>
        <w:tc>
          <w:tcPr>
            <w:tcW w:type="dxa" w:w="1134"/>
            <w:shd w:val="clear" w:fill="F4F7FB"/>
          </w:tcPr>
          <w:p>
            <w:pPr>
              <w:spacing w:after="20"/>
              <w:jc w:val="center"/>
            </w:pPr>
            <w:r/>
            <w:r>
              <w:rPr>
                <w:rFonts w:ascii="Times New Roman" w:hAnsi="Times New Roman"/>
                <w:b w:val="0"/>
                <w:sz w:val="18"/>
              </w:rPr>
              <w:t>94%</w:t>
            </w:r>
          </w:p>
        </w:tc>
        <w:tc>
          <w:tcPr>
            <w:tcW w:type="dxa" w:w="1020"/>
            <w:shd w:val="clear" w:fill="F4F7FB"/>
          </w:tcPr>
          <w:p>
            <w:pPr>
              <w:spacing w:after="20"/>
              <w:jc w:val="center"/>
            </w:pPr>
            <w:r/>
            <w:r>
              <w:rPr>
                <w:rFonts w:ascii="Times New Roman" w:hAnsi="Times New Roman"/>
                <w:b w:val="0"/>
                <w:sz w:val="18"/>
              </w:rPr>
              <w:t>&gt; 98%</w:t>
            </w:r>
          </w:p>
        </w:tc>
        <w:tc>
          <w:tcPr>
            <w:tcW w:type="dxa" w:w="2948"/>
            <w:shd w:val="clear" w:fill="F4F7FB"/>
          </w:tcPr>
          <w:p>
            <w:pPr>
              <w:spacing w:after="20"/>
            </w:pPr>
            <w:r/>
            <w:r>
              <w:rPr>
                <w:rFonts w:ascii="Times New Roman" w:hAnsi="Times New Roman"/>
                <w:b w:val="0"/>
                <w:sz w:val="18"/>
              </w:rPr>
              <w:t>Định mức đá gel theo nhóm hàng và quãng đường giao</w:t>
            </w:r>
          </w:p>
        </w:tc>
      </w:tr>
      <w:tr>
        <w:tc>
          <w:tcPr>
            <w:tcW w:type="dxa" w:w="2268"/>
          </w:tcPr>
          <w:p>
            <w:pPr>
              <w:spacing w:after="20"/>
            </w:pPr>
            <w:r/>
            <w:r>
              <w:rPr>
                <w:rFonts w:ascii="Times New Roman" w:hAnsi="Times New Roman"/>
                <w:b w:val="0"/>
                <w:sz w:val="18"/>
              </w:rPr>
              <w:t>Tỷ lệ đơn bị báo hết hàng</w:t>
            </w:r>
          </w:p>
        </w:tc>
        <w:tc>
          <w:tcPr>
            <w:tcW w:type="dxa" w:w="2381"/>
          </w:tcPr>
          <w:p>
            <w:pPr>
              <w:spacing w:after="20"/>
            </w:pPr>
            <w:r/>
            <w:r>
              <w:rPr>
                <w:rFonts w:ascii="Times New Roman" w:hAnsi="Times New Roman"/>
                <w:b w:val="0"/>
                <w:sz w:val="18"/>
              </w:rPr>
              <w:t>Đơn hết hàng ÷ Tổng đơn</w:t>
            </w:r>
          </w:p>
        </w:tc>
        <w:tc>
          <w:tcPr>
            <w:tcW w:type="dxa" w:w="1134"/>
          </w:tcPr>
          <w:p>
            <w:pPr>
              <w:spacing w:after="20"/>
              <w:jc w:val="center"/>
            </w:pPr>
            <w:r/>
            <w:r>
              <w:rPr>
                <w:rFonts w:ascii="Times New Roman" w:hAnsi="Times New Roman"/>
                <w:b w:val="0"/>
                <w:sz w:val="18"/>
              </w:rPr>
              <w:t>12%</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Đồng bộ tồn kho quầy – online theo thời gian thực</w:t>
            </w:r>
          </w:p>
        </w:tc>
      </w:tr>
      <w:tr>
        <w:tc>
          <w:tcPr>
            <w:tcW w:type="dxa" w:w="2268"/>
            <w:shd w:val="clear" w:fill="F4F7FB"/>
          </w:tcPr>
          <w:p>
            <w:pPr>
              <w:spacing w:after="20"/>
            </w:pPr>
            <w:r/>
            <w:r>
              <w:rPr>
                <w:rFonts w:ascii="Times New Roman" w:hAnsi="Times New Roman"/>
                <w:b w:val="0"/>
                <w:sz w:val="18"/>
              </w:rPr>
              <w:t>Tỷ lệ khiếu nại về chất lượng</w:t>
            </w:r>
          </w:p>
        </w:tc>
        <w:tc>
          <w:tcPr>
            <w:tcW w:type="dxa" w:w="2381"/>
            <w:shd w:val="clear" w:fill="F4F7FB"/>
          </w:tcPr>
          <w:p>
            <w:pPr>
              <w:spacing w:after="20"/>
            </w:pPr>
            <w:r/>
            <w:r>
              <w:rPr>
                <w:rFonts w:ascii="Times New Roman" w:hAnsi="Times New Roman"/>
                <w:b w:val="0"/>
                <w:sz w:val="18"/>
              </w:rPr>
              <w:t>Đơn khiếu nại ÷ Tổng đơn giao</w:t>
            </w:r>
          </w:p>
        </w:tc>
        <w:tc>
          <w:tcPr>
            <w:tcW w:type="dxa" w:w="1134"/>
            <w:shd w:val="clear" w:fill="F4F7FB"/>
          </w:tcPr>
          <w:p>
            <w:pPr>
              <w:spacing w:after="20"/>
              <w:jc w:val="center"/>
            </w:pPr>
            <w:r/>
            <w:r>
              <w:rPr>
                <w:rFonts w:ascii="Times New Roman" w:hAnsi="Times New Roman"/>
                <w:b w:val="0"/>
                <w:sz w:val="18"/>
              </w:rPr>
              <w:t>3–4%</w:t>
            </w:r>
          </w:p>
        </w:tc>
        <w:tc>
          <w:tcPr>
            <w:tcW w:type="dxa" w:w="1020"/>
            <w:shd w:val="clear" w:fill="F4F7FB"/>
          </w:tcPr>
          <w:p>
            <w:pPr>
              <w:spacing w:after="20"/>
              <w:jc w:val="center"/>
            </w:pPr>
            <w:r/>
            <w:r>
              <w:rPr>
                <w:rFonts w:ascii="Times New Roman" w:hAnsi="Times New Roman"/>
                <w:b w:val="0"/>
                <w:sz w:val="18"/>
              </w:rPr>
              <w:t>&lt; 2%</w:t>
            </w:r>
          </w:p>
        </w:tc>
        <w:tc>
          <w:tcPr>
            <w:tcW w:type="dxa" w:w="2948"/>
            <w:shd w:val="clear" w:fill="F4F7FB"/>
          </w:tcPr>
          <w:p>
            <w:pPr>
              <w:spacing w:after="20"/>
            </w:pPr>
            <w:r/>
            <w:r>
              <w:rPr>
                <w:rFonts w:ascii="Times New Roman" w:hAnsi="Times New Roman"/>
                <w:b w:val="0"/>
                <w:sz w:val="18"/>
              </w:rPr>
              <w:t>Kiểm nhiệt độ bắt buộc; nhãn cảm biến nhiệt để khách tự kiểm chứng</w:t>
            </w:r>
          </w:p>
        </w:tc>
      </w:tr>
      <w:tr>
        <w:tc>
          <w:tcPr>
            <w:tcW w:type="dxa" w:w="2268"/>
          </w:tcPr>
          <w:p>
            <w:pPr>
              <w:spacing w:after="20"/>
            </w:pPr>
            <w:r/>
            <w:r>
              <w:rPr>
                <w:rFonts w:ascii="Times New Roman" w:hAnsi="Times New Roman"/>
                <w:b w:val="0"/>
                <w:sz w:val="18"/>
              </w:rPr>
              <w:t>Thời gian soạn hàng</w:t>
            </w:r>
          </w:p>
        </w:tc>
        <w:tc>
          <w:tcPr>
            <w:tcW w:type="dxa" w:w="2381"/>
          </w:tcPr>
          <w:p>
            <w:pPr>
              <w:spacing w:after="20"/>
            </w:pPr>
            <w:r/>
            <w:r>
              <w:rPr>
                <w:rFonts w:ascii="Times New Roman" w:hAnsi="Times New Roman"/>
                <w:b w:val="0"/>
                <w:sz w:val="18"/>
              </w:rPr>
              <w:t>Từ nhận phiếu đến sẵn sàng giao</w:t>
            </w:r>
          </w:p>
        </w:tc>
        <w:tc>
          <w:tcPr>
            <w:tcW w:type="dxa" w:w="1134"/>
          </w:tcPr>
          <w:p>
            <w:pPr>
              <w:spacing w:after="20"/>
              <w:jc w:val="center"/>
            </w:pPr>
            <w:r/>
            <w:r>
              <w:rPr>
                <w:rFonts w:ascii="Times New Roman" w:hAnsi="Times New Roman"/>
                <w:b w:val="0"/>
                <w:sz w:val="18"/>
              </w:rPr>
              <w:t>22–25 phút</w:t>
            </w:r>
          </w:p>
        </w:tc>
        <w:tc>
          <w:tcPr>
            <w:tcW w:type="dxa" w:w="1020"/>
          </w:tcPr>
          <w:p>
            <w:pPr>
              <w:spacing w:after="20"/>
              <w:jc w:val="center"/>
            </w:pPr>
            <w:r/>
            <w:r>
              <w:rPr>
                <w:rFonts w:ascii="Times New Roman" w:hAnsi="Times New Roman"/>
                <w:b w:val="0"/>
                <w:sz w:val="18"/>
              </w:rPr>
              <w:t>&lt; 20 phút</w:t>
            </w:r>
          </w:p>
        </w:tc>
        <w:tc>
          <w:tcPr>
            <w:tcW w:type="dxa" w:w="2948"/>
          </w:tcPr>
          <w:p>
            <w:pPr>
              <w:spacing w:after="20"/>
            </w:pPr>
            <w:r/>
            <w:r>
              <w:rPr>
                <w:rFonts w:ascii="Times New Roman" w:hAnsi="Times New Roman"/>
                <w:b w:val="0"/>
                <w:sz w:val="18"/>
              </w:rPr>
              <w:t>Khu soạn đơn online riêng; sắp phiếu theo vị trí quầy</w:t>
            </w:r>
          </w:p>
        </w:tc>
      </w:tr>
      <w:tr>
        <w:tc>
          <w:tcPr>
            <w:tcW w:type="dxa" w:w="2268"/>
            <w:shd w:val="clear" w:fill="F4F7FB"/>
          </w:tcPr>
          <w:p>
            <w:pPr>
              <w:spacing w:after="20"/>
            </w:pPr>
            <w:r/>
            <w:r>
              <w:rPr>
                <w:rFonts w:ascii="Times New Roman" w:hAnsi="Times New Roman"/>
                <w:b w:val="0"/>
                <w:sz w:val="18"/>
              </w:rPr>
              <w:t>Tỷ lệ đơn bàn giao HT1 đủ chứng từ lần đầu</w:t>
            </w:r>
          </w:p>
        </w:tc>
        <w:tc>
          <w:tcPr>
            <w:tcW w:type="dxa" w:w="2381"/>
            <w:shd w:val="clear" w:fill="F4F7FB"/>
          </w:tcPr>
          <w:p>
            <w:pPr>
              <w:spacing w:after="20"/>
            </w:pPr>
            <w:r/>
            <w:r>
              <w:rPr>
                <w:rFonts w:ascii="Times New Roman" w:hAnsi="Times New Roman"/>
                <w:b w:val="0"/>
                <w:sz w:val="18"/>
              </w:rPr>
              <w:t>Đơn đủ chứng từ ÷ Tổng đơn bàn giao</w:t>
            </w:r>
          </w:p>
        </w:tc>
        <w:tc>
          <w:tcPr>
            <w:tcW w:type="dxa" w:w="1134"/>
            <w:shd w:val="clear" w:fill="F4F7FB"/>
          </w:tcPr>
          <w:p>
            <w:pPr>
              <w:spacing w:after="20"/>
              <w:jc w:val="center"/>
            </w:pPr>
            <w:r/>
            <w:r>
              <w:rPr>
                <w:rFonts w:ascii="Times New Roman" w:hAnsi="Times New Roman"/>
                <w:b w:val="0"/>
                <w:sz w:val="18"/>
              </w:rPr>
              <w:t>99,5–99,8%</w:t>
            </w:r>
          </w:p>
        </w:tc>
        <w:tc>
          <w:tcPr>
            <w:tcW w:type="dxa" w:w="1020"/>
            <w:shd w:val="clear" w:fill="F4F7FB"/>
          </w:tcPr>
          <w:p>
            <w:pPr>
              <w:spacing w:after="20"/>
              <w:jc w:val="center"/>
            </w:pPr>
            <w:r/>
            <w:r>
              <w:rPr>
                <w:rFonts w:ascii="Times New Roman" w:hAnsi="Times New Roman"/>
                <w:b w:val="0"/>
                <w:sz w:val="18"/>
              </w:rPr>
              <w:t>100%</w:t>
            </w:r>
          </w:p>
        </w:tc>
        <w:tc>
          <w:tcPr>
            <w:tcW w:type="dxa" w:w="2948"/>
            <w:shd w:val="clear" w:fill="F4F7FB"/>
          </w:tcPr>
          <w:p>
            <w:pPr>
              <w:spacing w:after="20"/>
            </w:pPr>
            <w:r/>
            <w:r>
              <w:rPr>
                <w:rFonts w:ascii="Times New Roman" w:hAnsi="Times New Roman"/>
                <w:b w:val="0"/>
                <w:sz w:val="18"/>
              </w:rPr>
              <w:t>Shipper nộp tiền qua POS di động ngay sau ca; bảng kê sinh tự động theo mã đơn</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29 – Đơn giá giờ công theo vai trò trong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515"/>
            <w:shd w:val="clear" w:fill="1F3B63"/>
          </w:tcPr>
          <w:p>
            <w:pPr>
              <w:spacing w:after="20"/>
              <w:jc w:val="center"/>
            </w:pPr>
            <w:r/>
            <w:r>
              <w:rPr>
                <w:rFonts w:ascii="Times New Roman" w:hAnsi="Times New Roman"/>
                <w:b/>
                <w:color w:val="FFFFFF"/>
                <w:sz w:val="20"/>
              </w:rPr>
              <w:t>Vai trò</w:t>
            </w:r>
          </w:p>
        </w:tc>
        <w:tc>
          <w:tcPr>
            <w:tcW w:type="dxa" w:w="2041"/>
            <w:shd w:val="clear" w:fill="1F3B63"/>
          </w:tcPr>
          <w:p>
            <w:pPr>
              <w:spacing w:after="20"/>
              <w:jc w:val="center"/>
            </w:pPr>
            <w:r/>
            <w:r>
              <w:rPr>
                <w:rFonts w:ascii="Times New Roman" w:hAnsi="Times New Roman"/>
                <w:b/>
                <w:color w:val="FFFFFF"/>
                <w:sz w:val="20"/>
              </w:rPr>
              <w:t>Lương tháng (đ)</w:t>
            </w:r>
          </w:p>
        </w:tc>
        <w:tc>
          <w:tcPr>
            <w:tcW w:type="dxa" w:w="2041"/>
            <w:shd w:val="clear" w:fill="1F3B63"/>
          </w:tcPr>
          <w:p>
            <w:pPr>
              <w:spacing w:after="20"/>
              <w:jc w:val="center"/>
            </w:pPr>
            <w:r/>
            <w:r>
              <w:rPr>
                <w:rFonts w:ascii="Times New Roman" w:hAnsi="Times New Roman"/>
                <w:b/>
                <w:color w:val="FFFFFF"/>
                <w:sz w:val="20"/>
              </w:rPr>
              <w:t>Đơn giá giờ (đ/giờ)</w:t>
            </w:r>
          </w:p>
        </w:tc>
        <w:tc>
          <w:tcPr>
            <w:tcW w:type="dxa" w:w="2041"/>
            <w:shd w:val="clear" w:fill="1F3B63"/>
          </w:tcPr>
          <w:p>
            <w:pPr>
              <w:spacing w:after="20"/>
              <w:jc w:val="center"/>
            </w:pPr>
            <w:r/>
            <w:r>
              <w:rPr>
                <w:rFonts w:ascii="Times New Roman" w:hAnsi="Times New Roman"/>
                <w:b/>
                <w:color w:val="FFFFFF"/>
                <w:sz w:val="20"/>
              </w:rPr>
              <w:t>Đơn giá phút (đ/phút)</w:t>
            </w:r>
          </w:p>
        </w:tc>
      </w:tr>
      <w:tr>
        <w:tc>
          <w:tcPr>
            <w:tcW w:type="dxa" w:w="3515"/>
          </w:tcPr>
          <w:p>
            <w:pPr>
              <w:spacing w:after="20"/>
            </w:pPr>
            <w:r/>
            <w:r>
              <w:rPr>
                <w:rFonts w:ascii="Times New Roman" w:hAnsi="Times New Roman"/>
                <w:b w:val="0"/>
                <w:sz w:val="20"/>
              </w:rPr>
              <w:t>Khách hàng</w:t>
            </w:r>
          </w:p>
        </w:tc>
        <w:tc>
          <w:tcPr>
            <w:tcW w:type="dxa" w:w="2041"/>
          </w:tcPr>
          <w:p>
            <w:pPr>
              <w:spacing w:after="20"/>
              <w:jc w:val="right"/>
            </w:pPr>
            <w:r/>
            <w:r>
              <w:rPr>
                <w:rFonts w:ascii="Times New Roman" w:hAnsi="Times New Roman"/>
                <w:b w:val="0"/>
                <w:sz w:val="20"/>
              </w:rPr>
              <w:t>—</w:t>
            </w:r>
          </w:p>
        </w:tc>
        <w:tc>
          <w:tcPr>
            <w:tcW w:type="dxa" w:w="2041"/>
          </w:tcPr>
          <w:p>
            <w:pPr>
              <w:spacing w:after="20"/>
              <w:jc w:val="right"/>
            </w:pPr>
            <w:r/>
            <w:r>
              <w:rPr>
                <w:rFonts w:ascii="Times New Roman" w:hAnsi="Times New Roman"/>
                <w:b w:val="0"/>
                <w:sz w:val="20"/>
              </w:rPr>
              <w:t>0 (tự động)</w:t>
            </w:r>
          </w:p>
        </w:tc>
        <w:tc>
          <w:tcPr>
            <w:tcW w:type="dxa" w:w="2041"/>
          </w:tcPr>
          <w:p>
            <w:pPr>
              <w:spacing w:after="20"/>
              <w:jc w:val="right"/>
            </w:pPr>
            <w:r/>
            <w:r>
              <w:rPr>
                <w:rFonts w:ascii="Times New Roman" w:hAnsi="Times New Roman"/>
                <w:b w:val="0"/>
                <w:sz w:val="20"/>
              </w:rPr>
              <w:t>0</w:t>
            </w:r>
          </w:p>
        </w:tc>
      </w:tr>
      <w:tr>
        <w:tc>
          <w:tcPr>
            <w:tcW w:type="dxa" w:w="3515"/>
            <w:shd w:val="clear" w:fill="F4F7FB"/>
          </w:tcPr>
          <w:p>
            <w:pPr>
              <w:spacing w:after="20"/>
            </w:pPr>
            <w:r/>
            <w:r>
              <w:rPr>
                <w:rFonts w:ascii="Times New Roman" w:hAnsi="Times New Roman"/>
                <w:b w:val="0"/>
                <w:sz w:val="20"/>
              </w:rPr>
              <w:t>Hệ thống App / Website</w:t>
            </w:r>
          </w:p>
        </w:tc>
        <w:tc>
          <w:tcPr>
            <w:tcW w:type="dxa" w:w="2041"/>
            <w:shd w:val="clear" w:fill="F4F7FB"/>
          </w:tcPr>
          <w:p>
            <w:pPr>
              <w:spacing w:after="20"/>
              <w:jc w:val="right"/>
            </w:pPr>
            <w:r/>
            <w:r>
              <w:rPr>
                <w:rFonts w:ascii="Times New Roman" w:hAnsi="Times New Roman"/>
                <w:b w:val="0"/>
                <w:sz w:val="20"/>
              </w:rPr>
              <w:t>—</w:t>
            </w:r>
          </w:p>
        </w:tc>
        <w:tc>
          <w:tcPr>
            <w:tcW w:type="dxa" w:w="2041"/>
            <w:shd w:val="clear" w:fill="F4F7FB"/>
          </w:tcPr>
          <w:p>
            <w:pPr>
              <w:spacing w:after="20"/>
              <w:jc w:val="right"/>
            </w:pPr>
            <w:r/>
            <w:r>
              <w:rPr>
                <w:rFonts w:ascii="Times New Roman" w:hAnsi="Times New Roman"/>
                <w:b w:val="0"/>
                <w:sz w:val="20"/>
              </w:rPr>
              <w:t>0 (tự động)</w:t>
            </w:r>
          </w:p>
        </w:tc>
        <w:tc>
          <w:tcPr>
            <w:tcW w:type="dxa" w:w="2041"/>
            <w:shd w:val="clear" w:fill="F4F7FB"/>
          </w:tcPr>
          <w:p>
            <w:pPr>
              <w:spacing w:after="20"/>
              <w:jc w:val="right"/>
            </w:pPr>
            <w:r/>
            <w:r>
              <w:rPr>
                <w:rFonts w:ascii="Times New Roman" w:hAnsi="Times New Roman"/>
                <w:b w:val="0"/>
                <w:sz w:val="20"/>
              </w:rPr>
              <w:t>0</w:t>
            </w:r>
          </w:p>
        </w:tc>
      </w:tr>
      <w:tr>
        <w:tc>
          <w:tcPr>
            <w:tcW w:type="dxa" w:w="3515"/>
          </w:tcPr>
          <w:p>
            <w:pPr>
              <w:spacing w:after="20"/>
            </w:pPr>
            <w:r/>
            <w:r>
              <w:rPr>
                <w:rFonts w:ascii="Times New Roman" w:hAnsi="Times New Roman"/>
                <w:b w:val="0"/>
                <w:sz w:val="20"/>
              </w:rPr>
              <w:t>Tổng đài &amp; Điều phối đơn</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Nhân viên soạn hàng</w:t>
            </w:r>
          </w:p>
        </w:tc>
        <w:tc>
          <w:tcPr>
            <w:tcW w:type="dxa" w:w="2041"/>
            <w:shd w:val="clear" w:fill="F4F7FB"/>
          </w:tcPr>
          <w:p>
            <w:pPr>
              <w:spacing w:after="20"/>
              <w:jc w:val="right"/>
            </w:pPr>
            <w:r/>
            <w:r>
              <w:rPr>
                <w:rFonts w:ascii="Times New Roman" w:hAnsi="Times New Roman"/>
                <w:b w:val="0"/>
                <w:sz w:val="20"/>
              </w:rPr>
              <w:t>7.000.000</w:t>
            </w:r>
          </w:p>
        </w:tc>
        <w:tc>
          <w:tcPr>
            <w:tcW w:type="dxa" w:w="2041"/>
            <w:shd w:val="clear" w:fill="F4F7FB"/>
          </w:tcPr>
          <w:p>
            <w:pPr>
              <w:spacing w:after="20"/>
              <w:jc w:val="right"/>
            </w:pPr>
            <w:r/>
            <w:r>
              <w:rPr>
                <w:rFonts w:ascii="Times New Roman" w:hAnsi="Times New Roman"/>
                <w:b w:val="0"/>
                <w:sz w:val="20"/>
              </w:rPr>
              <w:t>33.654</w:t>
            </w:r>
          </w:p>
        </w:tc>
        <w:tc>
          <w:tcPr>
            <w:tcW w:type="dxa" w:w="2041"/>
            <w:shd w:val="clear" w:fill="F4F7FB"/>
          </w:tcPr>
          <w:p>
            <w:pPr>
              <w:spacing w:after="20"/>
              <w:jc w:val="right"/>
            </w:pPr>
            <w:r/>
            <w:r>
              <w:rPr>
                <w:rFonts w:ascii="Times New Roman" w:hAnsi="Times New Roman"/>
                <w:b w:val="0"/>
                <w:sz w:val="20"/>
              </w:rPr>
              <w:t>561</w:t>
            </w:r>
          </w:p>
        </w:tc>
      </w:tr>
      <w:tr>
        <w:tc>
          <w:tcPr>
            <w:tcW w:type="dxa" w:w="3515"/>
          </w:tcPr>
          <w:p>
            <w:pPr>
              <w:spacing w:after="20"/>
            </w:pPr>
            <w:r/>
            <w:r>
              <w:rPr>
                <w:rFonts w:ascii="Times New Roman" w:hAnsi="Times New Roman"/>
                <w:b w:val="0"/>
                <w:sz w:val="20"/>
              </w:rPr>
              <w:t>Nhân viên giao hàng (Shipper)</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Kế toán / Thu ngân</w:t>
            </w:r>
          </w:p>
        </w:tc>
        <w:tc>
          <w:tcPr>
            <w:tcW w:type="dxa" w:w="2041"/>
            <w:shd w:val="clear" w:fill="F4F7FB"/>
          </w:tcPr>
          <w:p>
            <w:pPr>
              <w:spacing w:after="20"/>
              <w:jc w:val="right"/>
            </w:pPr>
            <w:r/>
            <w:r>
              <w:rPr>
                <w:rFonts w:ascii="Times New Roman" w:hAnsi="Times New Roman"/>
                <w:b w:val="0"/>
                <w:sz w:val="20"/>
              </w:rPr>
              <w:t>12.000.000</w:t>
            </w:r>
          </w:p>
        </w:tc>
        <w:tc>
          <w:tcPr>
            <w:tcW w:type="dxa" w:w="2041"/>
            <w:shd w:val="clear" w:fill="F4F7FB"/>
          </w:tcPr>
          <w:p>
            <w:pPr>
              <w:spacing w:after="20"/>
              <w:jc w:val="right"/>
            </w:pPr>
            <w:r/>
            <w:r>
              <w:rPr>
                <w:rFonts w:ascii="Times New Roman" w:hAnsi="Times New Roman"/>
                <w:b w:val="0"/>
                <w:sz w:val="20"/>
              </w:rPr>
              <w:t>57.692</w:t>
            </w:r>
          </w:p>
        </w:tc>
        <w:tc>
          <w:tcPr>
            <w:tcW w:type="dxa" w:w="2041"/>
            <w:shd w:val="clear" w:fill="F4F7FB"/>
          </w:tcPr>
          <w:p>
            <w:pPr>
              <w:spacing w:after="20"/>
              <w:jc w:val="right"/>
            </w:pPr>
            <w:r/>
            <w:r>
              <w:rPr>
                <w:rFonts w:ascii="Times New Roman" w:hAnsi="Times New Roman"/>
                <w:b w:val="0"/>
                <w:sz w:val="20"/>
              </w:rPr>
              <w:t>962</w:t>
            </w:r>
          </w:p>
        </w:tc>
      </w:tr>
    </w:tbl>
    <w:p>
      <w:pPr>
        <w:spacing w:after="80"/>
      </w:pPr>
    </w:p>
    <w:p>
      <w:pPr>
        <w:spacing w:after="80" w:before="0"/>
      </w:pPr>
      <w:r>
        <w:rPr>
          <w:rFonts w:ascii="Times New Roman" w:hAnsi="Times New Roman"/>
          <w:b w:val="0"/>
          <w:i w:val="0"/>
          <w:sz w:val="23"/>
        </w:rPr>
        <w:t>b) Chi phí nhân công xử lý 01 đơn hàng theo luồng chuẩn:</w:t>
      </w:r>
    </w:p>
    <w:p>
      <w:pPr>
        <w:spacing w:after="60" w:before="80"/>
        <w:jc w:val="center"/>
      </w:pPr>
      <w:r>
        <w:rPr>
          <w:rFonts w:ascii="Times New Roman" w:hAnsi="Times New Roman"/>
          <w:b/>
          <w:sz w:val="21"/>
        </w:rPr>
        <w:t>Bảng 30 – Chi phí nhân công xử lý một đơn hàng online theo luồng chuẩn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8"/>
              </w:rPr>
              <w:t>Mã</w:t>
            </w:r>
          </w:p>
        </w:tc>
        <w:tc>
          <w:tcPr>
            <w:tcW w:type="dxa" w:w="3628"/>
            <w:shd w:val="clear" w:fill="1F3B63"/>
          </w:tcPr>
          <w:p>
            <w:pPr>
              <w:spacing w:after="20"/>
              <w:jc w:val="center"/>
            </w:pPr>
            <w:r/>
            <w:r>
              <w:rPr>
                <w:rFonts w:ascii="Times New Roman" w:hAnsi="Times New Roman"/>
                <w:b/>
                <w:color w:val="FFFFFF"/>
                <w:sz w:val="18"/>
              </w:rPr>
              <w:t>Hoạt động</w:t>
            </w:r>
          </w:p>
        </w:tc>
        <w:tc>
          <w:tcPr>
            <w:tcW w:type="dxa" w:w="2154"/>
            <w:shd w:val="clear" w:fill="1F3B63"/>
          </w:tcPr>
          <w:p>
            <w:pPr>
              <w:spacing w:after="20"/>
              <w:jc w:val="center"/>
            </w:pPr>
            <w:r/>
            <w:r>
              <w:rPr>
                <w:rFonts w:ascii="Times New Roman" w:hAnsi="Times New Roman"/>
                <w:b/>
                <w:color w:val="FFFFFF"/>
                <w:sz w:val="18"/>
              </w:rPr>
              <w:t>Bộ phận</w:t>
            </w:r>
          </w:p>
        </w:tc>
        <w:tc>
          <w:tcPr>
            <w:tcW w:type="dxa" w:w="794"/>
            <w:shd w:val="clear" w:fill="1F3B63"/>
          </w:tcPr>
          <w:p>
            <w:pPr>
              <w:spacing w:after="20"/>
              <w:jc w:val="center"/>
            </w:pPr>
            <w:r/>
            <w:r>
              <w:rPr>
                <w:rFonts w:ascii="Times New Roman" w:hAnsi="Times New Roman"/>
                <w:b/>
                <w:color w:val="FFFFFF"/>
                <w:sz w:val="18"/>
              </w:rPr>
              <w:t>Phút</w:t>
            </w:r>
          </w:p>
        </w:tc>
        <w:tc>
          <w:tcPr>
            <w:tcW w:type="dxa" w:w="1247"/>
            <w:shd w:val="clear" w:fill="1F3B63"/>
          </w:tcPr>
          <w:p>
            <w:pPr>
              <w:spacing w:after="20"/>
              <w:jc w:val="center"/>
            </w:pPr>
            <w:r/>
            <w:r>
              <w:rPr>
                <w:rFonts w:ascii="Times New Roman" w:hAnsi="Times New Roman"/>
                <w:b/>
                <w:color w:val="FFFFFF"/>
                <w:sz w:val="18"/>
              </w:rPr>
              <w:t>Đơn giá</w:t>
              <w:br/>
              <w:t>(đ/phút)</w:t>
            </w:r>
          </w:p>
        </w:tc>
        <w:tc>
          <w:tcPr>
            <w:tcW w:type="dxa" w:w="1304"/>
            <w:shd w:val="clear" w:fill="1F3B63"/>
          </w:tcPr>
          <w:p>
            <w:pPr>
              <w:spacing w:after="20"/>
              <w:jc w:val="center"/>
            </w:pPr>
            <w:r/>
            <w:r>
              <w:rPr>
                <w:rFonts w:ascii="Times New Roman" w:hAnsi="Times New Roman"/>
                <w:b/>
                <w:color w:val="FFFFFF"/>
                <w:sz w:val="18"/>
              </w:rPr>
              <w:t>Thành tiền (đ)</w:t>
            </w:r>
          </w:p>
        </w:tc>
      </w:tr>
      <w:tr>
        <w:tc>
          <w:tcPr>
            <w:tcW w:type="dxa" w:w="680"/>
          </w:tcPr>
          <w:p>
            <w:pPr>
              <w:spacing w:after="20"/>
              <w:jc w:val="center"/>
            </w:pPr>
            <w:r/>
            <w:r>
              <w:rPr>
                <w:rFonts w:ascii="Times New Roman" w:hAnsi="Times New Roman"/>
                <w:b w:val="0"/>
                <w:sz w:val="18"/>
              </w:rPr>
              <w:t>K1</w:t>
            </w:r>
          </w:p>
        </w:tc>
        <w:tc>
          <w:tcPr>
            <w:tcW w:type="dxa" w:w="3628"/>
          </w:tcPr>
          <w:p>
            <w:pPr>
              <w:spacing w:after="20"/>
            </w:pPr>
            <w:r/>
            <w:r>
              <w:rPr>
                <w:rFonts w:ascii="Times New Roman" w:hAnsi="Times New Roman"/>
                <w:b w:val="0"/>
                <w:sz w:val="18"/>
              </w:rPr>
              <w:t>Khách chọn sản phẩm, khung giờ giao &amp; phương thức thanh toán trên App/Web</w:t>
            </w:r>
          </w:p>
        </w:tc>
        <w:tc>
          <w:tcPr>
            <w:tcW w:type="dxa" w:w="2154"/>
          </w:tcPr>
          <w:p>
            <w:pPr>
              <w:spacing w:after="20"/>
            </w:pPr>
            <w:r/>
            <w:r>
              <w:rPr>
                <w:rFonts w:ascii="Times New Roman" w:hAnsi="Times New Roman"/>
                <w:b w:val="0"/>
                <w:sz w:val="18"/>
              </w:rPr>
              <w:t>Khách hàng</w:t>
            </w:r>
          </w:p>
        </w:tc>
        <w:tc>
          <w:tcPr>
            <w:tcW w:type="dxa" w:w="794"/>
          </w:tcPr>
          <w:p>
            <w:pPr>
              <w:spacing w:after="20"/>
              <w:jc w:val="right"/>
            </w:pPr>
            <w:r/>
            <w:r>
              <w:rPr>
                <w:rFonts w:ascii="Times New Roman" w:hAnsi="Times New Roman"/>
                <w:b w:val="0"/>
                <w:sz w:val="18"/>
              </w:rPr>
              <w:t>7</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F4F7FB"/>
          </w:tcPr>
          <w:p>
            <w:pPr>
              <w:spacing w:after="20"/>
              <w:jc w:val="center"/>
            </w:pPr>
            <w:r/>
            <w:r>
              <w:rPr>
                <w:rFonts w:ascii="Times New Roman" w:hAnsi="Times New Roman"/>
                <w:b w:val="0"/>
                <w:sz w:val="18"/>
              </w:rPr>
              <w:t>B1</w:t>
            </w:r>
          </w:p>
        </w:tc>
        <w:tc>
          <w:tcPr>
            <w:tcW w:type="dxa" w:w="3628"/>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154"/>
            <w:shd w:val="clear" w:fill="F4F7FB"/>
          </w:tcPr>
          <w:p>
            <w:pPr>
              <w:spacing w:after="20"/>
            </w:pPr>
            <w:r/>
            <w:r>
              <w:rPr>
                <w:rFonts w:ascii="Times New Roman" w:hAnsi="Times New Roman"/>
                <w:b w:val="0"/>
                <w:sz w:val="18"/>
              </w:rPr>
              <w:t>Hệ thống App / Website</w:t>
            </w:r>
          </w:p>
        </w:tc>
        <w:tc>
          <w:tcPr>
            <w:tcW w:type="dxa" w:w="794"/>
            <w:shd w:val="clear" w:fill="F4F7FB"/>
          </w:tcPr>
          <w:p>
            <w:pPr>
              <w:spacing w:after="20"/>
              <w:jc w:val="right"/>
            </w:pPr>
            <w:r/>
            <w:r>
              <w:rPr>
                <w:rFonts w:ascii="Times New Roman" w:hAnsi="Times New Roman"/>
                <w:b w:val="0"/>
                <w:sz w:val="18"/>
              </w:rPr>
              <w:t>0,5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B4</w:t>
            </w:r>
          </w:p>
        </w:tc>
        <w:tc>
          <w:tcPr>
            <w:tcW w:type="dxa" w:w="3628"/>
          </w:tcPr>
          <w:p>
            <w:pPr>
              <w:spacing w:after="20"/>
            </w:pPr>
            <w:r/>
            <w:r>
              <w:rPr>
                <w:rFonts w:ascii="Times New Roman" w:hAnsi="Times New Roman"/>
                <w:b w:val="0"/>
                <w:sz w:val="18"/>
              </w:rPr>
              <w:t>Xác nhận đơn &amp; ghi nhận phương thức thanh toán</w:t>
            </w:r>
          </w:p>
        </w:tc>
        <w:tc>
          <w:tcPr>
            <w:tcW w:type="dxa" w:w="2154"/>
          </w:tcPr>
          <w:p>
            <w:pPr>
              <w:spacing w:after="20"/>
            </w:pPr>
            <w:r/>
            <w:r>
              <w:rPr>
                <w:rFonts w:ascii="Times New Roman" w:hAnsi="Times New Roman"/>
                <w:b w:val="0"/>
                <w:sz w:val="18"/>
              </w:rPr>
              <w:t>Tổng đài &amp; Điều phối đơn</w:t>
            </w:r>
          </w:p>
        </w:tc>
        <w:tc>
          <w:tcPr>
            <w:tcW w:type="dxa" w:w="794"/>
          </w:tcPr>
          <w:p>
            <w:pPr>
              <w:spacing w:after="20"/>
              <w:jc w:val="right"/>
            </w:pPr>
            <w:r/>
            <w:r>
              <w:rPr>
                <w:rFonts w:ascii="Times New Roman" w:hAnsi="Times New Roman"/>
                <w:b w:val="0"/>
                <w:sz w:val="18"/>
              </w:rPr>
              <w:t>1</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641</w:t>
            </w:r>
          </w:p>
        </w:tc>
      </w:tr>
      <w:tr>
        <w:tc>
          <w:tcPr>
            <w:tcW w:type="dxa" w:w="680"/>
            <w:shd w:val="clear" w:fill="F4F7FB"/>
          </w:tcPr>
          <w:p>
            <w:pPr>
              <w:spacing w:after="20"/>
              <w:jc w:val="center"/>
            </w:pPr>
            <w:r/>
            <w:r>
              <w:rPr>
                <w:rFonts w:ascii="Times New Roman" w:hAnsi="Times New Roman"/>
                <w:b w:val="0"/>
                <w:sz w:val="18"/>
              </w:rPr>
              <w:t>B5</w:t>
            </w:r>
          </w:p>
        </w:tc>
        <w:tc>
          <w:tcPr>
            <w:tcW w:type="dxa" w:w="3628"/>
            <w:shd w:val="clear" w:fill="F4F7FB"/>
          </w:tcPr>
          <w:p>
            <w:pPr>
              <w:spacing w:after="20"/>
            </w:pPr>
            <w:r/>
            <w:r>
              <w:rPr>
                <w:rFonts w:ascii="Times New Roman" w:hAnsi="Times New Roman"/>
                <w:b w:val="0"/>
                <w:sz w:val="18"/>
              </w:rPr>
              <w:t>Đẩy đơn về cửa hàng, in phiếu soạn hàng</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2</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1.282</w:t>
            </w:r>
          </w:p>
        </w:tc>
      </w:tr>
      <w:tr>
        <w:tc>
          <w:tcPr>
            <w:tcW w:type="dxa" w:w="680"/>
          </w:tcPr>
          <w:p>
            <w:pPr>
              <w:spacing w:after="20"/>
              <w:jc w:val="center"/>
            </w:pPr>
            <w:r/>
            <w:r>
              <w:rPr>
                <w:rFonts w:ascii="Times New Roman" w:hAnsi="Times New Roman"/>
                <w:b w:val="0"/>
                <w:sz w:val="18"/>
              </w:rPr>
              <w:t>B6</w:t>
            </w:r>
          </w:p>
        </w:tc>
        <w:tc>
          <w:tcPr>
            <w:tcW w:type="dxa" w:w="3628"/>
          </w:tcPr>
          <w:p>
            <w:pPr>
              <w:spacing w:after="20"/>
            </w:pPr>
            <w:r/>
            <w:r>
              <w:rPr>
                <w:rFonts w:ascii="Times New Roman" w:hAnsi="Times New Roman"/>
                <w:b w:val="0"/>
                <w:sz w:val="18"/>
              </w:rPr>
              <w:t>Soạn hàng, cân trọng lượng thực tế, kiểm hạn dùng</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12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6.731</w:t>
            </w:r>
          </w:p>
        </w:tc>
      </w:tr>
      <w:tr>
        <w:tc>
          <w:tcPr>
            <w:tcW w:type="dxa" w:w="680"/>
            <w:shd w:val="clear" w:fill="F4F7FB"/>
          </w:tcPr>
          <w:p>
            <w:pPr>
              <w:spacing w:after="20"/>
              <w:jc w:val="center"/>
            </w:pPr>
            <w:r/>
            <w:r>
              <w:rPr>
                <w:rFonts w:ascii="Times New Roman" w:hAnsi="Times New Roman"/>
                <w:b w:val="0"/>
                <w:sz w:val="18"/>
              </w:rPr>
              <w:t>B8</w:t>
            </w:r>
          </w:p>
        </w:tc>
        <w:tc>
          <w:tcPr>
            <w:tcW w:type="dxa" w:w="3628"/>
            <w:shd w:val="clear" w:fill="F4F7FB"/>
          </w:tcPr>
          <w:p>
            <w:pPr>
              <w:spacing w:after="20"/>
            </w:pPr>
            <w:r/>
            <w:r>
              <w:rPr>
                <w:rFonts w:ascii="Times New Roman" w:hAnsi="Times New Roman"/>
                <w:b w:val="0"/>
                <w:sz w:val="18"/>
              </w:rPr>
              <w:t>Đóng gói giữ lạnh, dán tem truy xuất</w:t>
            </w:r>
          </w:p>
        </w:tc>
        <w:tc>
          <w:tcPr>
            <w:tcW w:type="dxa" w:w="2154"/>
            <w:shd w:val="clear" w:fill="F4F7FB"/>
          </w:tcPr>
          <w:p>
            <w:pPr>
              <w:spacing w:after="20"/>
            </w:pPr>
            <w:r/>
            <w:r>
              <w:rPr>
                <w:rFonts w:ascii="Times New Roman" w:hAnsi="Times New Roman"/>
                <w:b w:val="0"/>
                <w:sz w:val="18"/>
              </w:rPr>
              <w:t>Nhân viên soạn hàng</w:t>
            </w:r>
          </w:p>
        </w:tc>
        <w:tc>
          <w:tcPr>
            <w:tcW w:type="dxa" w:w="794"/>
            <w:shd w:val="clear" w:fill="F4F7FB"/>
          </w:tcPr>
          <w:p>
            <w:pPr>
              <w:spacing w:after="20"/>
              <w:jc w:val="right"/>
            </w:pPr>
            <w:r/>
            <w:r>
              <w:rPr>
                <w:rFonts w:ascii="Times New Roman" w:hAnsi="Times New Roman"/>
                <w:b w:val="0"/>
                <w:sz w:val="18"/>
              </w:rPr>
              <w:t>7</w:t>
            </w:r>
          </w:p>
        </w:tc>
        <w:tc>
          <w:tcPr>
            <w:tcW w:type="dxa" w:w="1247"/>
            <w:shd w:val="clear" w:fill="F4F7FB"/>
          </w:tcPr>
          <w:p>
            <w:pPr>
              <w:spacing w:after="20"/>
              <w:jc w:val="right"/>
            </w:pPr>
            <w:r/>
            <w:r>
              <w:rPr>
                <w:rFonts w:ascii="Times New Roman" w:hAnsi="Times New Roman"/>
                <w:b w:val="0"/>
                <w:sz w:val="18"/>
              </w:rPr>
              <w:t>561</w:t>
            </w:r>
          </w:p>
        </w:tc>
        <w:tc>
          <w:tcPr>
            <w:tcW w:type="dxa" w:w="1304"/>
            <w:shd w:val="clear" w:fill="F4F7FB"/>
          </w:tcPr>
          <w:p>
            <w:pPr>
              <w:spacing w:after="20"/>
              <w:jc w:val="right"/>
            </w:pPr>
            <w:r/>
            <w:r>
              <w:rPr>
                <w:rFonts w:ascii="Times New Roman" w:hAnsi="Times New Roman"/>
                <w:b w:val="0"/>
                <w:sz w:val="18"/>
              </w:rPr>
              <w:t>3.926</w:t>
            </w:r>
          </w:p>
        </w:tc>
      </w:tr>
      <w:tr>
        <w:tc>
          <w:tcPr>
            <w:tcW w:type="dxa" w:w="680"/>
          </w:tcPr>
          <w:p>
            <w:pPr>
              <w:spacing w:after="20"/>
              <w:jc w:val="center"/>
            </w:pPr>
            <w:r/>
            <w:r>
              <w:rPr>
                <w:rFonts w:ascii="Times New Roman" w:hAnsi="Times New Roman"/>
                <w:b w:val="0"/>
                <w:sz w:val="18"/>
              </w:rPr>
              <w:t>B8b</w:t>
            </w:r>
          </w:p>
        </w:tc>
        <w:tc>
          <w:tcPr>
            <w:tcW w:type="dxa" w:w="3628"/>
          </w:tcPr>
          <w:p>
            <w:pPr>
              <w:spacing w:after="20"/>
            </w:pPr>
            <w:r/>
            <w:r>
              <w:rPr>
                <w:rFonts w:ascii="Times New Roman" w:hAnsi="Times New Roman"/>
                <w:b w:val="0"/>
                <w:sz w:val="18"/>
              </w:rPr>
              <w:t>Kiểm nhiệt độ tâm thùng trước khi bàn giao</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1.122</w:t>
            </w:r>
          </w:p>
        </w:tc>
      </w:tr>
      <w:tr>
        <w:tc>
          <w:tcPr>
            <w:tcW w:type="dxa" w:w="680"/>
            <w:shd w:val="clear" w:fill="F4F7FB"/>
          </w:tcPr>
          <w:p>
            <w:pPr>
              <w:spacing w:after="20"/>
              <w:jc w:val="center"/>
            </w:pPr>
            <w:r/>
            <w:r>
              <w:rPr>
                <w:rFonts w:ascii="Times New Roman" w:hAnsi="Times New Roman"/>
                <w:b w:val="0"/>
                <w:sz w:val="18"/>
              </w:rPr>
              <w:t>B9</w:t>
            </w:r>
          </w:p>
        </w:tc>
        <w:tc>
          <w:tcPr>
            <w:tcW w:type="dxa" w:w="3628"/>
            <w:shd w:val="clear" w:fill="F4F7FB"/>
          </w:tcPr>
          <w:p>
            <w:pPr>
              <w:spacing w:after="20"/>
            </w:pPr>
            <w:r/>
            <w:r>
              <w:rPr>
                <w:rFonts w:ascii="Times New Roman" w:hAnsi="Times New Roman"/>
                <w:b w:val="0"/>
                <w:sz w:val="18"/>
              </w:rPr>
              <w:t>Điều phối &amp; gán shipper theo tuyến giao</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3</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1.923</w:t>
            </w:r>
          </w:p>
        </w:tc>
      </w:tr>
      <w:tr>
        <w:tc>
          <w:tcPr>
            <w:tcW w:type="dxa" w:w="680"/>
          </w:tcPr>
          <w:p>
            <w:pPr>
              <w:spacing w:after="20"/>
              <w:jc w:val="center"/>
            </w:pPr>
            <w:r/>
            <w:r>
              <w:rPr>
                <w:rFonts w:ascii="Times New Roman" w:hAnsi="Times New Roman"/>
                <w:b w:val="0"/>
                <w:sz w:val="18"/>
              </w:rPr>
              <w:t>B12</w:t>
            </w:r>
          </w:p>
        </w:tc>
        <w:tc>
          <w:tcPr>
            <w:tcW w:type="dxa" w:w="3628"/>
          </w:tcPr>
          <w:p>
            <w:pPr>
              <w:spacing w:after="20"/>
            </w:pPr>
            <w:r/>
            <w:r>
              <w:rPr>
                <w:rFonts w:ascii="Times New Roman" w:hAnsi="Times New Roman"/>
                <w:b w:val="0"/>
                <w:sz w:val="18"/>
              </w:rPr>
              <w:t>Nhận hàng, giao khách trong 2–4 giờ</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150</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96.154</w:t>
            </w:r>
          </w:p>
        </w:tc>
      </w:tr>
      <w:tr>
        <w:tc>
          <w:tcPr>
            <w:tcW w:type="dxa" w:w="680"/>
            <w:shd w:val="clear" w:fill="F4F7FB"/>
          </w:tcPr>
          <w:p>
            <w:pPr>
              <w:spacing w:after="20"/>
              <w:jc w:val="center"/>
            </w:pPr>
            <w:r/>
            <w:r>
              <w:rPr>
                <w:rFonts w:ascii="Times New Roman" w:hAnsi="Times New Roman"/>
                <w:b w:val="0"/>
                <w:sz w:val="18"/>
              </w:rPr>
              <w:t>K2</w:t>
            </w:r>
          </w:p>
        </w:tc>
        <w:tc>
          <w:tcPr>
            <w:tcW w:type="dxa" w:w="3628"/>
            <w:shd w:val="clear" w:fill="F4F7FB"/>
          </w:tcPr>
          <w:p>
            <w:pPr>
              <w:spacing w:after="20"/>
            </w:pPr>
            <w:r/>
            <w:r>
              <w:rPr>
                <w:rFonts w:ascii="Times New Roman" w:hAnsi="Times New Roman"/>
                <w:b w:val="0"/>
                <w:sz w:val="18"/>
              </w:rPr>
              <w:t>Khách nhận &amp; kiểm tra hàng (nhiệt độ, hạn dùng, đúng hàng)</w:t>
            </w:r>
          </w:p>
        </w:tc>
        <w:tc>
          <w:tcPr>
            <w:tcW w:type="dxa" w:w="2154"/>
            <w:shd w:val="clear" w:fill="F4F7FB"/>
          </w:tcPr>
          <w:p>
            <w:pPr>
              <w:spacing w:after="20"/>
            </w:pPr>
            <w:r/>
            <w:r>
              <w:rPr>
                <w:rFonts w:ascii="Times New Roman" w:hAnsi="Times New Roman"/>
                <w:b w:val="0"/>
                <w:sz w:val="18"/>
              </w:rPr>
              <w:t>Khách hàng</w:t>
            </w:r>
          </w:p>
        </w:tc>
        <w:tc>
          <w:tcPr>
            <w:tcW w:type="dxa" w:w="794"/>
            <w:shd w:val="clear" w:fill="F4F7FB"/>
          </w:tcPr>
          <w:p>
            <w:pPr>
              <w:spacing w:after="20"/>
              <w:jc w:val="right"/>
            </w:pPr>
            <w:r/>
            <w:r>
              <w:rPr>
                <w:rFonts w:ascii="Times New Roman" w:hAnsi="Times New Roman"/>
                <w:b w:val="0"/>
                <w:sz w:val="18"/>
              </w:rPr>
              <w:t>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B15</w:t>
            </w:r>
          </w:p>
        </w:tc>
        <w:tc>
          <w:tcPr>
            <w:tcW w:type="dxa" w:w="3628"/>
          </w:tcPr>
          <w:p>
            <w:pPr>
              <w:spacing w:after="20"/>
            </w:pPr>
            <w:r/>
            <w:r>
              <w:rPr>
                <w:rFonts w:ascii="Times New Roman" w:hAnsi="Times New Roman"/>
                <w:b w:val="0"/>
                <w:sz w:val="18"/>
              </w:rPr>
              <w:t>Thu tiền COD &amp; xác nhận giao thành công (POD)</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3</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1.923</w:t>
            </w:r>
          </w:p>
        </w:tc>
      </w:tr>
      <w:tr>
        <w:tc>
          <w:tcPr>
            <w:tcW w:type="dxa" w:w="680"/>
            <w:shd w:val="clear" w:fill="F4F7FB"/>
          </w:tcPr>
          <w:p>
            <w:pPr>
              <w:spacing w:after="20"/>
              <w:jc w:val="center"/>
            </w:pPr>
            <w:r/>
            <w:r>
              <w:rPr>
                <w:rFonts w:ascii="Times New Roman" w:hAnsi="Times New Roman"/>
                <w:b w:val="0"/>
                <w:sz w:val="18"/>
              </w:rPr>
              <w:t>B17</w:t>
            </w:r>
          </w:p>
        </w:tc>
        <w:tc>
          <w:tcPr>
            <w:tcW w:type="dxa" w:w="3628"/>
            <w:shd w:val="clear" w:fill="F4F7FB"/>
          </w:tcPr>
          <w:p>
            <w:pPr>
              <w:spacing w:after="20"/>
            </w:pPr>
            <w:r/>
            <w:r>
              <w:rPr>
                <w:rFonts w:ascii="Times New Roman" w:hAnsi="Times New Roman"/>
                <w:b w:val="0"/>
                <w:sz w:val="18"/>
              </w:rPr>
              <w:t>Lập bảng kê tiền COD &amp; ví điện tử, bàn giao cho quy trình HT1 để đối soát</w:t>
            </w:r>
          </w:p>
        </w:tc>
        <w:tc>
          <w:tcPr>
            <w:tcW w:type="dxa" w:w="2154"/>
            <w:shd w:val="clear" w:fill="F4F7FB"/>
          </w:tcPr>
          <w:p>
            <w:pPr>
              <w:spacing w:after="20"/>
            </w:pPr>
            <w:r/>
            <w:r>
              <w:rPr>
                <w:rFonts w:ascii="Times New Roman" w:hAnsi="Times New Roman"/>
                <w:b w:val="0"/>
                <w:sz w:val="18"/>
              </w:rPr>
              <w:t>Kế toán / Thu ngân</w:t>
            </w:r>
          </w:p>
        </w:tc>
        <w:tc>
          <w:tcPr>
            <w:tcW w:type="dxa" w:w="794"/>
            <w:shd w:val="clear" w:fill="F4F7FB"/>
          </w:tcPr>
          <w:p>
            <w:pPr>
              <w:spacing w:after="20"/>
              <w:jc w:val="right"/>
            </w:pPr>
            <w:r/>
            <w:r>
              <w:rPr>
                <w:rFonts w:ascii="Times New Roman" w:hAnsi="Times New Roman"/>
                <w:b w:val="0"/>
                <w:sz w:val="18"/>
              </w:rPr>
              <w:t>1</w:t>
            </w:r>
          </w:p>
        </w:tc>
        <w:tc>
          <w:tcPr>
            <w:tcW w:type="dxa" w:w="1247"/>
            <w:shd w:val="clear" w:fill="F4F7FB"/>
          </w:tcPr>
          <w:p>
            <w:pPr>
              <w:spacing w:after="20"/>
              <w:jc w:val="right"/>
            </w:pPr>
            <w:r/>
            <w:r>
              <w:rPr>
                <w:rFonts w:ascii="Times New Roman" w:hAnsi="Times New Roman"/>
                <w:b w:val="0"/>
                <w:sz w:val="18"/>
              </w:rPr>
              <w:t>962</w:t>
            </w:r>
          </w:p>
        </w:tc>
        <w:tc>
          <w:tcPr>
            <w:tcW w:type="dxa" w:w="1304"/>
            <w:shd w:val="clear" w:fill="F4F7FB"/>
          </w:tcPr>
          <w:p>
            <w:pPr>
              <w:spacing w:after="20"/>
              <w:jc w:val="right"/>
            </w:pPr>
            <w:r/>
            <w:r>
              <w:rPr>
                <w:rFonts w:ascii="Times New Roman" w:hAnsi="Times New Roman"/>
                <w:b w:val="0"/>
                <w:sz w:val="18"/>
              </w:rPr>
              <w:t>962</w:t>
            </w:r>
          </w:p>
        </w:tc>
      </w:tr>
      <w:tr>
        <w:tc>
          <w:tcPr>
            <w:tcW w:type="dxa" w:w="680"/>
          </w:tcPr>
          <w:p>
            <w:pPr>
              <w:spacing w:after="20"/>
              <w:jc w:val="center"/>
            </w:pPr>
            <w:r/>
            <w:r>
              <w:rPr>
                <w:rFonts w:ascii="Times New Roman" w:hAnsi="Times New Roman"/>
                <w:b w:val="0"/>
                <w:sz w:val="18"/>
              </w:rPr>
              <w:t>B18</w:t>
            </w:r>
          </w:p>
        </w:tc>
        <w:tc>
          <w:tcPr>
            <w:tcW w:type="dxa" w:w="3628"/>
          </w:tcPr>
          <w:p>
            <w:pPr>
              <w:spacing w:after="20"/>
            </w:pPr>
            <w:r/>
            <w:r>
              <w:rPr>
                <w:rFonts w:ascii="Times New Roman" w:hAnsi="Times New Roman"/>
                <w:b w:val="0"/>
                <w:sz w:val="18"/>
              </w:rPr>
              <w:t>Gửi khảo sát đánh giá &amp; tích điểm thành viên (tự động)</w:t>
            </w:r>
          </w:p>
        </w:tc>
        <w:tc>
          <w:tcPr>
            <w:tcW w:type="dxa" w:w="2154"/>
          </w:tcPr>
          <w:p>
            <w:pPr>
              <w:spacing w:after="20"/>
            </w:pPr>
            <w:r/>
            <w:r>
              <w:rPr>
                <w:rFonts w:ascii="Times New Roman" w:hAnsi="Times New Roman"/>
                <w:b w:val="0"/>
                <w:sz w:val="18"/>
              </w:rPr>
              <w:t>Hệ thống App / Website</w:t>
            </w:r>
          </w:p>
        </w:tc>
        <w:tc>
          <w:tcPr>
            <w:tcW w:type="dxa" w:w="794"/>
          </w:tcPr>
          <w:p>
            <w:pPr>
              <w:spacing w:after="20"/>
              <w:jc w:val="right"/>
            </w:pPr>
            <w:r/>
            <w:r>
              <w:rPr>
                <w:rFonts w:ascii="Times New Roman" w:hAnsi="Times New Roman"/>
                <w:b w:val="0"/>
                <w:sz w:val="18"/>
              </w:rPr>
              <w:t>0,5</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DCE6F1"/>
          </w:tcPr>
          <w:p>
            <w:pPr>
              <w:spacing w:after="20"/>
              <w:jc w:val="center"/>
            </w:pPr>
            <w:r/>
            <w:r>
              <w:rPr>
                <w:rFonts w:ascii="Times New Roman" w:hAnsi="Times New Roman"/>
                <w:b/>
                <w:sz w:val="18"/>
              </w:rPr>
            </w:r>
          </w:p>
        </w:tc>
        <w:tc>
          <w:tcPr>
            <w:tcW w:type="dxa" w:w="3628"/>
            <w:shd w:val="clear" w:fill="DCE6F1"/>
          </w:tcPr>
          <w:p>
            <w:pPr>
              <w:spacing w:after="20"/>
            </w:pPr>
            <w:r/>
            <w:r>
              <w:rPr>
                <w:rFonts w:ascii="Times New Roman" w:hAnsi="Times New Roman"/>
                <w:b/>
                <w:sz w:val="18"/>
              </w:rPr>
              <w:t>TỔNG CHI PHÍ NHÂN CÔNG / 1 ĐƠN</w:t>
            </w:r>
          </w:p>
        </w:tc>
        <w:tc>
          <w:tcPr>
            <w:tcW w:type="dxa" w:w="2154"/>
            <w:shd w:val="clear" w:fill="DCE6F1"/>
          </w:tcPr>
          <w:p>
            <w:pPr>
              <w:spacing w:after="20"/>
            </w:pPr>
            <w:r/>
            <w:r>
              <w:rPr>
                <w:rFonts w:ascii="Times New Roman" w:hAnsi="Times New Roman"/>
                <w:b/>
                <w:sz w:val="18"/>
              </w:rPr>
            </w:r>
          </w:p>
        </w:tc>
        <w:tc>
          <w:tcPr>
            <w:tcW w:type="dxa" w:w="794"/>
            <w:shd w:val="clear" w:fill="DCE6F1"/>
          </w:tcPr>
          <w:p>
            <w:pPr>
              <w:spacing w:after="20"/>
              <w:jc w:val="right"/>
            </w:pPr>
            <w:r/>
            <w:r>
              <w:rPr>
                <w:rFonts w:ascii="Times New Roman" w:hAnsi="Times New Roman"/>
                <w:b/>
                <w:sz w:val="18"/>
              </w:rPr>
              <w:t>194</w:t>
            </w:r>
          </w:p>
        </w:tc>
        <w:tc>
          <w:tcPr>
            <w:tcW w:type="dxa" w:w="1247"/>
            <w:shd w:val="clear" w:fill="DCE6F1"/>
          </w:tcPr>
          <w:p>
            <w:pPr>
              <w:spacing w:after="20"/>
              <w:jc w:val="right"/>
            </w:pPr>
            <w:r/>
            <w:r>
              <w:rPr>
                <w:rFonts w:ascii="Times New Roman" w:hAnsi="Times New Roman"/>
                <w:b/>
                <w:sz w:val="18"/>
              </w:rPr>
            </w:r>
          </w:p>
        </w:tc>
        <w:tc>
          <w:tcPr>
            <w:tcW w:type="dxa" w:w="1304"/>
            <w:shd w:val="clear" w:fill="DCE6F1"/>
          </w:tcPr>
          <w:p>
            <w:pPr>
              <w:spacing w:after="20"/>
              <w:jc w:val="right"/>
            </w:pPr>
            <w:r/>
            <w:r>
              <w:rPr>
                <w:rFonts w:ascii="Times New Roman" w:hAnsi="Times New Roman"/>
                <w:b/>
                <w:sz w:val="18"/>
              </w:rPr>
              <w:t>114.663</w:t>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31 – Chi phí lãng phí ước tính trên mỗi đơn hàng online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649"/>
            <w:shd w:val="clear" w:fill="1F3B63"/>
          </w:tcPr>
          <w:p>
            <w:pPr>
              <w:spacing w:after="20"/>
              <w:jc w:val="center"/>
            </w:pPr>
            <w:r/>
            <w:r>
              <w:rPr>
                <w:rFonts w:ascii="Times New Roman" w:hAnsi="Times New Roman"/>
                <w:b/>
                <w:color w:val="FFFFFF"/>
                <w:sz w:val="19"/>
              </w:rPr>
              <w:t>Khoản lãng phí</w:t>
            </w:r>
          </w:p>
        </w:tc>
        <w:tc>
          <w:tcPr>
            <w:tcW w:type="dxa" w:w="3175"/>
            <w:shd w:val="clear" w:fill="1F3B63"/>
          </w:tcPr>
          <w:p>
            <w:pPr>
              <w:spacing w:after="20"/>
              <w:jc w:val="center"/>
            </w:pPr>
            <w:r/>
            <w:r>
              <w:rPr>
                <w:rFonts w:ascii="Times New Roman" w:hAnsi="Times New Roman"/>
                <w:b/>
                <w:color w:val="FFFFFF"/>
                <w:sz w:val="19"/>
              </w:rPr>
              <w:t>Cách tính</w:t>
            </w:r>
          </w:p>
        </w:tc>
        <w:tc>
          <w:tcPr>
            <w:tcW w:type="dxa" w:w="1814"/>
            <w:shd w:val="clear" w:fill="1F3B63"/>
          </w:tcPr>
          <w:p>
            <w:pPr>
              <w:spacing w:after="20"/>
              <w:jc w:val="center"/>
            </w:pPr>
            <w:r/>
            <w:r>
              <w:rPr>
                <w:rFonts w:ascii="Times New Roman" w:hAnsi="Times New Roman"/>
                <w:b/>
                <w:color w:val="FFFFFF"/>
                <w:sz w:val="19"/>
              </w:rPr>
              <w:t>Thành tiền (đ)</w:t>
            </w:r>
          </w:p>
        </w:tc>
      </w:tr>
      <w:tr>
        <w:tc>
          <w:tcPr>
            <w:tcW w:type="dxa" w:w="4649"/>
          </w:tcPr>
          <w:p>
            <w:pPr>
              <w:spacing w:after="20"/>
            </w:pPr>
            <w:r/>
            <w:r>
              <w:rPr>
                <w:rFonts w:ascii="Times New Roman" w:hAnsi="Times New Roman"/>
                <w:b w:val="0"/>
                <w:sz w:val="19"/>
              </w:rPr>
              <w:t>Hoạt động NVA (in phiếu soạn thủ công, điều phối shipper thủ công)</w:t>
            </w:r>
          </w:p>
        </w:tc>
        <w:tc>
          <w:tcPr>
            <w:tcW w:type="dxa" w:w="3175"/>
          </w:tcPr>
          <w:p>
            <w:pPr>
              <w:spacing w:after="20"/>
            </w:pPr>
            <w:r/>
            <w:r>
              <w:rPr>
                <w:rFonts w:ascii="Times New Roman" w:hAnsi="Times New Roman"/>
                <w:b w:val="0"/>
                <w:sz w:val="19"/>
              </w:rPr>
              <w:t>5 phút Tổng đài &amp; Điều phối × đơn giá phút</w:t>
            </w:r>
          </w:p>
        </w:tc>
        <w:tc>
          <w:tcPr>
            <w:tcW w:type="dxa" w:w="1814"/>
          </w:tcPr>
          <w:p>
            <w:pPr>
              <w:spacing w:after="20"/>
              <w:jc w:val="right"/>
            </w:pPr>
            <w:r/>
            <w:r>
              <w:rPr>
                <w:rFonts w:ascii="Times New Roman" w:hAnsi="Times New Roman"/>
                <w:b w:val="0"/>
                <w:sz w:val="19"/>
              </w:rPr>
              <w:t>3.205</w:t>
            </w:r>
          </w:p>
        </w:tc>
      </w:tr>
      <w:tr>
        <w:tc>
          <w:tcPr>
            <w:tcW w:type="dxa" w:w="4649"/>
            <w:shd w:val="clear" w:fill="F4F7FB"/>
          </w:tcPr>
          <w:p>
            <w:pPr>
              <w:spacing w:after="20"/>
            </w:pPr>
            <w:r/>
            <w:r>
              <w:rPr>
                <w:rFonts w:ascii="Times New Roman" w:hAnsi="Times New Roman"/>
                <w:b w:val="0"/>
                <w:sz w:val="19"/>
              </w:rPr>
              <w:t>Thời gian chờ có trả lương (chờ xác nhận, chờ soạn, chờ shipper)</w:t>
            </w:r>
          </w:p>
        </w:tc>
        <w:tc>
          <w:tcPr>
            <w:tcW w:type="dxa" w:w="3175"/>
            <w:shd w:val="clear" w:fill="F4F7FB"/>
          </w:tcPr>
          <w:p>
            <w:pPr>
              <w:spacing w:after="20"/>
            </w:pPr>
            <w:r/>
            <w:r>
              <w:rPr>
                <w:rFonts w:ascii="Times New Roman" w:hAnsi="Times New Roman"/>
                <w:b w:val="0"/>
                <w:sz w:val="19"/>
              </w:rPr>
              <w:t>15 phút Điều phối + 8 phút NV soạn hàng</w:t>
            </w:r>
          </w:p>
        </w:tc>
        <w:tc>
          <w:tcPr>
            <w:tcW w:type="dxa" w:w="1814"/>
            <w:shd w:val="clear" w:fill="F4F7FB"/>
          </w:tcPr>
          <w:p>
            <w:pPr>
              <w:spacing w:after="20"/>
              <w:jc w:val="right"/>
            </w:pPr>
            <w:r/>
            <w:r>
              <w:rPr>
                <w:rFonts w:ascii="Times New Roman" w:hAnsi="Times New Roman"/>
                <w:b w:val="0"/>
                <w:sz w:val="19"/>
              </w:rPr>
              <w:t>14.103</w:t>
            </w:r>
          </w:p>
        </w:tc>
      </w:tr>
      <w:tr>
        <w:tc>
          <w:tcPr>
            <w:tcW w:type="dxa" w:w="4649"/>
          </w:tcPr>
          <w:p>
            <w:pPr>
              <w:spacing w:after="20"/>
            </w:pPr>
            <w:r/>
            <w:r>
              <w:rPr>
                <w:rFonts w:ascii="Times New Roman" w:hAnsi="Times New Roman"/>
                <w:b w:val="0"/>
                <w:sz w:val="19"/>
              </w:rPr>
              <w:t>Giao lại lần 2 (8% số đơn)</w:t>
            </w:r>
          </w:p>
        </w:tc>
        <w:tc>
          <w:tcPr>
            <w:tcW w:type="dxa" w:w="3175"/>
          </w:tcPr>
          <w:p>
            <w:pPr>
              <w:spacing w:after="20"/>
            </w:pPr>
            <w:r/>
            <w:r>
              <w:rPr>
                <w:rFonts w:ascii="Times New Roman" w:hAnsi="Times New Roman"/>
                <w:b w:val="0"/>
                <w:sz w:val="19"/>
              </w:rPr>
              <w:t>90 phút Shipper × 8%</w:t>
            </w:r>
          </w:p>
        </w:tc>
        <w:tc>
          <w:tcPr>
            <w:tcW w:type="dxa" w:w="1814"/>
          </w:tcPr>
          <w:p>
            <w:pPr>
              <w:spacing w:after="20"/>
              <w:jc w:val="right"/>
            </w:pPr>
            <w:r/>
            <w:r>
              <w:rPr>
                <w:rFonts w:ascii="Times New Roman" w:hAnsi="Times New Roman"/>
                <w:b w:val="0"/>
                <w:sz w:val="19"/>
              </w:rPr>
              <w:t>4.615</w:t>
            </w:r>
          </w:p>
        </w:tc>
      </w:tr>
      <w:tr>
        <w:tc>
          <w:tcPr>
            <w:tcW w:type="dxa" w:w="4649"/>
            <w:shd w:val="clear" w:fill="F4F7FB"/>
          </w:tcPr>
          <w:p>
            <w:pPr>
              <w:spacing w:after="20"/>
            </w:pPr>
            <w:r/>
            <w:r>
              <w:rPr>
                <w:rFonts w:ascii="Times New Roman" w:hAnsi="Times New Roman"/>
                <w:b w:val="0"/>
                <w:sz w:val="19"/>
              </w:rPr>
              <w:t>Đóng gói lại do nhiệt độ không đạt (6% số đơn)</w:t>
            </w:r>
          </w:p>
        </w:tc>
        <w:tc>
          <w:tcPr>
            <w:tcW w:type="dxa" w:w="3175"/>
            <w:shd w:val="clear" w:fill="F4F7FB"/>
          </w:tcPr>
          <w:p>
            <w:pPr>
              <w:spacing w:after="20"/>
            </w:pPr>
            <w:r/>
            <w:r>
              <w:rPr>
                <w:rFonts w:ascii="Times New Roman" w:hAnsi="Times New Roman"/>
                <w:b w:val="0"/>
                <w:sz w:val="19"/>
              </w:rPr>
              <w:t>9 phút NV soạn hàng × 6%</w:t>
            </w:r>
          </w:p>
        </w:tc>
        <w:tc>
          <w:tcPr>
            <w:tcW w:type="dxa" w:w="1814"/>
            <w:shd w:val="clear" w:fill="F4F7FB"/>
          </w:tcPr>
          <w:p>
            <w:pPr>
              <w:spacing w:after="20"/>
              <w:jc w:val="right"/>
            </w:pPr>
            <w:r/>
            <w:r>
              <w:rPr>
                <w:rFonts w:ascii="Times New Roman" w:hAnsi="Times New Roman"/>
                <w:b w:val="0"/>
                <w:sz w:val="19"/>
              </w:rPr>
              <w:t>303</w:t>
            </w:r>
          </w:p>
        </w:tc>
      </w:tr>
      <w:tr>
        <w:tc>
          <w:tcPr>
            <w:tcW w:type="dxa" w:w="4649"/>
          </w:tcPr>
          <w:p>
            <w:pPr>
              <w:spacing w:after="20"/>
            </w:pPr>
            <w:r/>
            <w:r>
              <w:rPr>
                <w:rFonts w:ascii="Times New Roman" w:hAnsi="Times New Roman"/>
                <w:b w:val="0"/>
                <w:sz w:val="19"/>
              </w:rPr>
              <w:t>Xử lý đổi trả chuyển CL4 (3,5% số đơn)</w:t>
            </w:r>
          </w:p>
        </w:tc>
        <w:tc>
          <w:tcPr>
            <w:tcW w:type="dxa" w:w="3175"/>
          </w:tcPr>
          <w:p>
            <w:pPr>
              <w:spacing w:after="20"/>
            </w:pPr>
            <w:r/>
            <w:r>
              <w:rPr>
                <w:rFonts w:ascii="Times New Roman" w:hAnsi="Times New Roman"/>
                <w:b w:val="0"/>
                <w:sz w:val="19"/>
              </w:rPr>
              <w:t>12 phút Điều phối × 3,5%</w:t>
            </w:r>
          </w:p>
        </w:tc>
        <w:tc>
          <w:tcPr>
            <w:tcW w:type="dxa" w:w="1814"/>
          </w:tcPr>
          <w:p>
            <w:pPr>
              <w:spacing w:after="20"/>
              <w:jc w:val="right"/>
            </w:pPr>
            <w:r/>
            <w:r>
              <w:rPr>
                <w:rFonts w:ascii="Times New Roman" w:hAnsi="Times New Roman"/>
                <w:b w:val="0"/>
                <w:sz w:val="19"/>
              </w:rPr>
              <w:t>269</w:t>
            </w:r>
          </w:p>
        </w:tc>
      </w:tr>
      <w:tr>
        <w:tc>
          <w:tcPr>
            <w:tcW w:type="dxa" w:w="4649"/>
            <w:shd w:val="clear" w:fill="DCE6F1"/>
          </w:tcPr>
          <w:p>
            <w:pPr>
              <w:spacing w:after="20"/>
            </w:pPr>
            <w:r/>
            <w:r>
              <w:rPr>
                <w:rFonts w:ascii="Times New Roman" w:hAnsi="Times New Roman"/>
                <w:b/>
                <w:sz w:val="19"/>
              </w:rPr>
              <w:t>TỔNG LÃNG PHÍ / 1 ĐƠN HÀNG</w:t>
            </w:r>
          </w:p>
        </w:tc>
        <w:tc>
          <w:tcPr>
            <w:tcW w:type="dxa" w:w="3175"/>
            <w:shd w:val="clear" w:fill="DCE6F1"/>
          </w:tcPr>
          <w:p>
            <w:pPr>
              <w:spacing w:after="20"/>
            </w:pPr>
            <w:r/>
            <w:r>
              <w:rPr>
                <w:rFonts w:ascii="Times New Roman" w:hAnsi="Times New Roman"/>
                <w:b/>
                <w:sz w:val="19"/>
              </w:rPr>
            </w:r>
          </w:p>
        </w:tc>
        <w:tc>
          <w:tcPr>
            <w:tcW w:type="dxa" w:w="1814"/>
            <w:shd w:val="clear" w:fill="DCE6F1"/>
          </w:tcPr>
          <w:p>
            <w:pPr>
              <w:spacing w:after="20"/>
              <w:jc w:val="right"/>
            </w:pPr>
            <w:r/>
            <w:r>
              <w:rPr>
                <w:rFonts w:ascii="Times New Roman" w:hAnsi="Times New Roman"/>
                <w:b/>
                <w:sz w:val="19"/>
              </w:rPr>
              <w:t>22.495</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online là 114.663 đ, trong đó riêng khâu giao hàng (150 phút shipper) đã chiếm 96.154 đ, tương đương 84% — đây là cấu phần chi phí lớn nhất và cũng là nơi mọi cải tiến về tuyến giao có tác động mạnh nhất.</w:t>
      </w:r>
    </w:p>
    <w:p>
      <w:pPr>
        <w:pStyle w:val="ListBullet"/>
        <w:spacing w:after="40"/>
      </w:pPr>
      <w:r>
        <w:rPr>
          <w:rFonts w:ascii="Times New Roman" w:hAnsi="Times New Roman"/>
          <w:sz w:val="23"/>
        </w:rPr>
        <w:t>Phần lãng phí là 22.495 đ mỗi đơn, tương đương 19,6% chi phí xử lý một đơn — cao hơn nhiều so với tỷ lệ lãng phí của quy trình QL1, vì CL2 có nhiều thời gian chờ có trả lương và tỷ lệ làm lại cao.</w:t>
      </w:r>
    </w:p>
    <w:p>
      <w:pPr>
        <w:pStyle w:val="ListBullet"/>
        <w:spacing w:after="40"/>
      </w:pPr>
      <w:r>
        <w:rPr>
          <w:rFonts w:ascii="Times New Roman" w:hAnsi="Times New Roman"/>
          <w:sz w:val="23"/>
        </w:rPr>
        <w:t>Với quy mô 420 đơn mỗi ngày, lãng phí tương đương khoảng 9.447.981 đ/ngày, 283.439.423 đ/tháng và 3.448.512.981 đ/năm.</w:t>
      </w:r>
    </w:p>
    <w:p>
      <w:pPr>
        <w:pStyle w:val="ListBullet"/>
        <w:spacing w:after="40"/>
      </w:pPr>
      <w:r>
        <w:rPr>
          <w:rFonts w:ascii="Times New Roman" w:hAnsi="Times New Roman"/>
          <w:sz w:val="23"/>
        </w:rPr>
        <w:t>Ngoài chi phí nhân công còn có chi phí ẩn chưa tính vào bảng trên: giá trị hàng tươi phải huỷ hoặc giảm giá khi hoàn về cửa hàng, chi phí thuê xe giữ lạnh ngoài, và doanh thu mất đi từ 12% đơn bị báo hết hàng.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