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center"/>
      </w:pPr>
      <w:r>
        <w:rPr>
          <w:rFonts w:ascii="Times New Roman" w:hAnsi="Times New Roman"/>
          <w:b/>
          <w:i w:val="0"/>
          <w:color w:val="1F3B63"/>
          <w:sz w:val="34"/>
        </w:rPr>
        <w:t>QUY TRÌNH QUẢN LÝ QL1</w:t>
      </w:r>
    </w:p>
    <w:p>
      <w:pPr>
        <w:spacing w:after="80" w:before="0"/>
        <w:jc w:val="center"/>
      </w:pPr>
      <w:r>
        <w:rPr>
          <w:rFonts w:ascii="Times New Roman" w:hAnsi="Times New Roman"/>
          <w:b/>
          <w:i w:val="0"/>
          <w:color w:val="1F3B63"/>
          <w:sz w:val="30"/>
        </w:rPr>
        <w:t>QUẢN LÝ CHUỖI CUNG ỨNG &amp; THU MUA NÔNG SẢN</w:t>
      </w:r>
    </w:p>
    <w:p>
      <w:pPr>
        <w:spacing w:after="280" w:before="0"/>
        <w:jc w:val="center"/>
      </w:pPr>
      <w:r>
        <w:rPr>
          <w:rFonts w:ascii="Times New Roman" w:hAnsi="Times New Roman"/>
          <w:b w:val="0"/>
          <w:i/>
          <w:sz w:val="23"/>
        </w:rPr>
        <w:t>Công ty Farmers Market  ·  Sinh viên: Nguyễn Đức Nghĩa – MSSV 25410262</w:t>
      </w:r>
    </w:p>
    <w:p>
      <w:pPr>
        <w:spacing w:after="160" w:before="0"/>
      </w:pPr>
      <w:r>
        <w:rPr>
          <w:rFonts w:ascii="Times New Roman" w:hAnsi="Times New Roman"/>
          <w:b/>
          <w:i w:val="0"/>
          <w:color w:val="1F3B63"/>
          <w:sz w:val="30"/>
        </w:rPr>
        <w:t>1. QUY TRÌNH QUẢN LÝ CHUỖI CUNG ỨNG &amp; THU MUA NÔNG SẢN</w:t>
      </w:r>
    </w:p>
    <w:p>
      <w:pPr>
        <w:spacing w:after="160" w:before="0"/>
      </w:pPr>
      <w:r>
        <w:rPr>
          <w:rFonts w:ascii="Times New Roman" w:hAnsi="Times New Roman"/>
          <w:b/>
          <w:sz w:val="23"/>
        </w:rPr>
        <w:t xml:space="preserve">Sơ đồ tổng quan (12 bước): </w:t>
      </w:r>
      <w:r>
        <w:rPr>
          <w:rFonts w:ascii="Times New Roman" w:hAnsi="Times New Roman"/>
          <w:b w:val="0"/>
          <w:sz w:val="23"/>
        </w:rPr>
        <w:t>Phát sinh nhu cầu tại cửa hàng &amp; dự báo ngành hàng → Tập hợp và chuẩn hoá nhu cầu → Tính nhu cầu ròng → Lập kế hoạch nhu cầu mua → Khảo sát thị trường và tìm nguồn → Sàng lọc &amp; thẩm định nhà cung cấp → Chấm điểm, đàm phán và phê duyệt NCC → Ký hợp đồng khung → Kiểm ngân sách, lập &amp; duyệt đơn đặt hàng → Nhận hàng và kiểm soát chất lượng đầu vào → Nhập kho và gắn tem truy xuất → Đối chiếu 3 chiều và thanh toán cho nhà cung cấp.</w:t>
      </w:r>
    </w:p>
    <w:p>
      <w:pPr>
        <w:spacing w:after="120" w:before="0"/>
      </w:pPr>
      <w:r>
        <w:rPr>
          <w:rFonts w:ascii="Times New Roman" w:hAnsi="Times New Roman"/>
          <w:b w:val="0"/>
          <w:i w:val="0"/>
          <w:sz w:val="23"/>
        </w:rPr>
        <w:t>Quy trình được thực hiện xuyên suốt từ khi nhu cầu hàng hoá phát sinh cho tới khi Farmers Market hoàn tất thanh toán và đóng đơn hàng với nhà cung cấp, gồm các bước sau:</w:t>
      </w:r>
    </w:p>
    <w:p>
      <w:pPr>
        <w:spacing w:after="80" w:before="0"/>
        <w:ind w:left="283"/>
      </w:pPr>
      <w:r>
        <w:rPr>
          <w:rFonts w:ascii="Times New Roman" w:hAnsi="Times New Roman"/>
          <w:b/>
          <w:sz w:val="23"/>
        </w:rPr>
        <w:t xml:space="preserve">Phát sinh nhu cầu: </w:t>
      </w:r>
      <w:r>
        <w:rPr>
          <w:rFonts w:ascii="Times New Roman" w:hAnsi="Times New Roman"/>
          <w:b w:val="0"/>
          <w:sz w:val="23"/>
        </w:rPr>
        <w:t>Cửa hàng rà tồn kho so với định mức tồn min–max, đối chiếu sức bán bình quân ngày và loại trừ hàng cận hạn để lập đề nghị cấp hàng. Song song, BP Kế hoạch cung ứng nhận dự báo ngành hàng theo mùa vụ từ quy trình hoạch định kinh doanh và số liệu hao hụt kỳ trước từ quy trình kiểm kê.</w:t>
      </w:r>
    </w:p>
    <w:p>
      <w:pPr>
        <w:spacing w:after="80" w:before="0"/>
        <w:ind w:left="283"/>
      </w:pPr>
      <w:r>
        <w:rPr>
          <w:rFonts w:ascii="Times New Roman" w:hAnsi="Times New Roman"/>
          <w:b/>
          <w:sz w:val="23"/>
        </w:rPr>
        <w:t xml:space="preserve">Tập hợp và chuẩn hoá nhu cầu: </w:t>
      </w:r>
      <w:r>
        <w:rPr>
          <w:rFonts w:ascii="Times New Roman" w:hAnsi="Times New Roman"/>
          <w:b w:val="0"/>
          <w:sz w:val="23"/>
        </w:rPr>
        <w:t>Đề nghị của tất cả cửa hàng được gom về cùng một danh mục SKU, quy đổi về đơn vị chuẩn và khử trùng lặp khi nhiều cửa hàng cùng xin một mặt hàng. Việc gộp nhu cầu tạo lợi thế sản lượng khi đàm phán với nông trại.</w:t>
      </w:r>
    </w:p>
    <w:p>
      <w:pPr>
        <w:spacing w:after="80" w:before="0"/>
        <w:ind w:left="283"/>
      </w:pPr>
      <w:r>
        <w:rPr>
          <w:rFonts w:ascii="Times New Roman" w:hAnsi="Times New Roman"/>
          <w:b/>
          <w:sz w:val="23"/>
        </w:rPr>
        <w:t xml:space="preserve">Tính nhu cầu ròng: </w:t>
      </w:r>
      <w:r>
        <w:rPr>
          <w:rFonts w:ascii="Times New Roman" w:hAnsi="Times New Roman"/>
          <w:b w:val="0"/>
          <w:sz w:val="23"/>
        </w:rPr>
        <w:t>Nhu cầu ròng = Nhu cầu gộp − Tồn kho khả dụng − Hàng đang về + Tồn an toàn. Nếu nhu cầu ròng không dương thì không phát sinh mua hàng mà điều chuyển nội bộ giữa các cửa hàng.</w:t>
      </w:r>
    </w:p>
    <w:p>
      <w:pPr>
        <w:spacing w:after="80" w:before="0"/>
        <w:ind w:left="283"/>
      </w:pPr>
      <w:r>
        <w:rPr>
          <w:rFonts w:ascii="Times New Roman" w:hAnsi="Times New Roman"/>
          <w:b/>
          <w:sz w:val="23"/>
        </w:rPr>
        <w:t xml:space="preserve">Lập kế hoạch nhu cầu mua: </w:t>
      </w:r>
      <w:r>
        <w:rPr>
          <w:rFonts w:ascii="Times New Roman" w:hAnsi="Times New Roman"/>
          <w:b w:val="0"/>
          <w:sz w:val="23"/>
        </w:rPr>
        <w:t>Chốt sản lượng và thời điểm cần hàng theo chu kỳ đặt của từng ngành hàng: rau ăn lá đặt hằng ngày, trái cây và củ quả 2–3 lần mỗi tuần, hàng khô và đông lạnh đặt theo tháng.</w:t>
      </w:r>
    </w:p>
    <w:p>
      <w:pPr>
        <w:spacing w:after="80" w:before="0"/>
        <w:ind w:left="283"/>
      </w:pPr>
      <w:r>
        <w:rPr>
          <w:rFonts w:ascii="Times New Roman" w:hAnsi="Times New Roman"/>
          <w:b/>
          <w:sz w:val="23"/>
        </w:rPr>
        <w:t xml:space="preserve">Xác định nguồn cung: </w:t>
      </w:r>
      <w:r>
        <w:rPr>
          <w:rFonts w:ascii="Times New Roman" w:hAnsi="Times New Roman"/>
          <w:b w:val="0"/>
          <w:sz w:val="23"/>
        </w:rPr>
        <w:t>Phòng Thu mua tách luồng theo tình trạng nguồn: mặt hàng đã có nhà cung cấp và hợp đồng khung còn hiệu lực thì kiểm tra giá hợp đồng có còn sát thị trường không rồi đặt thẳng; mặt hàng chưa có nguồn hoặc nhà cung cấp cũ vừa bị hạ điểm thì đi vào nhánh tìm nguồn đầy đủ.</w:t>
      </w:r>
    </w:p>
    <w:p>
      <w:pPr>
        <w:spacing w:after="80" w:before="0"/>
        <w:ind w:left="283"/>
      </w:pPr>
      <w:r>
        <w:rPr>
          <w:rFonts w:ascii="Times New Roman" w:hAnsi="Times New Roman"/>
          <w:b/>
          <w:sz w:val="23"/>
        </w:rPr>
        <w:t xml:space="preserve">Khảo sát thị trường và tìm nguồn: </w:t>
      </w:r>
      <w:r>
        <w:rPr>
          <w:rFonts w:ascii="Times New Roman" w:hAnsi="Times New Roman"/>
          <w:b w:val="0"/>
          <w:sz w:val="23"/>
        </w:rPr>
        <w:t>Nhân viên thu mua khảo giá tại chợ đầu mối và trực tiếp tại vùng trồng, xác định giá sàn – giá trần theo mùa vụ, sau đó lập danh sách dài nhà cung cấp tiềm năng từ hội chợ nông nghiệp, giới thiệu của hiệp hội và hợp tác xã, dữ liệu nhà cung cấp cũ.</w:t>
      </w:r>
    </w:p>
    <w:p>
      <w:pPr>
        <w:spacing w:after="80" w:before="0"/>
        <w:ind w:left="283"/>
      </w:pPr>
      <w:r>
        <w:rPr>
          <w:rFonts w:ascii="Times New Roman" w:hAnsi="Times New Roman"/>
          <w:b/>
          <w:sz w:val="23"/>
        </w:rPr>
        <w:t xml:space="preserve">Sàng lọc và thẩm định nhà cung cấp: </w:t>
      </w:r>
      <w:r>
        <w:rPr>
          <w:rFonts w:ascii="Times New Roman" w:hAnsi="Times New Roman"/>
          <w:b w:val="0"/>
          <w:sz w:val="23"/>
        </w:rPr>
        <w:t>Danh sách dài được sàng lọc theo năm tiêu chí cứng để còn 3–5 nhà cung cấp. Sau đó hai việc chạy song song: Thu mua gửi thư mời báo giá và tiếp nhận báo giá, còn QA/QC thẩm định hồ sơ pháp lý &amp; chứng nhận, lấy mẫu kiểm nghiệm tại phòng thí nghiệm và đánh giá thực địa nông trại.</w:t>
      </w:r>
    </w:p>
    <w:p>
      <w:pPr>
        <w:spacing w:after="80" w:before="0"/>
        <w:ind w:left="283"/>
      </w:pPr>
      <w:r>
        <w:rPr>
          <w:rFonts w:ascii="Times New Roman" w:hAnsi="Times New Roman"/>
          <w:b/>
          <w:sz w:val="23"/>
        </w:rPr>
        <w:t xml:space="preserve">Chấm điểm, đàm phán và phê duyệt: </w:t>
      </w:r>
      <w:r>
        <w:rPr>
          <w:rFonts w:ascii="Times New Roman" w:hAnsi="Times New Roman"/>
          <w:b w:val="0"/>
          <w:sz w:val="23"/>
        </w:rPr>
        <w:t>Nhà cung cấp vượt qua thẩm định được chấm điểm theo trọng số giá 40% – chất lượng 30% – năng lực giao hàng 20% – điều khoản thanh toán 10%. Thu mua đàm phán giá và sản lượng cam kết, lập tờ trình cùng dự thảo hợp đồng khung trình Ban Giám đốc phê duyệt.</w:t>
      </w:r>
    </w:p>
    <w:p>
      <w:pPr>
        <w:spacing w:after="80" w:before="0"/>
        <w:ind w:left="283"/>
      </w:pPr>
      <w:r>
        <w:rPr>
          <w:rFonts w:ascii="Times New Roman" w:hAnsi="Times New Roman"/>
          <w:b/>
          <w:sz w:val="23"/>
        </w:rPr>
        <w:t xml:space="preserve">Ký hợp đồng khung và khai báo hệ thống: </w:t>
      </w:r>
      <w:r>
        <w:rPr>
          <w:rFonts w:ascii="Times New Roman" w:hAnsi="Times New Roman"/>
          <w:b w:val="0"/>
          <w:sz w:val="23"/>
        </w:rPr>
        <w:t>Sau khi được phê duyệt, hợp đồng khung được ký và nhà cung cấp cùng bảng giá được khai báo lên hệ thống ERP. Chỉ khi hoàn tất bước này thì mặt hàng mới đủ điều kiện phát sinh đơn đặt hàng.</w:t>
      </w:r>
    </w:p>
    <w:p>
      <w:pPr>
        <w:spacing w:after="80" w:before="0"/>
        <w:ind w:left="283"/>
      </w:pPr>
      <w:r>
        <w:rPr>
          <w:rFonts w:ascii="Times New Roman" w:hAnsi="Times New Roman"/>
          <w:b/>
          <w:sz w:val="23"/>
        </w:rPr>
        <w:t xml:space="preserve">Kiểm ngân sách và đặt hàng: </w:t>
      </w:r>
      <w:r>
        <w:rPr>
          <w:rFonts w:ascii="Times New Roman" w:hAnsi="Times New Roman"/>
          <w:b w:val="0"/>
          <w:sz w:val="23"/>
        </w:rPr>
        <w:t>Thu mua kiểm tra hạn mức ngân sách thu mua còn lại của kỳ, lập đơn đặt hàng theo kế hoạch nhu cầu. Đơn hàng trong hạn mức do Trưởng phòng Thu mua tự duyệt, vượt hạn mức phải trình Ban Giám đốc. Đơn đã duyệt được gửi cho nhà cung cấp kèm lịch và khung giờ giao hàng.</w:t>
      </w:r>
    </w:p>
    <w:p>
      <w:pPr>
        <w:spacing w:after="80" w:before="0"/>
        <w:ind w:left="283"/>
      </w:pPr>
      <w:r>
        <w:rPr>
          <w:rFonts w:ascii="Times New Roman" w:hAnsi="Times New Roman"/>
          <w:b/>
          <w:sz w:val="23"/>
        </w:rPr>
        <w:t xml:space="preserve">Nhận hàng và kiểm soát chất lượng đầu vào: </w:t>
      </w:r>
      <w:r>
        <w:rPr>
          <w:rFonts w:ascii="Times New Roman" w:hAnsi="Times New Roman"/>
          <w:b w:val="0"/>
          <w:sz w:val="23"/>
        </w:rPr>
        <w:t>Kho trung tâm bố trí slot nhận hàng. Khi xe hàng đến, hai việc chạy song song: Kho cân trọng lượng thực nhận và đối chiếu số lượng, chủng loại với đơn đặt hàng; QA/QC kiểm cảm quan, nhiệt độ tâm hàng, hạn dùng và test nhanh dư lượng. Lô không đạt sẽ được lập biên bản không phù hợp, nhận một phần hoặc trả toàn bộ và yêu cầu giao bù.</w:t>
      </w:r>
    </w:p>
    <w:p>
      <w:pPr>
        <w:spacing w:after="80" w:before="0"/>
        <w:ind w:left="283"/>
      </w:pPr>
      <w:r>
        <w:rPr>
          <w:rFonts w:ascii="Times New Roman" w:hAnsi="Times New Roman"/>
          <w:b/>
          <w:sz w:val="23"/>
        </w:rPr>
        <w:t xml:space="preserve">Nhập kho, đối chiếu và thanh toán: </w:t>
      </w:r>
      <w:r>
        <w:rPr>
          <w:rFonts w:ascii="Times New Roman" w:hAnsi="Times New Roman"/>
          <w:b w:val="0"/>
          <w:sz w:val="23"/>
        </w:rPr>
        <w:t>Lô hàng đạt được nhập kho, cập nhật tồn và vị trí, gắn số lô cùng hạn dùng và in tem truy xuất nguồn gốc. Kế toán ghi nhận hoá đơn của nhà cung cấp và đối chiếu 3 chiều giữa đơn đặt hàng – phiếu nhập kho – hoá đơn. Khi khớp, đề nghị thanh toán được lập và duyệt chi, sau đó thanh toán theo kỳ hạn 15–30 ngày.</w:t>
      </w:r>
    </w:p>
    <w:p>
      <w:r>
        <w:br w:type="page"/>
      </w:r>
    </w:p>
    <w:p>
      <w:pPr>
        <w:spacing w:after="160" w:before="0"/>
      </w:pPr>
      <w:r>
        <w:rPr>
          <w:rFonts w:ascii="Times New Roman" w:hAnsi="Times New Roman"/>
          <w:b/>
          <w:i w:val="0"/>
          <w:color w:val="1F3B63"/>
          <w:sz w:val="30"/>
        </w:rPr>
        <w:t>2. MÔ HÌNH HOÁ QUY TRÌNH</w:t>
      </w:r>
    </w:p>
    <w:p>
      <w:pPr>
        <w:spacing w:after="120" w:before="0"/>
      </w:pPr>
      <w:r>
        <w:rPr>
          <w:rFonts w:ascii="Times New Roman" w:hAnsi="Times New Roman"/>
          <w:b/>
          <w:i w:val="0"/>
          <w:color w:val="1F3B63"/>
          <w:sz w:val="26"/>
        </w:rPr>
        <w:t>2.1. Phương pháp thực hiện</w:t>
      </w:r>
    </w:p>
    <w:p>
      <w:pPr>
        <w:spacing w:after="100" w:before="0"/>
      </w:pPr>
      <w:r>
        <w:rPr>
          <w:rFonts w:ascii="Times New Roman" w:hAnsi="Times New Roman"/>
          <w:b/>
          <w:i w:val="0"/>
          <w:color w:val="2E5480"/>
          <w:sz w:val="24"/>
        </w:rPr>
        <w:t>a) Dựa trên bằng chứng</w:t>
      </w:r>
    </w:p>
    <w:p>
      <w:pPr>
        <w:spacing w:after="80" w:before="0"/>
      </w:pPr>
      <w:r>
        <w:rPr>
          <w:rFonts w:ascii="Times New Roman" w:hAnsi="Times New Roman"/>
          <w:b w:val="0"/>
          <w:i w:val="0"/>
          <w:sz w:val="23"/>
        </w:rPr>
        <w:t>Việc mô hình hoá quy trình QL1 được xây dựng trên các nguồn bằng chứng sau:</w:t>
      </w:r>
    </w:p>
    <w:p>
      <w:pPr>
        <w:pStyle w:val="ListBullet"/>
        <w:spacing w:after="40"/>
      </w:pPr>
      <w:r>
        <w:rPr>
          <w:rFonts w:ascii="Times New Roman" w:hAnsi="Times New Roman"/>
          <w:sz w:val="23"/>
        </w:rPr>
        <w:t>Bảng danh mục 10 quy trình và sơ đồ kiến trúc “ngôi nhà” của Farmers Market (Chương 2), xác định vị trí của QL1 trong nhóm quy trình quản lý và các luồng trao đổi với QL2, QL3, CL3.</w:t>
      </w:r>
    </w:p>
    <w:p>
      <w:pPr>
        <w:pStyle w:val="ListBullet"/>
        <w:spacing w:after="40"/>
      </w:pPr>
      <w:r>
        <w:rPr>
          <w:rFonts w:ascii="Times New Roman" w:hAnsi="Times New Roman"/>
          <w:sz w:val="23"/>
        </w:rPr>
        <w:t>Đặc thù ngành hàng thực phẩm tươi: hạn sử dụng ngắn, yêu cầu chuỗi lạnh liên tục, bắt buộc truy xuất nguồn gốc — quyết định sự tồn tại của khâu thẩm định nhà cung cấp và kiểm soát chất lượng đầu vào.</w:t>
      </w:r>
    </w:p>
    <w:p>
      <w:pPr>
        <w:pStyle w:val="ListBullet"/>
        <w:spacing w:after="40"/>
      </w:pPr>
      <w:r>
        <w:rPr>
          <w:rFonts w:ascii="Times New Roman" w:hAnsi="Times New Roman"/>
          <w:sz w:val="23"/>
        </w:rPr>
        <w:t>Chứng từ và biểu mẫu đang lưu hành trong quy trình: đề nghị cấp hàng, báo cáo khảo sát giá, bảng chấm điểm nhà cung cấp, tờ trình phê duyệt, hợp đồng khung, đơn đặt hàng, phiếu kiểm nhận, phiếu nhập kho, biên bản không phù hợp, hoá đơn và đề nghị thanh toán.</w:t>
      </w:r>
    </w:p>
    <w:p>
      <w:pPr>
        <w:pStyle w:val="ListBullet"/>
        <w:spacing w:after="40"/>
      </w:pPr>
      <w:r>
        <w:rPr>
          <w:rFonts w:ascii="Times New Roman" w:hAnsi="Times New Roman"/>
          <w:sz w:val="23"/>
        </w:rPr>
        <w:t>Yêu cầu pháp lý về an toàn thực phẩm: hồ sơ chứng nhận VietGAP / GlobalGAP / HACCP của nhà cung cấp, kết quả kiểm nghiệm dư lượng và vi sinh, hồ sơ truy xuất nguồn gốc theo lô.</w:t>
      </w:r>
    </w:p>
    <w:p>
      <w:pPr>
        <w:pStyle w:val="ListBullet"/>
        <w:spacing w:after="40"/>
      </w:pPr>
      <w:r>
        <w:rPr>
          <w:rFonts w:ascii="Times New Roman" w:hAnsi="Times New Roman"/>
          <w:sz w:val="23"/>
        </w:rPr>
        <w:t>Bộ câu hỏi phỏng vấn định tính và định lượng ở mục (g), dùng để kiểm chứng lại mô hình với người trực tiếp thực hiện quy trình.</w:t>
      </w:r>
    </w:p>
    <w:p>
      <w:pPr>
        <w:spacing w:after="100" w:before="0"/>
      </w:pPr>
      <w:r>
        <w:rPr>
          <w:rFonts w:ascii="Times New Roman" w:hAnsi="Times New Roman"/>
          <w:b/>
          <w:i w:val="0"/>
          <w:color w:val="2E5480"/>
          <w:sz w:val="24"/>
        </w:rPr>
        <w:t>b) Mô tả quy trình</w:t>
      </w:r>
    </w:p>
    <w:p>
      <w:pPr>
        <w:spacing w:after="80" w:before="0"/>
      </w:pPr>
      <w:r>
        <w:rPr>
          <w:rFonts w:ascii="Times New Roman" w:hAnsi="Times New Roman"/>
          <w:b/>
          <w:i/>
          <w:color w:val="2E5480"/>
          <w:sz w:val="23"/>
        </w:rPr>
        <w:t>Nhu cầu phát sinh từ đâu</w:t>
      </w:r>
    </w:p>
    <w:p>
      <w:pPr>
        <w:spacing w:after="120" w:before="0"/>
      </w:pPr>
      <w:r>
        <w:rPr>
          <w:rFonts w:ascii="Times New Roman" w:hAnsi="Times New Roman"/>
          <w:b w:val="0"/>
          <w:i w:val="0"/>
          <w:sz w:val="23"/>
        </w:rPr>
        <w:t>Nhu cầu thu mua tại Farmers Market không đến từ một nguồn duy nhất mà hội tụ từ bốn hướng, sau đó mới được gom về một đầu mối là BP Kế hoạch cung ứng:</w:t>
      </w:r>
    </w:p>
    <w:tbl>
      <w:tblPr>
        <w:tblStyle w:val="TableGrid"/>
        <w:tblW w:type="auto" w:w="0"/>
        <w:jc w:val="center"/>
        <w:tblLayout w:type="fixed"/>
        <w:tblLook w:firstColumn="1" w:firstRow="1" w:lastColumn="0" w:lastRow="0" w:noHBand="0" w:noVBand="1" w:val="04A0"/>
      </w:tblPr>
      <w:tblGrid>
        <w:gridCol w:w="2493"/>
        <w:gridCol w:w="2493"/>
        <w:gridCol w:w="2493"/>
        <w:gridCol w:w="2493"/>
      </w:tblGrid>
      <w:tr>
        <w:tc>
          <w:tcPr>
            <w:tcW w:type="dxa" w:w="2211"/>
            <w:shd w:val="clear" w:fill="1F3B63"/>
          </w:tcPr>
          <w:p>
            <w:pPr>
              <w:spacing w:after="20"/>
              <w:jc w:val="center"/>
            </w:pPr>
            <w:r/>
            <w:r>
              <w:rPr>
                <w:rFonts w:ascii="Times New Roman" w:hAnsi="Times New Roman"/>
                <w:b/>
                <w:color w:val="FFFFFF"/>
                <w:sz w:val="19"/>
              </w:rPr>
              <w:t>Nguồn phát sinh</w:t>
            </w:r>
          </w:p>
        </w:tc>
        <w:tc>
          <w:tcPr>
            <w:tcW w:type="dxa" w:w="1871"/>
            <w:shd w:val="clear" w:fill="1F3B63"/>
          </w:tcPr>
          <w:p>
            <w:pPr>
              <w:spacing w:after="20"/>
              <w:jc w:val="center"/>
            </w:pPr>
            <w:r/>
            <w:r>
              <w:rPr>
                <w:rFonts w:ascii="Times New Roman" w:hAnsi="Times New Roman"/>
                <w:b/>
                <w:color w:val="FFFFFF"/>
                <w:sz w:val="19"/>
              </w:rPr>
              <w:t>Ai tạo ra</w:t>
            </w:r>
          </w:p>
        </w:tc>
        <w:tc>
          <w:tcPr>
            <w:tcW w:type="dxa" w:w="4195"/>
            <w:shd w:val="clear" w:fill="1F3B63"/>
          </w:tcPr>
          <w:p>
            <w:pPr>
              <w:spacing w:after="20"/>
              <w:jc w:val="center"/>
            </w:pPr>
            <w:r/>
            <w:r>
              <w:rPr>
                <w:rFonts w:ascii="Times New Roman" w:hAnsi="Times New Roman"/>
                <w:b/>
                <w:color w:val="FFFFFF"/>
                <w:sz w:val="19"/>
              </w:rPr>
              <w:t>Cơ chế phát sinh</w:t>
            </w:r>
          </w:p>
        </w:tc>
        <w:tc>
          <w:tcPr>
            <w:tcW w:type="dxa" w:w="1474"/>
            <w:shd w:val="clear" w:fill="1F3B63"/>
          </w:tcPr>
          <w:p>
            <w:pPr>
              <w:spacing w:after="20"/>
              <w:jc w:val="center"/>
            </w:pPr>
            <w:r/>
            <w:r>
              <w:rPr>
                <w:rFonts w:ascii="Times New Roman" w:hAnsi="Times New Roman"/>
                <w:b/>
                <w:color w:val="FFFFFF"/>
                <w:sz w:val="19"/>
              </w:rPr>
              <w:t>Chu kỳ</w:t>
            </w:r>
          </w:p>
        </w:tc>
      </w:tr>
      <w:tr>
        <w:tc>
          <w:tcPr>
            <w:tcW w:type="dxa" w:w="2211"/>
          </w:tcPr>
          <w:p>
            <w:pPr>
              <w:spacing w:after="20"/>
            </w:pPr>
            <w:r/>
            <w:r>
              <w:rPr>
                <w:rFonts w:ascii="Times New Roman" w:hAnsi="Times New Roman"/>
                <w:b w:val="0"/>
                <w:sz w:val="19"/>
              </w:rPr>
              <w:t>(1) Đề nghị cấp hàng của cửa hàng</w:t>
            </w:r>
          </w:p>
        </w:tc>
        <w:tc>
          <w:tcPr>
            <w:tcW w:type="dxa" w:w="1871"/>
          </w:tcPr>
          <w:p>
            <w:pPr>
              <w:spacing w:after="20"/>
            </w:pPr>
            <w:r/>
            <w:r>
              <w:rPr>
                <w:rFonts w:ascii="Times New Roman" w:hAnsi="Times New Roman"/>
                <w:b w:val="0"/>
                <w:sz w:val="19"/>
              </w:rPr>
              <w:t>Quản lý cửa hàng / nhân viên ngành hàng</w:t>
            </w:r>
          </w:p>
        </w:tc>
        <w:tc>
          <w:tcPr>
            <w:tcW w:type="dxa" w:w="4195"/>
          </w:tcPr>
          <w:p>
            <w:pPr>
              <w:spacing w:after="20"/>
            </w:pPr>
            <w:r/>
            <w:r>
              <w:rPr>
                <w:rFonts w:ascii="Times New Roman" w:hAnsi="Times New Roman"/>
                <w:b w:val="0"/>
                <w:sz w:val="19"/>
              </w:rPr>
              <w:t>Rà tồn kho thực tế so với định mức tồn min–max của từng SKU; đối chiếu sức bán bình quân ngày của 7 ngày gần nhất; loại trừ hàng cận hạn phải huỷ. Thiếu so với mức min thì lập đề nghị cấp hàng.</w:t>
            </w:r>
          </w:p>
        </w:tc>
        <w:tc>
          <w:tcPr>
            <w:tcW w:type="dxa" w:w="1474"/>
          </w:tcPr>
          <w:p>
            <w:pPr>
              <w:spacing w:after="20"/>
            </w:pPr>
            <w:r/>
            <w:r>
              <w:rPr>
                <w:rFonts w:ascii="Times New Roman" w:hAnsi="Times New Roman"/>
                <w:b w:val="0"/>
                <w:sz w:val="19"/>
              </w:rPr>
              <w:t>Hằng ngày (hàng tươi) / hằng tuần (hàng khô)</w:t>
            </w:r>
          </w:p>
        </w:tc>
      </w:tr>
      <w:tr>
        <w:tc>
          <w:tcPr>
            <w:tcW w:type="dxa" w:w="2211"/>
            <w:shd w:val="clear" w:fill="F4F7FB"/>
          </w:tcPr>
          <w:p>
            <w:pPr>
              <w:spacing w:after="20"/>
            </w:pPr>
            <w:r/>
            <w:r>
              <w:rPr>
                <w:rFonts w:ascii="Times New Roman" w:hAnsi="Times New Roman"/>
                <w:b w:val="0"/>
                <w:sz w:val="19"/>
              </w:rPr>
              <w:t>(2) Dự báo ngành hàng theo mùa vụ</w:t>
            </w:r>
          </w:p>
        </w:tc>
        <w:tc>
          <w:tcPr>
            <w:tcW w:type="dxa" w:w="1871"/>
            <w:shd w:val="clear" w:fill="F4F7FB"/>
          </w:tcPr>
          <w:p>
            <w:pPr>
              <w:spacing w:after="20"/>
            </w:pPr>
            <w:r/>
            <w:r>
              <w:rPr>
                <w:rFonts w:ascii="Times New Roman" w:hAnsi="Times New Roman"/>
                <w:b w:val="0"/>
                <w:sz w:val="19"/>
              </w:rPr>
              <w:t>BP Kế hoạch cung ứng, nhận từ QL3</w:t>
            </w:r>
          </w:p>
        </w:tc>
        <w:tc>
          <w:tcPr>
            <w:tcW w:type="dxa" w:w="4195"/>
            <w:shd w:val="clear" w:fill="F4F7FB"/>
          </w:tcPr>
          <w:p>
            <w:pPr>
              <w:spacing w:after="20"/>
            </w:pPr>
            <w:r/>
            <w:r>
              <w:rPr>
                <w:rFonts w:ascii="Times New Roman" w:hAnsi="Times New Roman"/>
                <w:b w:val="0"/>
                <w:sz w:val="19"/>
              </w:rPr>
              <w:t>Kế hoạch doanh thu và sản lượng quý được tách xuống từng ngành hàng, có hệ số mùa vụ (Tết, lễ, mùa trái cây) và kế hoạch khuyến mãi sắp chạy.</w:t>
            </w:r>
          </w:p>
        </w:tc>
        <w:tc>
          <w:tcPr>
            <w:tcW w:type="dxa" w:w="1474"/>
            <w:shd w:val="clear" w:fill="F4F7FB"/>
          </w:tcPr>
          <w:p>
            <w:pPr>
              <w:spacing w:after="20"/>
            </w:pPr>
            <w:r/>
            <w:r>
              <w:rPr>
                <w:rFonts w:ascii="Times New Roman" w:hAnsi="Times New Roman"/>
                <w:b w:val="0"/>
                <w:sz w:val="19"/>
              </w:rPr>
              <w:t>Hằng tháng / hằng quý</w:t>
            </w:r>
          </w:p>
        </w:tc>
      </w:tr>
      <w:tr>
        <w:tc>
          <w:tcPr>
            <w:tcW w:type="dxa" w:w="2211"/>
          </w:tcPr>
          <w:p>
            <w:pPr>
              <w:spacing w:after="20"/>
            </w:pPr>
            <w:r/>
            <w:r>
              <w:rPr>
                <w:rFonts w:ascii="Times New Roman" w:hAnsi="Times New Roman"/>
                <w:b w:val="0"/>
                <w:sz w:val="19"/>
              </w:rPr>
              <w:t>(3) Bù hụt từ kiểm kê &amp; hao hụt</w:t>
            </w:r>
          </w:p>
        </w:tc>
        <w:tc>
          <w:tcPr>
            <w:tcW w:type="dxa" w:w="1871"/>
          </w:tcPr>
          <w:p>
            <w:pPr>
              <w:spacing w:after="20"/>
            </w:pPr>
            <w:r/>
            <w:r>
              <w:rPr>
                <w:rFonts w:ascii="Times New Roman" w:hAnsi="Times New Roman"/>
                <w:b w:val="0"/>
                <w:sz w:val="19"/>
              </w:rPr>
              <w:t>Kho trung tâm, số liệu từ CL3</w:t>
            </w:r>
          </w:p>
        </w:tc>
        <w:tc>
          <w:tcPr>
            <w:tcW w:type="dxa" w:w="4195"/>
          </w:tcPr>
          <w:p>
            <w:pPr>
              <w:spacing w:after="20"/>
            </w:pPr>
            <w:r/>
            <w:r>
              <w:rPr>
                <w:rFonts w:ascii="Times New Roman" w:hAnsi="Times New Roman"/>
                <w:b w:val="0"/>
                <w:sz w:val="19"/>
              </w:rPr>
              <w:t>Chênh lệch tồn kho sau kiểm kê và tỷ lệ hao hụt hàng tươi kỳ trước được cộng vào nhu cầu kỳ sau để không bị thiếu hàng bán.</w:t>
            </w:r>
          </w:p>
        </w:tc>
        <w:tc>
          <w:tcPr>
            <w:tcW w:type="dxa" w:w="1474"/>
          </w:tcPr>
          <w:p>
            <w:pPr>
              <w:spacing w:after="20"/>
            </w:pPr>
            <w:r/>
            <w:r>
              <w:rPr>
                <w:rFonts w:ascii="Times New Roman" w:hAnsi="Times New Roman"/>
                <w:b w:val="0"/>
                <w:sz w:val="19"/>
              </w:rPr>
              <w:t>Hằng tuần</w:t>
            </w:r>
          </w:p>
        </w:tc>
      </w:tr>
      <w:tr>
        <w:tc>
          <w:tcPr>
            <w:tcW w:type="dxa" w:w="2211"/>
            <w:shd w:val="clear" w:fill="F4F7FB"/>
          </w:tcPr>
          <w:p>
            <w:pPr>
              <w:spacing w:after="20"/>
            </w:pPr>
            <w:r/>
            <w:r>
              <w:rPr>
                <w:rFonts w:ascii="Times New Roman" w:hAnsi="Times New Roman"/>
                <w:b w:val="0"/>
                <w:sz w:val="19"/>
              </w:rPr>
              <w:t>(4) Nhu cầu hàng mới / thay thế nguồn</w:t>
            </w:r>
          </w:p>
        </w:tc>
        <w:tc>
          <w:tcPr>
            <w:tcW w:type="dxa" w:w="1871"/>
            <w:shd w:val="clear" w:fill="F4F7FB"/>
          </w:tcPr>
          <w:p>
            <w:pPr>
              <w:spacing w:after="20"/>
            </w:pPr>
            <w:r/>
            <w:r>
              <w:rPr>
                <w:rFonts w:ascii="Times New Roman" w:hAnsi="Times New Roman"/>
                <w:b w:val="0"/>
                <w:sz w:val="19"/>
              </w:rPr>
              <w:t>Phòng Thu mua, BP Ngành hàng</w:t>
            </w:r>
          </w:p>
        </w:tc>
        <w:tc>
          <w:tcPr>
            <w:tcW w:type="dxa" w:w="4195"/>
            <w:shd w:val="clear" w:fill="F4F7FB"/>
          </w:tcPr>
          <w:p>
            <w:pPr>
              <w:spacing w:after="20"/>
            </w:pPr>
            <w:r/>
            <w:r>
              <w:rPr>
                <w:rFonts w:ascii="Times New Roman" w:hAnsi="Times New Roman"/>
                <w:b w:val="0"/>
                <w:sz w:val="19"/>
              </w:rPr>
              <w:t>Mở SKU mới theo mùa vụ; nhà cung cấp hiện tại mất mùa, huỷ giao hoặc bị hạ điểm sau đánh giá định kỳ nên phải tìm nguồn thay thế.</w:t>
            </w:r>
          </w:p>
        </w:tc>
        <w:tc>
          <w:tcPr>
            <w:tcW w:type="dxa" w:w="1474"/>
            <w:shd w:val="clear" w:fill="F4F7FB"/>
          </w:tcPr>
          <w:p>
            <w:pPr>
              <w:spacing w:after="20"/>
            </w:pPr>
            <w:r/>
            <w:r>
              <w:rPr>
                <w:rFonts w:ascii="Times New Roman" w:hAnsi="Times New Roman"/>
                <w:b w:val="0"/>
                <w:sz w:val="19"/>
              </w:rPr>
              <w:t>Phát sinh không định kỳ</w:t>
            </w:r>
          </w:p>
        </w:tc>
      </w:tr>
    </w:tbl>
    <w:p>
      <w:pPr>
        <w:spacing w:after="80"/>
      </w:pPr>
    </w:p>
    <w:p>
      <w:pPr>
        <w:spacing w:after="80" w:before="0"/>
      </w:pPr>
      <w:r>
        <w:rPr>
          <w:rFonts w:ascii="Times New Roman" w:hAnsi="Times New Roman"/>
          <w:b/>
          <w:i/>
          <w:color w:val="2E5480"/>
          <w:sz w:val="23"/>
        </w:rPr>
        <w:t>Tập hợp nhu cầu và quyết định có mua hay không</w:t>
      </w:r>
    </w:p>
    <w:p>
      <w:pPr>
        <w:spacing w:after="120" w:before="0"/>
      </w:pPr>
      <w:r>
        <w:rPr>
          <w:rFonts w:ascii="Times New Roman" w:hAnsi="Times New Roman"/>
          <w:b w:val="0"/>
          <w:i w:val="0"/>
          <w:sz w:val="23"/>
        </w:rPr>
        <w:t>Bốn nguồn trên đổ về BP Kế hoạch cung ứng. Nhân viên tổng hợp gom đề nghị của tất cả cửa hàng về cùng một danh mục SKU, quy đổi về đơn vị chuẩn (kg – thùng – khay) và khử trùng lặp khi nhiều cửa hàng cùng xin một mặt hàng. Việc này hiện làm bằng Excel và email nên tốn khoảng 2 giờ mỗi kỳ. Sau đó chuyên viên dự báo tính nhu cầu ròng bằng cách trừ đi tồn kho khả dụng và hàng đang về, cộng thêm tồn an toàn.</w:t>
      </w:r>
    </w:p>
    <w:p>
      <w:pPr>
        <w:spacing w:after="120" w:before="0"/>
      </w:pPr>
      <w:r>
        <w:rPr>
          <w:rFonts w:ascii="Times New Roman" w:hAnsi="Times New Roman"/>
          <w:b w:val="0"/>
          <w:i w:val="0"/>
          <w:sz w:val="23"/>
        </w:rPr>
        <w:t>Tại cổng điều kiện “Nhu cầu ròng &gt; 0?”, nếu kết quả không dương thì quy trình dừng lại: hàng được điều chuyển nội bộ giữa các cửa hàng thay vì mua mới. Nếu dương, kế hoạch nhu cầu mua được lập và chuyển sang Phòng Thu mua.</w:t>
      </w:r>
    </w:p>
    <w:p>
      <w:pPr>
        <w:spacing w:after="80" w:before="0"/>
      </w:pPr>
      <w:r>
        <w:rPr>
          <w:rFonts w:ascii="Times New Roman" w:hAnsi="Times New Roman"/>
          <w:b/>
          <w:i/>
          <w:color w:val="2E5480"/>
          <w:sz w:val="23"/>
        </w:rPr>
        <w:t>Trường hợp 1: mặt hàng đã có nhà cung cấp và hợp đồng khung</w:t>
      </w:r>
    </w:p>
    <w:p>
      <w:pPr>
        <w:spacing w:after="120" w:before="0"/>
      </w:pPr>
      <w:r>
        <w:rPr>
          <w:rFonts w:ascii="Times New Roman" w:hAnsi="Times New Roman"/>
          <w:b w:val="0"/>
          <w:i w:val="0"/>
          <w:sz w:val="23"/>
        </w:rPr>
        <w:t>Chuyên viên thu mua kiểm tra tiếp giá trong hợp đồng khung có còn sát giá thị trường hay không, với ngưỡng lệch 10%. Nếu còn sát, quy trình đi thẳng tới bước kiểm ngân sách và lập đơn đặt hàng. Nếu giá đã lệch quá ngưỡng — thường xảy ra vào mùa mất mùa hoặc trái vụ — chuyên viên phải đàm phán điều chỉnh giá và ký phụ lục hợp đồng trước khi được đặt hàng.</w:t>
      </w:r>
    </w:p>
    <w:p>
      <w:pPr>
        <w:spacing w:after="80" w:before="0"/>
      </w:pPr>
      <w:r>
        <w:rPr>
          <w:rFonts w:ascii="Times New Roman" w:hAnsi="Times New Roman"/>
          <w:b/>
          <w:i/>
          <w:color w:val="2E5480"/>
          <w:sz w:val="23"/>
        </w:rPr>
        <w:t>Trường hợp 2: mặt hàng chưa có nguồn — nhánh tìm nguồn đầy đủ</w:t>
      </w:r>
    </w:p>
    <w:p>
      <w:pPr>
        <w:spacing w:after="80" w:before="0"/>
      </w:pPr>
      <w:r>
        <w:rPr>
          <w:rFonts w:ascii="Times New Roman" w:hAnsi="Times New Roman"/>
          <w:b w:val="0"/>
          <w:i w:val="0"/>
          <w:sz w:val="23"/>
        </w:rPr>
        <w:t>Nhánh này gồm bốn khâu nối tiếp:</w:t>
      </w:r>
    </w:p>
    <w:tbl>
      <w:tblPr>
        <w:tblStyle w:val="TableGrid"/>
        <w:tblW w:type="auto" w:w="0"/>
        <w:jc w:val="center"/>
        <w:tblLayout w:type="fixed"/>
        <w:tblLook w:firstColumn="1" w:firstRow="1" w:lastColumn="0" w:lastRow="0" w:noHBand="0" w:noVBand="1" w:val="04A0"/>
      </w:tblPr>
      <w:tblGrid>
        <w:gridCol w:w="3324"/>
        <w:gridCol w:w="3324"/>
        <w:gridCol w:w="3324"/>
      </w:tblGrid>
      <w:tr>
        <w:tc>
          <w:tcPr>
            <w:tcW w:type="dxa" w:w="1928"/>
            <w:shd w:val="clear" w:fill="1F3B63"/>
          </w:tcPr>
          <w:p>
            <w:pPr>
              <w:spacing w:after="20"/>
              <w:jc w:val="center"/>
            </w:pPr>
            <w:r/>
            <w:r>
              <w:rPr>
                <w:rFonts w:ascii="Times New Roman" w:hAnsi="Times New Roman"/>
                <w:b/>
                <w:color w:val="FFFFFF"/>
                <w:sz w:val="19"/>
              </w:rPr>
              <w:t>Khâu</w:t>
            </w:r>
          </w:p>
        </w:tc>
        <w:tc>
          <w:tcPr>
            <w:tcW w:type="dxa" w:w="5443"/>
            <w:shd w:val="clear" w:fill="1F3B63"/>
          </w:tcPr>
          <w:p>
            <w:pPr>
              <w:spacing w:after="20"/>
              <w:jc w:val="center"/>
            </w:pPr>
            <w:r/>
            <w:r>
              <w:rPr>
                <w:rFonts w:ascii="Times New Roman" w:hAnsi="Times New Roman"/>
                <w:b/>
                <w:color w:val="FFFFFF"/>
                <w:sz w:val="19"/>
              </w:rPr>
              <w:t>Nội dung công việc thực tế</w:t>
            </w:r>
          </w:p>
        </w:tc>
        <w:tc>
          <w:tcPr>
            <w:tcW w:type="dxa" w:w="2381"/>
            <w:shd w:val="clear" w:fill="1F3B63"/>
          </w:tcPr>
          <w:p>
            <w:pPr>
              <w:spacing w:after="20"/>
              <w:jc w:val="center"/>
            </w:pPr>
            <w:r/>
            <w:r>
              <w:rPr>
                <w:rFonts w:ascii="Times New Roman" w:hAnsi="Times New Roman"/>
                <w:b/>
                <w:color w:val="FFFFFF"/>
                <w:sz w:val="19"/>
              </w:rPr>
              <w:t>Kết quả bàn giao</w:t>
            </w:r>
          </w:p>
        </w:tc>
      </w:tr>
      <w:tr>
        <w:tc>
          <w:tcPr>
            <w:tcW w:type="dxa" w:w="1928"/>
          </w:tcPr>
          <w:p>
            <w:pPr>
              <w:spacing w:after="20"/>
            </w:pPr>
            <w:r/>
            <w:r>
              <w:rPr>
                <w:rFonts w:ascii="Times New Roman" w:hAnsi="Times New Roman"/>
                <w:b w:val="0"/>
                <w:sz w:val="19"/>
              </w:rPr>
              <w:t>Khảo sát thị trường</w:t>
            </w:r>
          </w:p>
        </w:tc>
        <w:tc>
          <w:tcPr>
            <w:tcW w:type="dxa" w:w="5443"/>
          </w:tcPr>
          <w:p>
            <w:pPr>
              <w:spacing w:after="20"/>
            </w:pPr>
            <w:r/>
            <w:r>
              <w:rPr>
                <w:rFonts w:ascii="Times New Roman" w:hAnsi="Times New Roman"/>
                <w:b w:val="0"/>
                <w:sz w:val="19"/>
              </w:rPr>
              <w:t>Đi khảo giá tại chợ đầu mối và trực tiếp tại vùng trồng; ghi nhận giá sàn – giá trần theo mùa vụ; đánh giá sản lượng vùng và thời điểm chính vụ / trái vụ; tham chiếu giá kỳ trước của chính Farmers Market.</w:t>
            </w:r>
          </w:p>
        </w:tc>
        <w:tc>
          <w:tcPr>
            <w:tcW w:type="dxa" w:w="2381"/>
          </w:tcPr>
          <w:p>
            <w:pPr>
              <w:spacing w:after="20"/>
            </w:pPr>
            <w:r/>
            <w:r>
              <w:rPr>
                <w:rFonts w:ascii="Times New Roman" w:hAnsi="Times New Roman"/>
                <w:b w:val="0"/>
                <w:sz w:val="19"/>
              </w:rPr>
              <w:t>Báo cáo khảo sát giá, dùng làm giá trần khi đàm phán</w:t>
            </w:r>
          </w:p>
        </w:tc>
      </w:tr>
      <w:tr>
        <w:tc>
          <w:tcPr>
            <w:tcW w:type="dxa" w:w="1928"/>
            <w:shd w:val="clear" w:fill="F4F7FB"/>
          </w:tcPr>
          <w:p>
            <w:pPr>
              <w:spacing w:after="20"/>
            </w:pPr>
            <w:r/>
            <w:r>
              <w:rPr>
                <w:rFonts w:ascii="Times New Roman" w:hAnsi="Times New Roman"/>
                <w:b w:val="0"/>
                <w:sz w:val="19"/>
              </w:rPr>
              <w:t>Lập danh sách dài</w:t>
            </w:r>
          </w:p>
        </w:tc>
        <w:tc>
          <w:tcPr>
            <w:tcW w:type="dxa" w:w="5443"/>
            <w:shd w:val="clear" w:fill="F4F7FB"/>
          </w:tcPr>
          <w:p>
            <w:pPr>
              <w:spacing w:after="20"/>
            </w:pPr>
            <w:r/>
            <w:r>
              <w:rPr>
                <w:rFonts w:ascii="Times New Roman" w:hAnsi="Times New Roman"/>
                <w:b w:val="0"/>
                <w:sz w:val="19"/>
              </w:rPr>
              <w:t>Thu thập đầu mối nhà cung cấp từ hội chợ nông nghiệp, giới thiệu của hiệp hội và hợp tác xã, dữ liệu nhà cung cấp cũ trên hệ thống và khảo sát trực tiếp tại vùng trồng.</w:t>
            </w:r>
          </w:p>
        </w:tc>
        <w:tc>
          <w:tcPr>
            <w:tcW w:type="dxa" w:w="2381"/>
            <w:shd w:val="clear" w:fill="F4F7FB"/>
          </w:tcPr>
          <w:p>
            <w:pPr>
              <w:spacing w:after="20"/>
            </w:pPr>
            <w:r/>
            <w:r>
              <w:rPr>
                <w:rFonts w:ascii="Times New Roman" w:hAnsi="Times New Roman"/>
                <w:b w:val="0"/>
                <w:sz w:val="19"/>
              </w:rPr>
              <w:t>Danh sách dài 8–12 nông trại / HTX / cơ sở sơ chế</w:t>
            </w:r>
          </w:p>
        </w:tc>
      </w:tr>
      <w:tr>
        <w:tc>
          <w:tcPr>
            <w:tcW w:type="dxa" w:w="1928"/>
          </w:tcPr>
          <w:p>
            <w:pPr>
              <w:spacing w:after="20"/>
            </w:pPr>
            <w:r/>
            <w:r>
              <w:rPr>
                <w:rFonts w:ascii="Times New Roman" w:hAnsi="Times New Roman"/>
                <w:b w:val="0"/>
                <w:sz w:val="19"/>
              </w:rPr>
              <w:t>Sàng lọc sơ bộ</w:t>
            </w:r>
          </w:p>
        </w:tc>
        <w:tc>
          <w:tcPr>
            <w:tcW w:type="dxa" w:w="5443"/>
          </w:tcPr>
          <w:p>
            <w:pPr>
              <w:spacing w:after="20"/>
            </w:pPr>
            <w:r/>
            <w:r>
              <w:rPr>
                <w:rFonts w:ascii="Times New Roman" w:hAnsi="Times New Roman"/>
                <w:b w:val="0"/>
                <w:sz w:val="19"/>
              </w:rPr>
              <w:t>Loại theo 5 tiêu chí cứng: sản lượng cam kết có đủ và ổn định không; vùng trồng có xác định và truy xuất được không; có chứng nhận VietGAP / GlobalGAP / HACCP không; có năng lực bảo quản và giao lạnh không; cự ly vận chuyển tới kho trung tâm.</w:t>
            </w:r>
          </w:p>
        </w:tc>
        <w:tc>
          <w:tcPr>
            <w:tcW w:type="dxa" w:w="2381"/>
          </w:tcPr>
          <w:p>
            <w:pPr>
              <w:spacing w:after="20"/>
            </w:pPr>
            <w:r/>
            <w:r>
              <w:rPr>
                <w:rFonts w:ascii="Times New Roman" w:hAnsi="Times New Roman"/>
                <w:b w:val="0"/>
                <w:sz w:val="19"/>
              </w:rPr>
              <w:t>Danh sách rút gọn 3–5 nhà cung cấp</w:t>
            </w:r>
          </w:p>
        </w:tc>
      </w:tr>
      <w:tr>
        <w:tc>
          <w:tcPr>
            <w:tcW w:type="dxa" w:w="1928"/>
            <w:shd w:val="clear" w:fill="F4F7FB"/>
          </w:tcPr>
          <w:p>
            <w:pPr>
              <w:spacing w:after="20"/>
            </w:pPr>
            <w:r/>
            <w:r>
              <w:rPr>
                <w:rFonts w:ascii="Times New Roman" w:hAnsi="Times New Roman"/>
                <w:b w:val="0"/>
                <w:sz w:val="19"/>
              </w:rPr>
              <w:t>Mời báo giá &amp; thẩm định</w:t>
              <w:br/>
              <w:t>(chạy song song)</w:t>
            </w:r>
          </w:p>
        </w:tc>
        <w:tc>
          <w:tcPr>
            <w:tcW w:type="dxa" w:w="5443"/>
            <w:shd w:val="clear" w:fill="F4F7FB"/>
          </w:tcPr>
          <w:p>
            <w:pPr>
              <w:spacing w:after="20"/>
            </w:pPr>
            <w:r/>
            <w:r>
              <w:rPr>
                <w:rFonts w:ascii="Times New Roman" w:hAnsi="Times New Roman"/>
                <w:b w:val="0"/>
                <w:sz w:val="19"/>
              </w:rPr>
              <w:t>Thu mua gửi thư mời báo giá và tiếp nhận báo giá. Cùng lúc, QA/QC thẩm định hồ sơ pháp lý &amp; chứng nhận, lấy mẫu kiểm nghiệm tại lab (dư lượng thuốc bảo vệ thực vật, vi sinh) và đánh giá thực địa nông trại.</w:t>
            </w:r>
          </w:p>
        </w:tc>
        <w:tc>
          <w:tcPr>
            <w:tcW w:type="dxa" w:w="2381"/>
            <w:shd w:val="clear" w:fill="F4F7FB"/>
          </w:tcPr>
          <w:p>
            <w:pPr>
              <w:spacing w:after="20"/>
            </w:pPr>
            <w:r/>
            <w:r>
              <w:rPr>
                <w:rFonts w:ascii="Times New Roman" w:hAnsi="Times New Roman"/>
                <w:b w:val="0"/>
                <w:sz w:val="19"/>
              </w:rPr>
              <w:t>Bảng báo giá so sánh + kết quả thẩm định ATTP</w:t>
            </w:r>
          </w:p>
        </w:tc>
      </w:tr>
    </w:tbl>
    <w:p>
      <w:pPr>
        <w:spacing w:after="80"/>
      </w:pPr>
    </w:p>
    <w:p>
      <w:pPr>
        <w:spacing w:after="120" w:before="0"/>
      </w:pPr>
      <w:r>
        <w:rPr>
          <w:rFonts w:ascii="Times New Roman" w:hAnsi="Times New Roman"/>
          <w:b w:val="0"/>
          <w:i w:val="0"/>
          <w:sz w:val="23"/>
        </w:rPr>
        <w:t>Tại cổng “NCC đạt chuẩn ATTP &amp; hồ sơ pháp lý?”, nhà cung cấp không đạt sẽ nhận thông báo không phù hợp và hồ sơ được lưu theo dõi 6 tháng — nhánh này kết thúc mà không phát sinh hợp đồng. Nhà cung cấp đạt sẽ được chấm điểm theo trọng số, rồi qua cổng “Giá chào ≤ giá trần ngân sách?”: nếu vượt trần thì quay lại tìm nguồn khác. Sau đàm phán, cổng “NCC đồng ý điều khoản?” quyết định tiếp tục hay đàm phán lại. Cuối cùng tờ trình và dự thảo hợp đồng khung được trình Ban Giám đốc; nếu không duyệt thì quay lại vòng đàm phán.</w:t>
      </w:r>
    </w:p>
    <w:p>
      <w:pPr>
        <w:spacing w:after="80" w:before="0"/>
      </w:pPr>
      <w:r>
        <w:rPr>
          <w:rFonts w:ascii="Times New Roman" w:hAnsi="Times New Roman"/>
          <w:b/>
          <w:i/>
          <w:color w:val="2E5480"/>
          <w:sz w:val="23"/>
        </w:rPr>
        <w:t>Đặt hàng, nhận hàng và thanh toán</w:t>
      </w:r>
    </w:p>
    <w:p>
      <w:pPr>
        <w:spacing w:after="120" w:before="0"/>
      </w:pPr>
      <w:r>
        <w:rPr>
          <w:rFonts w:ascii="Times New Roman" w:hAnsi="Times New Roman"/>
          <w:b w:val="0"/>
          <w:i w:val="0"/>
          <w:sz w:val="23"/>
        </w:rPr>
        <w:t>Trước khi lập đơn đặt hàng, chuyên viên phải qua cổng “Còn hạn mức ngân sách thu mua?”; hết hạn mức thì quy trình dừng và trình xin điều chỉnh ngân sách. Đơn đặt hàng lập xong đi qua cổng phân luồng theo giá trị: trong hạn mức uỷ quyền thì Trưởng phòng Thu mua tự duyệt, vượt hạn mức phải trình Ban Giám đốc; nếu không được duyệt thì quay lại sửa đơn.</w:t>
      </w:r>
    </w:p>
    <w:p>
      <w:pPr>
        <w:spacing w:after="120" w:before="0"/>
      </w:pPr>
      <w:r>
        <w:rPr>
          <w:rFonts w:ascii="Times New Roman" w:hAnsi="Times New Roman"/>
          <w:b w:val="0"/>
          <w:i w:val="0"/>
          <w:sz w:val="23"/>
        </w:rPr>
        <w:t>Khi hàng về kho, hai việc chạy song song: Kho cân trọng lượng thực nhận và đối chiếu số lượng, chủng loại với đơn đặt hàng; QA/QC kiểm cảm quan, nhiệt độ tâm hàng, hạn dùng và test nhanh dư lượng. Trước đó còn một cổng “Giao đúng khung giờ hẹn?” — giao trễ sẽ bị ghi nhận, xếp lại slot và trừ điểm OTIF của nhà cung cấp. Nếu lô không đạt, cổng tiếp theo phân biệt mức không đạt: không đạt một phần thì lập biên bản không phù hợp và chỉ nhận phần đạt; không đạt toàn bộ thì trả lô, yêu cầu giao bù và trừ điểm đánh giá.</w:t>
      </w:r>
    </w:p>
    <w:p>
      <w:pPr>
        <w:spacing w:after="120" w:before="0"/>
      </w:pPr>
      <w:r>
        <w:rPr>
          <w:rFonts w:ascii="Times New Roman" w:hAnsi="Times New Roman"/>
          <w:b w:val="0"/>
          <w:i w:val="0"/>
          <w:sz w:val="23"/>
        </w:rPr>
        <w:t>Lô đạt được nhập kho, gắn số lô cùng hạn dùng và in tem truy xuất. Kế toán ghi nhận hoá đơn và đối chiếu 3 chiều; nếu lệch thì tạm giữ thanh toán và đối chiếu lại với Kho hoặc nhà cung cấp cho tới khi khớp. Khi khớp, đề nghị thanh toán được lập, cấn trừ tiền đặt cọc nếu có, qua cổng duyệt chi theo hạn mức của Kế toán trưởng, rồi thanh toán theo kỳ hạn 15–30 ngày.</w:t>
      </w:r>
    </w:p>
    <w:p>
      <w:pPr>
        <w:spacing w:after="200" w:before="0"/>
      </w:pPr>
      <w:r>
        <w:rPr>
          <w:rFonts w:ascii="Times New Roman" w:hAnsi="Times New Roman"/>
          <w:b w:val="0"/>
          <w:i w:val="0"/>
          <w:sz w:val="23"/>
        </w:rPr>
        <w:t>Ngoài luồng chính, quy trình còn một nhánh chạy định kỳ hằng quý: Thu mua và QA/QC chấm điểm nhà cung cấp theo OTIF, tỷ lệ lô đạt QA/QC, mức ổn định giá và khả năng truy xuất. Nhà cung cấp dưới ngưỡng bị đưa vào danh sách hạn chế và kích hoạt tìm nguồn thay thế — đây chính là một trong bốn nguồn phát sinh nhu cầu đã nêu ở trên.</w:t>
      </w:r>
    </w:p>
    <w:p>
      <w:pPr>
        <w:spacing w:after="100" w:before="0"/>
      </w:pPr>
      <w:r>
        <w:rPr>
          <w:rFonts w:ascii="Times New Roman" w:hAnsi="Times New Roman"/>
          <w:b/>
          <w:i w:val="0"/>
          <w:color w:val="2E5480"/>
          <w:sz w:val="24"/>
        </w:rPr>
        <w:t>c) Sơ đồ tổ chức</w:t>
      </w:r>
    </w:p>
    <w:p>
      <w:pPr>
        <w:spacing w:after="120" w:before="0"/>
      </w:pPr>
      <w:r>
        <w:rPr>
          <w:rFonts w:ascii="Times New Roman" w:hAnsi="Times New Roman"/>
          <w:b w:val="0"/>
          <w:i w:val="0"/>
          <w:sz w:val="23"/>
        </w:rPr>
        <w:t>Khối Thu mua &amp; Chuỗi cung ứng của Farmers Market được tổ chức theo mô hình phân cấp chức năng, đứng đầu là Giám đốc Thu mua &amp; Chuỗi cung ứng, báo cáo trực tiếp Ban Giám đốc. Dưới đó là ba bộ phận: Kế hoạch cung ứng, Thu mua và QA/QC nông sản.</w:t>
      </w:r>
    </w:p>
    <w:p>
      <w:pPr>
        <w:jc w:val="center"/>
      </w:pPr>
      <w:r>
        <w:drawing>
          <wp:inline xmlns:a="http://schemas.openxmlformats.org/drawingml/2006/main" xmlns:pic="http://schemas.openxmlformats.org/drawingml/2006/picture">
            <wp:extent cx="5940000" cy="2866395"/>
            <wp:docPr id="1" name="Picture 1"/>
            <wp:cNvGraphicFramePr>
              <a:graphicFrameLocks noChangeAspect="1"/>
            </wp:cNvGraphicFramePr>
            <a:graphic>
              <a:graphicData uri="http://schemas.openxmlformats.org/drawingml/2006/picture">
                <pic:pic>
                  <pic:nvPicPr>
                    <pic:cNvPr id="0" name="org.png"/>
                    <pic:cNvPicPr/>
                  </pic:nvPicPr>
                  <pic:blipFill>
                    <a:blip r:embed="rId11"/>
                    <a:stretch>
                      <a:fillRect/>
                    </a:stretch>
                  </pic:blipFill>
                  <pic:spPr>
                    <a:xfrm>
                      <a:off x="0" y="0"/>
                      <a:ext cx="5940000" cy="2866395"/>
                    </a:xfrm>
                    <a:prstGeom prst="rect"/>
                  </pic:spPr>
                </pic:pic>
              </a:graphicData>
            </a:graphic>
          </wp:inline>
        </w:drawing>
      </w:r>
    </w:p>
    <w:p>
      <w:pPr>
        <w:spacing w:after="200" w:before="0"/>
        <w:jc w:val="center"/>
      </w:pPr>
      <w:r>
        <w:rPr>
          <w:rFonts w:ascii="Times New Roman" w:hAnsi="Times New Roman"/>
          <w:b w:val="0"/>
          <w:i/>
          <w:sz w:val="21"/>
        </w:rPr>
        <w:t>Hình 1 – Sơ đồ tổ chức khối Thu mua &amp; Chuỗi cung ứng của Farmers Market</w:t>
      </w:r>
    </w:p>
    <w:p>
      <w:pPr>
        <w:spacing w:after="40" w:before="0"/>
        <w:ind w:left="170"/>
      </w:pPr>
      <w:r>
        <w:rPr>
          <w:rFonts w:ascii="Times New Roman" w:hAnsi="Times New Roman"/>
          <w:b/>
          <w:i w:val="0"/>
          <w:sz w:val="23"/>
        </w:rPr>
        <w:t>Giám đốc Thu mua &amp; Chuỗi cung ứng</w:t>
      </w:r>
    </w:p>
    <w:p>
      <w:pPr>
        <w:pStyle w:val="ListBullet"/>
        <w:spacing w:after="40"/>
      </w:pPr>
      <w:r>
        <w:rPr>
          <w:rFonts w:ascii="Times New Roman" w:hAnsi="Times New Roman"/>
          <w:sz w:val="22"/>
        </w:rPr>
        <w:t>Chịu trách nhiệm cao nhất về nguồn cung, giá mua và chất lượng đầu vào của toàn chuỗi.</w:t>
      </w:r>
    </w:p>
    <w:p>
      <w:pPr>
        <w:pStyle w:val="ListBullet"/>
        <w:spacing w:after="40"/>
      </w:pPr>
      <w:r>
        <w:rPr>
          <w:rFonts w:ascii="Times New Roman" w:hAnsi="Times New Roman"/>
          <w:sz w:val="22"/>
        </w:rPr>
        <w:t>Xây dựng chiến lược nguồn cung theo mùa vụ và danh mục nhà cung cấp chiến lược cho từng ngành hàng.</w:t>
      </w:r>
    </w:p>
    <w:p>
      <w:pPr>
        <w:pStyle w:val="ListBullet"/>
        <w:spacing w:after="40"/>
      </w:pPr>
      <w:r>
        <w:rPr>
          <w:rFonts w:ascii="Times New Roman" w:hAnsi="Times New Roman"/>
          <w:sz w:val="22"/>
        </w:rPr>
        <w:t>Quản lý ngân sách thu mua kỳ và hiệu quả giá mua so với ngân sách.</w:t>
      </w:r>
    </w:p>
    <w:p>
      <w:pPr>
        <w:pStyle w:val="ListBullet"/>
        <w:spacing w:after="40"/>
      </w:pPr>
      <w:r>
        <w:rPr>
          <w:rFonts w:ascii="Times New Roman" w:hAnsi="Times New Roman"/>
          <w:sz w:val="22"/>
        </w:rPr>
        <w:t>Trình Ban Giám đốc phê duyệt nhà cung cấp mới và hợp đồng khung giá trị lớn.</w:t>
      </w:r>
    </w:p>
    <w:p>
      <w:pPr>
        <w:spacing w:after="40" w:before="0"/>
        <w:ind w:left="170"/>
      </w:pPr>
      <w:r>
        <w:rPr>
          <w:rFonts w:ascii="Times New Roman" w:hAnsi="Times New Roman"/>
          <w:b/>
          <w:i w:val="0"/>
          <w:sz w:val="23"/>
        </w:rPr>
        <w:t>Trưởng bộ phận Kế hoạch cung ứng</w:t>
      </w:r>
    </w:p>
    <w:p>
      <w:pPr>
        <w:pStyle w:val="ListBullet"/>
        <w:spacing w:after="40"/>
      </w:pPr>
      <w:r>
        <w:rPr>
          <w:rFonts w:ascii="Times New Roman" w:hAnsi="Times New Roman"/>
          <w:sz w:val="22"/>
        </w:rPr>
        <w:t>Chịu trách nhiệm về độ chính xác của dự báo nhu cầu và kế hoạch nhu cầu mua.</w:t>
      </w:r>
    </w:p>
    <w:p>
      <w:pPr>
        <w:pStyle w:val="ListBullet"/>
        <w:spacing w:after="40"/>
      </w:pPr>
      <w:r>
        <w:rPr>
          <w:rFonts w:ascii="Times New Roman" w:hAnsi="Times New Roman"/>
          <w:sz w:val="22"/>
        </w:rPr>
        <w:t>Duyệt kế hoạch nhu cầu mua trước khi chuyển sang Phòng Thu mua.</w:t>
      </w:r>
    </w:p>
    <w:p>
      <w:pPr>
        <w:pStyle w:val="ListBullet"/>
        <w:spacing w:after="40"/>
      </w:pPr>
      <w:r>
        <w:rPr>
          <w:rFonts w:ascii="Times New Roman" w:hAnsi="Times New Roman"/>
          <w:sz w:val="22"/>
        </w:rPr>
        <w:t>Theo dõi sai lệch dự báo và điều chỉnh tồn an toàn cho từng ngành hàng.</w:t>
      </w:r>
    </w:p>
    <w:p>
      <w:pPr>
        <w:spacing w:after="40" w:before="0"/>
        <w:ind w:left="170"/>
      </w:pPr>
      <w:r>
        <w:rPr>
          <w:rFonts w:ascii="Times New Roman" w:hAnsi="Times New Roman"/>
          <w:b/>
          <w:i w:val="0"/>
          <w:sz w:val="23"/>
        </w:rPr>
        <w:t>Trưởng phòng Thu mua</w:t>
      </w:r>
    </w:p>
    <w:p>
      <w:pPr>
        <w:pStyle w:val="ListBullet"/>
        <w:spacing w:after="40"/>
      </w:pPr>
      <w:r>
        <w:rPr>
          <w:rFonts w:ascii="Times New Roman" w:hAnsi="Times New Roman"/>
          <w:sz w:val="22"/>
        </w:rPr>
        <w:t>Quản lý toàn bộ hoạt động tìm nguồn, đàm phán và đặt hàng.</w:t>
      </w:r>
    </w:p>
    <w:p>
      <w:pPr>
        <w:pStyle w:val="ListBullet"/>
        <w:spacing w:after="40"/>
      </w:pPr>
      <w:r>
        <w:rPr>
          <w:rFonts w:ascii="Times New Roman" w:hAnsi="Times New Roman"/>
          <w:sz w:val="22"/>
        </w:rPr>
        <w:t>Tự phê duyệt đơn đặt hàng trong hạn mức uỷ quyền; trình Ban Giám đốc đơn vượt hạn mức.</w:t>
      </w:r>
    </w:p>
    <w:p>
      <w:pPr>
        <w:pStyle w:val="ListBullet"/>
        <w:spacing w:after="40"/>
      </w:pPr>
      <w:r>
        <w:rPr>
          <w:rFonts w:ascii="Times New Roman" w:hAnsi="Times New Roman"/>
          <w:sz w:val="22"/>
        </w:rPr>
        <w:t>Chủ trì đánh giá và xếp hạng nhà cung cấp định kỳ hằng quý.</w:t>
      </w:r>
    </w:p>
    <w:p>
      <w:pPr>
        <w:spacing w:after="40" w:before="0"/>
        <w:ind w:left="170"/>
      </w:pPr>
      <w:r>
        <w:rPr>
          <w:rFonts w:ascii="Times New Roman" w:hAnsi="Times New Roman"/>
          <w:b/>
          <w:i w:val="0"/>
          <w:sz w:val="23"/>
        </w:rPr>
        <w:t>Trưởng phòng QA/QC nông sản</w:t>
      </w:r>
    </w:p>
    <w:p>
      <w:pPr>
        <w:pStyle w:val="ListBullet"/>
        <w:spacing w:after="40"/>
      </w:pPr>
      <w:r>
        <w:rPr>
          <w:rFonts w:ascii="Times New Roman" w:hAnsi="Times New Roman"/>
          <w:sz w:val="22"/>
        </w:rPr>
        <w:t>Chịu trách nhiệm về kết quả thẩm định nhà cung cấp và chất lượng hàng nhập.</w:t>
      </w:r>
    </w:p>
    <w:p>
      <w:pPr>
        <w:pStyle w:val="ListBullet"/>
        <w:spacing w:after="40"/>
      </w:pPr>
      <w:r>
        <w:rPr>
          <w:rFonts w:ascii="Times New Roman" w:hAnsi="Times New Roman"/>
          <w:sz w:val="22"/>
        </w:rPr>
        <w:t>Quyết định nhận hay trả lô hàng dựa trên kết quả kiểm nhận và test nhanh.</w:t>
      </w:r>
    </w:p>
    <w:p>
      <w:pPr>
        <w:pStyle w:val="ListBullet"/>
        <w:spacing w:after="40"/>
      </w:pPr>
      <w:r>
        <w:rPr>
          <w:rFonts w:ascii="Times New Roman" w:hAnsi="Times New Roman"/>
          <w:sz w:val="22"/>
        </w:rPr>
        <w:t>Phối hợp với QL2 để bảo đảm chỉ hàng đạt chuẩn mới được lên quầy.</w:t>
      </w:r>
    </w:p>
    <w:p>
      <w:pPr>
        <w:spacing w:after="40" w:before="0"/>
        <w:ind w:left="170"/>
      </w:pPr>
      <w:r>
        <w:rPr>
          <w:rFonts w:ascii="Times New Roman" w:hAnsi="Times New Roman"/>
          <w:b/>
          <w:i w:val="0"/>
          <w:sz w:val="23"/>
        </w:rPr>
        <w:t>Chuyên viên Dự báo &amp; Kế hoạch nhu cầu</w:t>
      </w:r>
    </w:p>
    <w:p>
      <w:pPr>
        <w:pStyle w:val="ListBullet"/>
        <w:spacing w:after="40"/>
      </w:pPr>
      <w:r>
        <w:rPr>
          <w:rFonts w:ascii="Times New Roman" w:hAnsi="Times New Roman"/>
          <w:sz w:val="22"/>
        </w:rPr>
        <w:t>Tiếp nhận dự báo ngành hàng, tổng hợp nhu cầu và tính nhu cầu ròng.</w:t>
      </w:r>
    </w:p>
    <w:p>
      <w:pPr>
        <w:pStyle w:val="ListBullet"/>
        <w:spacing w:after="40"/>
      </w:pPr>
      <w:r>
        <w:rPr>
          <w:rFonts w:ascii="Times New Roman" w:hAnsi="Times New Roman"/>
          <w:sz w:val="22"/>
        </w:rPr>
        <w:t>Chốt chu kỳ đặt hàng phù hợp với đặc thù bảo quản của từng ngành hàng.</w:t>
      </w:r>
    </w:p>
    <w:p>
      <w:pPr>
        <w:spacing w:after="40" w:before="0"/>
        <w:ind w:left="170"/>
      </w:pPr>
      <w:r>
        <w:rPr>
          <w:rFonts w:ascii="Times New Roman" w:hAnsi="Times New Roman"/>
          <w:b/>
          <w:i w:val="0"/>
          <w:sz w:val="23"/>
        </w:rPr>
        <w:t>Chuyên viên Thu mua theo ngành hàng</w:t>
      </w:r>
    </w:p>
    <w:p>
      <w:pPr>
        <w:pStyle w:val="ListBullet"/>
        <w:spacing w:after="40"/>
      </w:pPr>
      <w:r>
        <w:rPr>
          <w:rFonts w:ascii="Times New Roman" w:hAnsi="Times New Roman"/>
          <w:sz w:val="22"/>
        </w:rPr>
        <w:t>Khảo sát giá thị trường và vùng trồng, lập danh sách nhà cung cấp tiềm năng.</w:t>
      </w:r>
    </w:p>
    <w:p>
      <w:pPr>
        <w:pStyle w:val="ListBullet"/>
        <w:spacing w:after="40"/>
      </w:pPr>
      <w:r>
        <w:rPr>
          <w:rFonts w:ascii="Times New Roman" w:hAnsi="Times New Roman"/>
          <w:sz w:val="22"/>
        </w:rPr>
        <w:t>Gửi thư mời báo giá, chấm điểm, đàm phán và lập tờ trình phê duyệt nhà cung cấp.</w:t>
      </w:r>
    </w:p>
    <w:p>
      <w:pPr>
        <w:pStyle w:val="ListBullet"/>
        <w:spacing w:after="40"/>
      </w:pPr>
      <w:r>
        <w:rPr>
          <w:rFonts w:ascii="Times New Roman" w:hAnsi="Times New Roman"/>
          <w:sz w:val="22"/>
        </w:rPr>
        <w:t>Lập đơn đặt hàng và theo dõi tiến độ giao của nhà cung cấp phụ trách.</w:t>
      </w:r>
    </w:p>
    <w:p>
      <w:pPr>
        <w:spacing w:after="40" w:before="0"/>
        <w:ind w:left="170"/>
      </w:pPr>
      <w:r>
        <w:rPr>
          <w:rFonts w:ascii="Times New Roman" w:hAnsi="Times New Roman"/>
          <w:b/>
          <w:i w:val="0"/>
          <w:sz w:val="23"/>
        </w:rPr>
        <w:t>Chuyên viên Thẩm định &amp; Đánh giá NCC</w:t>
      </w:r>
    </w:p>
    <w:p>
      <w:pPr>
        <w:pStyle w:val="ListBullet"/>
        <w:spacing w:after="40"/>
      </w:pPr>
      <w:r>
        <w:rPr>
          <w:rFonts w:ascii="Times New Roman" w:hAnsi="Times New Roman"/>
          <w:sz w:val="22"/>
        </w:rPr>
        <w:t>Thẩm định hồ sơ pháp lý và chứng nhận, tổ chức lấy mẫu kiểm nghiệm và đánh giá thực địa nông trại.</w:t>
      </w:r>
    </w:p>
    <w:p>
      <w:pPr>
        <w:pStyle w:val="ListBullet"/>
        <w:spacing w:after="40"/>
      </w:pPr>
      <w:r>
        <w:rPr>
          <w:rFonts w:ascii="Times New Roman" w:hAnsi="Times New Roman"/>
          <w:sz w:val="22"/>
        </w:rPr>
        <w:t>Duy trì bảng xếp hạng nhà cung cấp và cảnh báo nhà cung cấp dưới ngưỡng.</w:t>
      </w:r>
    </w:p>
    <w:p>
      <w:pPr>
        <w:spacing w:after="100" w:before="0"/>
      </w:pPr>
      <w:r>
        <w:rPr>
          <w:rFonts w:ascii="Times New Roman" w:hAnsi="Times New Roman"/>
          <w:b/>
          <w:i w:val="0"/>
          <w:color w:val="2E5480"/>
          <w:sz w:val="24"/>
        </w:rPr>
        <w:t>d) Kế hoạch làm việc</w:t>
      </w:r>
    </w:p>
    <w:p>
      <w:pPr>
        <w:spacing w:after="60" w:before="0"/>
      </w:pPr>
      <w:r>
        <w:rPr>
          <w:rFonts w:ascii="Times New Roman" w:hAnsi="Times New Roman"/>
          <w:b/>
          <w:i w:val="0"/>
          <w:sz w:val="23"/>
        </w:rPr>
        <w:t>Kế hoạch công việc theo ngày</w:t>
      </w:r>
    </w:p>
    <w:tbl>
      <w:tblPr>
        <w:tblStyle w:val="TableGrid"/>
        <w:tblW w:type="auto" w:w="0"/>
        <w:jc w:val="center"/>
        <w:tblLayout w:type="fixed"/>
        <w:tblLook w:firstColumn="1" w:firstRow="1" w:lastColumn="0" w:lastRow="0" w:noHBand="0" w:noVBand="1" w:val="04A0"/>
      </w:tblPr>
      <w:tblGrid>
        <w:gridCol w:w="3324"/>
        <w:gridCol w:w="3324"/>
        <w:gridCol w:w="3324"/>
      </w:tblGrid>
      <w:tr>
        <w:tc>
          <w:tcPr>
            <w:tcW w:type="dxa" w:w="1701"/>
            <w:shd w:val="clear" w:fill="1F3B63"/>
          </w:tcPr>
          <w:p>
            <w:pPr>
              <w:spacing w:after="20"/>
              <w:jc w:val="center"/>
            </w:pPr>
            <w:r/>
            <w:r>
              <w:rPr>
                <w:rFonts w:ascii="Times New Roman" w:hAnsi="Times New Roman"/>
                <w:b/>
                <w:color w:val="FFFFFF"/>
                <w:sz w:val="19"/>
              </w:rPr>
              <w:t>Thời gian</w:t>
            </w:r>
          </w:p>
        </w:tc>
        <w:tc>
          <w:tcPr>
            <w:tcW w:type="dxa" w:w="2041"/>
            <w:shd w:val="clear" w:fill="1F3B63"/>
          </w:tcPr>
          <w:p>
            <w:pPr>
              <w:spacing w:after="20"/>
              <w:jc w:val="center"/>
            </w:pPr>
            <w:r/>
            <w:r>
              <w:rPr>
                <w:rFonts w:ascii="Times New Roman" w:hAnsi="Times New Roman"/>
                <w:b/>
                <w:color w:val="FFFFFF"/>
                <w:sz w:val="19"/>
              </w:rPr>
              <w:t>Người thực hiện</w:t>
            </w:r>
          </w:p>
        </w:tc>
        <w:tc>
          <w:tcPr>
            <w:tcW w:type="dxa" w:w="6009"/>
            <w:shd w:val="clear" w:fill="1F3B63"/>
          </w:tcPr>
          <w:p>
            <w:pPr>
              <w:spacing w:after="20"/>
              <w:jc w:val="center"/>
            </w:pPr>
            <w:r/>
            <w:r>
              <w:rPr>
                <w:rFonts w:ascii="Times New Roman" w:hAnsi="Times New Roman"/>
                <w:b/>
                <w:color w:val="FFFFFF"/>
                <w:sz w:val="19"/>
              </w:rPr>
              <w:t>Công việc</w:t>
            </w:r>
          </w:p>
        </w:tc>
      </w:tr>
      <w:tr>
        <w:tc>
          <w:tcPr>
            <w:tcW w:type="dxa" w:w="1701"/>
          </w:tcPr>
          <w:p>
            <w:pPr>
              <w:spacing w:after="20"/>
            </w:pPr>
            <w:r/>
            <w:r>
              <w:rPr>
                <w:rFonts w:ascii="Times New Roman" w:hAnsi="Times New Roman"/>
                <w:b w:val="0"/>
                <w:sz w:val="19"/>
              </w:rPr>
              <w:t>06h00 – 08h00</w:t>
            </w:r>
          </w:p>
        </w:tc>
        <w:tc>
          <w:tcPr>
            <w:tcW w:type="dxa" w:w="2041"/>
          </w:tcPr>
          <w:p>
            <w:pPr>
              <w:spacing w:after="20"/>
            </w:pPr>
            <w:r/>
            <w:r>
              <w:rPr>
                <w:rFonts w:ascii="Times New Roman" w:hAnsi="Times New Roman"/>
                <w:b w:val="0"/>
                <w:sz w:val="19"/>
              </w:rPr>
              <w:t>Quản lý cửa hàng</w:t>
            </w:r>
          </w:p>
        </w:tc>
        <w:tc>
          <w:tcPr>
            <w:tcW w:type="dxa" w:w="6009"/>
          </w:tcPr>
          <w:p>
            <w:pPr>
              <w:spacing w:after="20"/>
            </w:pPr>
            <w:r/>
            <w:r>
              <w:rPr>
                <w:rFonts w:ascii="Times New Roman" w:hAnsi="Times New Roman"/>
                <w:b w:val="0"/>
                <w:sz w:val="19"/>
              </w:rPr>
              <w:t>Rà tồn đầu ngày so với định mức min–max; kiểm hàng cận hạn; lập đề nghị cấp hàng cho nhóm rau ăn lá và hàng tươi trong ngày.</w:t>
            </w:r>
          </w:p>
        </w:tc>
      </w:tr>
      <w:tr>
        <w:tc>
          <w:tcPr>
            <w:tcW w:type="dxa" w:w="1701"/>
            <w:shd w:val="clear" w:fill="F4F7FB"/>
          </w:tcPr>
          <w:p>
            <w:pPr>
              <w:spacing w:after="20"/>
            </w:pPr>
            <w:r/>
            <w:r>
              <w:rPr>
                <w:rFonts w:ascii="Times New Roman" w:hAnsi="Times New Roman"/>
                <w:b w:val="0"/>
                <w:sz w:val="19"/>
              </w:rPr>
              <w:t>08h00 – 09h30</w:t>
            </w:r>
          </w:p>
        </w:tc>
        <w:tc>
          <w:tcPr>
            <w:tcW w:type="dxa" w:w="2041"/>
            <w:shd w:val="clear" w:fill="F4F7FB"/>
          </w:tcPr>
          <w:p>
            <w:pPr>
              <w:spacing w:after="20"/>
            </w:pPr>
            <w:r/>
            <w:r>
              <w:rPr>
                <w:rFonts w:ascii="Times New Roman" w:hAnsi="Times New Roman"/>
                <w:b w:val="0"/>
                <w:sz w:val="19"/>
              </w:rPr>
              <w:t>Nhân viên tổng hợp nhu cầu</w:t>
            </w:r>
          </w:p>
        </w:tc>
        <w:tc>
          <w:tcPr>
            <w:tcW w:type="dxa" w:w="6009"/>
            <w:shd w:val="clear" w:fill="F4F7FB"/>
          </w:tcPr>
          <w:p>
            <w:pPr>
              <w:spacing w:after="20"/>
            </w:pPr>
            <w:r/>
            <w:r>
              <w:rPr>
                <w:rFonts w:ascii="Times New Roman" w:hAnsi="Times New Roman"/>
                <w:b w:val="0"/>
                <w:sz w:val="19"/>
              </w:rPr>
              <w:t>Gom đề nghị của các cửa hàng, quy đổi đơn vị, khử trùng lặp; chuyển bảng nhu cầu gộp cho chuyên viên dự báo.</w:t>
            </w:r>
          </w:p>
        </w:tc>
      </w:tr>
      <w:tr>
        <w:tc>
          <w:tcPr>
            <w:tcW w:type="dxa" w:w="1701"/>
          </w:tcPr>
          <w:p>
            <w:pPr>
              <w:spacing w:after="20"/>
            </w:pPr>
            <w:r/>
            <w:r>
              <w:rPr>
                <w:rFonts w:ascii="Times New Roman" w:hAnsi="Times New Roman"/>
                <w:b w:val="0"/>
                <w:sz w:val="19"/>
              </w:rPr>
              <w:t>09h30 – 10h30</w:t>
            </w:r>
          </w:p>
        </w:tc>
        <w:tc>
          <w:tcPr>
            <w:tcW w:type="dxa" w:w="2041"/>
          </w:tcPr>
          <w:p>
            <w:pPr>
              <w:spacing w:after="20"/>
            </w:pPr>
            <w:r/>
            <w:r>
              <w:rPr>
                <w:rFonts w:ascii="Times New Roman" w:hAnsi="Times New Roman"/>
                <w:b w:val="0"/>
                <w:sz w:val="19"/>
              </w:rPr>
              <w:t>Chuyên viên Dự báo &amp; Kế hoạch</w:t>
            </w:r>
          </w:p>
        </w:tc>
        <w:tc>
          <w:tcPr>
            <w:tcW w:type="dxa" w:w="6009"/>
          </w:tcPr>
          <w:p>
            <w:pPr>
              <w:spacing w:after="20"/>
            </w:pPr>
            <w:r/>
            <w:r>
              <w:rPr>
                <w:rFonts w:ascii="Times New Roman" w:hAnsi="Times New Roman"/>
                <w:b w:val="0"/>
                <w:sz w:val="19"/>
              </w:rPr>
              <w:t>Tính nhu cầu ròng (trừ tồn khả dụng và hàng đang về, cộng tồn an toàn); chốt kế hoạch nhu cầu mua trong ngày.</w:t>
            </w:r>
          </w:p>
        </w:tc>
      </w:tr>
      <w:tr>
        <w:tc>
          <w:tcPr>
            <w:tcW w:type="dxa" w:w="1701"/>
            <w:shd w:val="clear" w:fill="F4F7FB"/>
          </w:tcPr>
          <w:p>
            <w:pPr>
              <w:spacing w:after="20"/>
            </w:pPr>
            <w:r/>
            <w:r>
              <w:rPr>
                <w:rFonts w:ascii="Times New Roman" w:hAnsi="Times New Roman"/>
                <w:b w:val="0"/>
                <w:sz w:val="19"/>
              </w:rPr>
              <w:t>10h30 – 14h00</w:t>
            </w:r>
          </w:p>
        </w:tc>
        <w:tc>
          <w:tcPr>
            <w:tcW w:type="dxa" w:w="2041"/>
            <w:shd w:val="clear" w:fill="F4F7FB"/>
          </w:tcPr>
          <w:p>
            <w:pPr>
              <w:spacing w:after="20"/>
            </w:pPr>
            <w:r/>
            <w:r>
              <w:rPr>
                <w:rFonts w:ascii="Times New Roman" w:hAnsi="Times New Roman"/>
                <w:b w:val="0"/>
                <w:sz w:val="19"/>
              </w:rPr>
              <w:t>Chuyên viên Thu mua ngành hàng</w:t>
            </w:r>
          </w:p>
        </w:tc>
        <w:tc>
          <w:tcPr>
            <w:tcW w:type="dxa" w:w="6009"/>
            <w:shd w:val="clear" w:fill="F4F7FB"/>
          </w:tcPr>
          <w:p>
            <w:pPr>
              <w:spacing w:after="20"/>
            </w:pPr>
            <w:r/>
            <w:r>
              <w:rPr>
                <w:rFonts w:ascii="Times New Roman" w:hAnsi="Times New Roman"/>
                <w:b w:val="0"/>
                <w:sz w:val="19"/>
              </w:rPr>
              <w:t>Đối chiếu giá hợp đồng khung với giá thị trường; lập đơn đặt hàng; trình duyệt và gửi đơn cho nhà cung cấp; chốt khung giờ giao.</w:t>
            </w:r>
          </w:p>
        </w:tc>
      </w:tr>
      <w:tr>
        <w:tc>
          <w:tcPr>
            <w:tcW w:type="dxa" w:w="1701"/>
          </w:tcPr>
          <w:p>
            <w:pPr>
              <w:spacing w:after="20"/>
            </w:pPr>
            <w:r/>
            <w:r>
              <w:rPr>
                <w:rFonts w:ascii="Times New Roman" w:hAnsi="Times New Roman"/>
                <w:b w:val="0"/>
                <w:sz w:val="19"/>
              </w:rPr>
              <w:t>05h00 – 09h00 (hôm sau)</w:t>
            </w:r>
          </w:p>
        </w:tc>
        <w:tc>
          <w:tcPr>
            <w:tcW w:type="dxa" w:w="2041"/>
          </w:tcPr>
          <w:p>
            <w:pPr>
              <w:spacing w:after="20"/>
            </w:pPr>
            <w:r/>
            <w:r>
              <w:rPr>
                <w:rFonts w:ascii="Times New Roman" w:hAnsi="Times New Roman"/>
                <w:b w:val="0"/>
                <w:sz w:val="19"/>
              </w:rPr>
              <w:t>Kho trung tâm + QA/QC</w:t>
            </w:r>
          </w:p>
        </w:tc>
        <w:tc>
          <w:tcPr>
            <w:tcW w:type="dxa" w:w="6009"/>
          </w:tcPr>
          <w:p>
            <w:pPr>
              <w:spacing w:after="20"/>
            </w:pPr>
            <w:r/>
            <w:r>
              <w:rPr>
                <w:rFonts w:ascii="Times New Roman" w:hAnsi="Times New Roman"/>
                <w:b w:val="0"/>
                <w:sz w:val="19"/>
              </w:rPr>
              <w:t>Nhận hàng theo slot đã hẹn; cân đối chiếu số lượng với đơn đặt hàng; kiểm cảm quan, nhiệt độ, test nhanh dư lượng; nhập kho và in tem truy xuất.</w:t>
            </w:r>
          </w:p>
        </w:tc>
      </w:tr>
      <w:tr>
        <w:tc>
          <w:tcPr>
            <w:tcW w:type="dxa" w:w="1701"/>
            <w:shd w:val="clear" w:fill="F4F7FB"/>
          </w:tcPr>
          <w:p>
            <w:pPr>
              <w:spacing w:after="20"/>
            </w:pPr>
            <w:r/>
            <w:r>
              <w:rPr>
                <w:rFonts w:ascii="Times New Roman" w:hAnsi="Times New Roman"/>
                <w:b w:val="0"/>
                <w:sz w:val="19"/>
              </w:rPr>
              <w:t>14h00 – 16h00</w:t>
            </w:r>
          </w:p>
        </w:tc>
        <w:tc>
          <w:tcPr>
            <w:tcW w:type="dxa" w:w="2041"/>
            <w:shd w:val="clear" w:fill="F4F7FB"/>
          </w:tcPr>
          <w:p>
            <w:pPr>
              <w:spacing w:after="20"/>
            </w:pPr>
            <w:r/>
            <w:r>
              <w:rPr>
                <w:rFonts w:ascii="Times New Roman" w:hAnsi="Times New Roman"/>
                <w:b w:val="0"/>
                <w:sz w:val="19"/>
              </w:rPr>
              <w:t>Kế toán</w:t>
            </w:r>
          </w:p>
        </w:tc>
        <w:tc>
          <w:tcPr>
            <w:tcW w:type="dxa" w:w="6009"/>
            <w:shd w:val="clear" w:fill="F4F7FB"/>
          </w:tcPr>
          <w:p>
            <w:pPr>
              <w:spacing w:after="20"/>
            </w:pPr>
            <w:r/>
            <w:r>
              <w:rPr>
                <w:rFonts w:ascii="Times New Roman" w:hAnsi="Times New Roman"/>
                <w:b w:val="0"/>
                <w:sz w:val="19"/>
              </w:rPr>
              <w:t>Ghi nhận hoá đơn nhà cung cấp phát sinh trong ngày; đối chiếu 3 chiều; lập danh sách hoá đơn lệch cần xác minh.</w:t>
            </w:r>
          </w:p>
        </w:tc>
      </w:tr>
    </w:tbl>
    <w:p>
      <w:pPr>
        <w:spacing w:after="80"/>
      </w:pPr>
    </w:p>
    <w:p>
      <w:pPr>
        <w:spacing w:after="60" w:before="0"/>
      </w:pPr>
      <w:r>
        <w:rPr>
          <w:rFonts w:ascii="Times New Roman" w:hAnsi="Times New Roman"/>
          <w:b/>
          <w:i w:val="0"/>
          <w:sz w:val="23"/>
        </w:rPr>
        <w:t>Kế hoạch công việc theo tuần / tháng / quý</w:t>
      </w:r>
    </w:p>
    <w:tbl>
      <w:tblPr>
        <w:tblStyle w:val="TableGrid"/>
        <w:tblW w:type="auto" w:w="0"/>
        <w:jc w:val="center"/>
        <w:tblLayout w:type="fixed"/>
        <w:tblLook w:firstColumn="1" w:firstRow="1" w:lastColumn="0" w:lastRow="0" w:noHBand="0" w:noVBand="1" w:val="04A0"/>
      </w:tblPr>
      <w:tblGrid>
        <w:gridCol w:w="3324"/>
        <w:gridCol w:w="3324"/>
        <w:gridCol w:w="3324"/>
      </w:tblGrid>
      <w:tr>
        <w:tc>
          <w:tcPr>
            <w:tcW w:type="dxa" w:w="1928"/>
            <w:shd w:val="clear" w:fill="1F3B63"/>
          </w:tcPr>
          <w:p>
            <w:pPr>
              <w:spacing w:after="20"/>
              <w:jc w:val="center"/>
            </w:pPr>
            <w:r/>
            <w:r>
              <w:rPr>
                <w:rFonts w:ascii="Times New Roman" w:hAnsi="Times New Roman"/>
                <w:b/>
                <w:color w:val="FFFFFF"/>
                <w:sz w:val="19"/>
              </w:rPr>
              <w:t>Thời gian</w:t>
            </w:r>
          </w:p>
        </w:tc>
        <w:tc>
          <w:tcPr>
            <w:tcW w:type="dxa" w:w="2381"/>
            <w:shd w:val="clear" w:fill="1F3B63"/>
          </w:tcPr>
          <w:p>
            <w:pPr>
              <w:spacing w:after="20"/>
              <w:jc w:val="center"/>
            </w:pPr>
            <w:r/>
            <w:r>
              <w:rPr>
                <w:rFonts w:ascii="Times New Roman" w:hAnsi="Times New Roman"/>
                <w:b/>
                <w:color w:val="FFFFFF"/>
                <w:sz w:val="19"/>
              </w:rPr>
              <w:t>Người thực hiện</w:t>
            </w:r>
          </w:p>
        </w:tc>
        <w:tc>
          <w:tcPr>
            <w:tcW w:type="dxa" w:w="5443"/>
            <w:shd w:val="clear" w:fill="1F3B63"/>
          </w:tcPr>
          <w:p>
            <w:pPr>
              <w:spacing w:after="20"/>
              <w:jc w:val="center"/>
            </w:pPr>
            <w:r/>
            <w:r>
              <w:rPr>
                <w:rFonts w:ascii="Times New Roman" w:hAnsi="Times New Roman"/>
                <w:b/>
                <w:color w:val="FFFFFF"/>
                <w:sz w:val="19"/>
              </w:rPr>
              <w:t>Công việc</w:t>
            </w:r>
          </w:p>
        </w:tc>
      </w:tr>
      <w:tr>
        <w:tc>
          <w:tcPr>
            <w:tcW w:type="dxa" w:w="1928"/>
          </w:tcPr>
          <w:p>
            <w:pPr>
              <w:spacing w:after="20"/>
            </w:pPr>
            <w:r/>
            <w:r>
              <w:rPr>
                <w:rFonts w:ascii="Times New Roman" w:hAnsi="Times New Roman"/>
                <w:b w:val="0"/>
                <w:sz w:val="19"/>
              </w:rPr>
              <w:t>Hằng ngày</w:t>
            </w:r>
          </w:p>
        </w:tc>
        <w:tc>
          <w:tcPr>
            <w:tcW w:type="dxa" w:w="2381"/>
          </w:tcPr>
          <w:p>
            <w:pPr>
              <w:spacing w:after="20"/>
            </w:pPr>
            <w:r/>
            <w:r>
              <w:rPr>
                <w:rFonts w:ascii="Times New Roman" w:hAnsi="Times New Roman"/>
                <w:b w:val="0"/>
                <w:sz w:val="19"/>
              </w:rPr>
              <w:t>Cửa hàng, Kế hoạch cung ứng, Thu mua</w:t>
            </w:r>
          </w:p>
        </w:tc>
        <w:tc>
          <w:tcPr>
            <w:tcW w:type="dxa" w:w="5443"/>
          </w:tcPr>
          <w:p>
            <w:pPr>
              <w:spacing w:after="20"/>
            </w:pPr>
            <w:r/>
            <w:r>
              <w:rPr>
                <w:rFonts w:ascii="Times New Roman" w:hAnsi="Times New Roman"/>
                <w:b w:val="0"/>
                <w:sz w:val="19"/>
              </w:rPr>
              <w:t>Chu trình đặt hàng nhóm rau ăn lá và hàng tươi có vòng đời ngắn.</w:t>
            </w:r>
          </w:p>
        </w:tc>
      </w:tr>
      <w:tr>
        <w:tc>
          <w:tcPr>
            <w:tcW w:type="dxa" w:w="1928"/>
            <w:shd w:val="clear" w:fill="F4F7FB"/>
          </w:tcPr>
          <w:p>
            <w:pPr>
              <w:spacing w:after="20"/>
            </w:pPr>
            <w:r/>
            <w:r>
              <w:rPr>
                <w:rFonts w:ascii="Times New Roman" w:hAnsi="Times New Roman"/>
                <w:b w:val="0"/>
                <w:sz w:val="19"/>
              </w:rPr>
              <w:t>2–3 lần / tuần</w:t>
            </w:r>
          </w:p>
        </w:tc>
        <w:tc>
          <w:tcPr>
            <w:tcW w:type="dxa" w:w="2381"/>
            <w:shd w:val="clear" w:fill="F4F7FB"/>
          </w:tcPr>
          <w:p>
            <w:pPr>
              <w:spacing w:after="20"/>
            </w:pPr>
            <w:r/>
            <w:r>
              <w:rPr>
                <w:rFonts w:ascii="Times New Roman" w:hAnsi="Times New Roman"/>
                <w:b w:val="0"/>
                <w:sz w:val="19"/>
              </w:rPr>
              <w:t>Chuyên viên Thu mua ngành hàng rau – củ – quả</w:t>
            </w:r>
          </w:p>
        </w:tc>
        <w:tc>
          <w:tcPr>
            <w:tcW w:type="dxa" w:w="5443"/>
            <w:shd w:val="clear" w:fill="F4F7FB"/>
          </w:tcPr>
          <w:p>
            <w:pPr>
              <w:spacing w:after="20"/>
            </w:pPr>
            <w:r/>
            <w:r>
              <w:rPr>
                <w:rFonts w:ascii="Times New Roman" w:hAnsi="Times New Roman"/>
                <w:b w:val="0"/>
                <w:sz w:val="19"/>
              </w:rPr>
              <w:t>Đặt hàng trái cây và củ quả; cập nhật giá thị trường vào cơ sở dữ liệu giá.</w:t>
            </w:r>
          </w:p>
        </w:tc>
      </w:tr>
      <w:tr>
        <w:tc>
          <w:tcPr>
            <w:tcW w:type="dxa" w:w="1928"/>
          </w:tcPr>
          <w:p>
            <w:pPr>
              <w:spacing w:after="20"/>
            </w:pPr>
            <w:r/>
            <w:r>
              <w:rPr>
                <w:rFonts w:ascii="Times New Roman" w:hAnsi="Times New Roman"/>
                <w:b w:val="0"/>
                <w:sz w:val="19"/>
              </w:rPr>
              <w:t>Thứ Hai hằng tuần</w:t>
            </w:r>
          </w:p>
        </w:tc>
        <w:tc>
          <w:tcPr>
            <w:tcW w:type="dxa" w:w="2381"/>
          </w:tcPr>
          <w:p>
            <w:pPr>
              <w:spacing w:after="20"/>
            </w:pPr>
            <w:r/>
            <w:r>
              <w:rPr>
                <w:rFonts w:ascii="Times New Roman" w:hAnsi="Times New Roman"/>
                <w:b w:val="0"/>
                <w:sz w:val="19"/>
              </w:rPr>
              <w:t>BP Kế hoạch cung ứng</w:t>
            </w:r>
          </w:p>
        </w:tc>
        <w:tc>
          <w:tcPr>
            <w:tcW w:type="dxa" w:w="5443"/>
          </w:tcPr>
          <w:p>
            <w:pPr>
              <w:spacing w:after="20"/>
            </w:pPr>
            <w:r/>
            <w:r>
              <w:rPr>
                <w:rFonts w:ascii="Times New Roman" w:hAnsi="Times New Roman"/>
                <w:b w:val="0"/>
                <w:sz w:val="19"/>
              </w:rPr>
              <w:t>Tiếp nhận số liệu hao hụt và chênh lệch kiểm kê tuần trước để cộng vào nhu cầu tuần này.</w:t>
            </w:r>
          </w:p>
        </w:tc>
      </w:tr>
      <w:tr>
        <w:tc>
          <w:tcPr>
            <w:tcW w:type="dxa" w:w="1928"/>
            <w:shd w:val="clear" w:fill="F4F7FB"/>
          </w:tcPr>
          <w:p>
            <w:pPr>
              <w:spacing w:after="20"/>
            </w:pPr>
            <w:r/>
            <w:r>
              <w:rPr>
                <w:rFonts w:ascii="Times New Roman" w:hAnsi="Times New Roman"/>
                <w:b w:val="0"/>
                <w:sz w:val="19"/>
              </w:rPr>
              <w:t>Ngày 25–28 hằng tháng</w:t>
            </w:r>
          </w:p>
        </w:tc>
        <w:tc>
          <w:tcPr>
            <w:tcW w:type="dxa" w:w="2381"/>
            <w:shd w:val="clear" w:fill="F4F7FB"/>
          </w:tcPr>
          <w:p>
            <w:pPr>
              <w:spacing w:after="20"/>
            </w:pPr>
            <w:r/>
            <w:r>
              <w:rPr>
                <w:rFonts w:ascii="Times New Roman" w:hAnsi="Times New Roman"/>
                <w:b w:val="0"/>
                <w:sz w:val="19"/>
              </w:rPr>
              <w:t>Chuyên viên Thu mua + Kế hoạch</w:t>
            </w:r>
          </w:p>
        </w:tc>
        <w:tc>
          <w:tcPr>
            <w:tcW w:type="dxa" w:w="5443"/>
            <w:shd w:val="clear" w:fill="F4F7FB"/>
          </w:tcPr>
          <w:p>
            <w:pPr>
              <w:spacing w:after="20"/>
            </w:pPr>
            <w:r/>
            <w:r>
              <w:rPr>
                <w:rFonts w:ascii="Times New Roman" w:hAnsi="Times New Roman"/>
                <w:b w:val="0"/>
                <w:sz w:val="19"/>
              </w:rPr>
              <w:t>Chốt kế hoạch nhu cầu mua tháng sau cho hàng khô và đông lạnh; kiểm tra hạn mức ngân sách còn lại của kỳ.</w:t>
            </w:r>
          </w:p>
        </w:tc>
      </w:tr>
      <w:tr>
        <w:tc>
          <w:tcPr>
            <w:tcW w:type="dxa" w:w="1928"/>
          </w:tcPr>
          <w:p>
            <w:pPr>
              <w:spacing w:after="20"/>
            </w:pPr>
            <w:r/>
            <w:r>
              <w:rPr>
                <w:rFonts w:ascii="Times New Roman" w:hAnsi="Times New Roman"/>
                <w:b w:val="0"/>
                <w:sz w:val="19"/>
              </w:rPr>
              <w:t>Ngày 01–05 tháng sau</w:t>
            </w:r>
          </w:p>
        </w:tc>
        <w:tc>
          <w:tcPr>
            <w:tcW w:type="dxa" w:w="2381"/>
          </w:tcPr>
          <w:p>
            <w:pPr>
              <w:spacing w:after="20"/>
            </w:pPr>
            <w:r/>
            <w:r>
              <w:rPr>
                <w:rFonts w:ascii="Times New Roman" w:hAnsi="Times New Roman"/>
                <w:b w:val="0"/>
                <w:sz w:val="19"/>
              </w:rPr>
              <w:t>Kế toán</w:t>
            </w:r>
          </w:p>
        </w:tc>
        <w:tc>
          <w:tcPr>
            <w:tcW w:type="dxa" w:w="5443"/>
          </w:tcPr>
          <w:p>
            <w:pPr>
              <w:spacing w:after="20"/>
            </w:pPr>
            <w:r/>
            <w:r>
              <w:rPr>
                <w:rFonts w:ascii="Times New Roman" w:hAnsi="Times New Roman"/>
                <w:b w:val="0"/>
                <w:sz w:val="19"/>
              </w:rPr>
              <w:t>Đối chiếu công nợ nhà cung cấp của tháng trước; lập bảng theo dõi hoá đơn lệch và bút toán điều chỉnh.</w:t>
            </w:r>
          </w:p>
        </w:tc>
      </w:tr>
      <w:tr>
        <w:tc>
          <w:tcPr>
            <w:tcW w:type="dxa" w:w="1928"/>
            <w:shd w:val="clear" w:fill="F4F7FB"/>
          </w:tcPr>
          <w:p>
            <w:pPr>
              <w:spacing w:after="20"/>
            </w:pPr>
            <w:r/>
            <w:r>
              <w:rPr>
                <w:rFonts w:ascii="Times New Roman" w:hAnsi="Times New Roman"/>
                <w:b w:val="0"/>
                <w:sz w:val="19"/>
              </w:rPr>
              <w:t>Tuần cuối mỗi quý</w:t>
            </w:r>
          </w:p>
        </w:tc>
        <w:tc>
          <w:tcPr>
            <w:tcW w:type="dxa" w:w="2381"/>
            <w:shd w:val="clear" w:fill="F4F7FB"/>
          </w:tcPr>
          <w:p>
            <w:pPr>
              <w:spacing w:after="20"/>
            </w:pPr>
            <w:r/>
            <w:r>
              <w:rPr>
                <w:rFonts w:ascii="Times New Roman" w:hAnsi="Times New Roman"/>
                <w:b w:val="0"/>
                <w:sz w:val="19"/>
              </w:rPr>
              <w:t>Thu mua + QA/QC</w:t>
            </w:r>
          </w:p>
        </w:tc>
        <w:tc>
          <w:tcPr>
            <w:tcW w:type="dxa" w:w="5443"/>
            <w:shd w:val="clear" w:fill="F4F7FB"/>
          </w:tcPr>
          <w:p>
            <w:pPr>
              <w:spacing w:after="20"/>
            </w:pPr>
            <w:r/>
            <w:r>
              <w:rPr>
                <w:rFonts w:ascii="Times New Roman" w:hAnsi="Times New Roman"/>
                <w:b w:val="0"/>
                <w:sz w:val="19"/>
              </w:rPr>
              <w:t>Chấm điểm và xếp hạng nhà cung cấp theo OTIF, tỷ lệ lô đạt QA/QC, ổn định giá, khả năng truy xuất; công bố danh sách hạn chế.</w:t>
            </w:r>
          </w:p>
        </w:tc>
      </w:tr>
      <w:tr>
        <w:tc>
          <w:tcPr>
            <w:tcW w:type="dxa" w:w="1928"/>
          </w:tcPr>
          <w:p>
            <w:pPr>
              <w:spacing w:after="20"/>
            </w:pPr>
            <w:r/>
            <w:r>
              <w:rPr>
                <w:rFonts w:ascii="Times New Roman" w:hAnsi="Times New Roman"/>
                <w:b w:val="0"/>
                <w:sz w:val="19"/>
              </w:rPr>
              <w:t>Trước mùa vụ cao điểm</w:t>
            </w:r>
          </w:p>
        </w:tc>
        <w:tc>
          <w:tcPr>
            <w:tcW w:type="dxa" w:w="2381"/>
          </w:tcPr>
          <w:p>
            <w:pPr>
              <w:spacing w:after="20"/>
            </w:pPr>
            <w:r/>
            <w:r>
              <w:rPr>
                <w:rFonts w:ascii="Times New Roman" w:hAnsi="Times New Roman"/>
                <w:b w:val="0"/>
                <w:sz w:val="19"/>
              </w:rPr>
              <w:t>Giám đốc Thu mua + Ban Giám đốc</w:t>
            </w:r>
          </w:p>
        </w:tc>
        <w:tc>
          <w:tcPr>
            <w:tcW w:type="dxa" w:w="5443"/>
          </w:tcPr>
          <w:p>
            <w:pPr>
              <w:spacing w:after="20"/>
            </w:pPr>
            <w:r/>
            <w:r>
              <w:rPr>
                <w:rFonts w:ascii="Times New Roman" w:hAnsi="Times New Roman"/>
                <w:b w:val="0"/>
                <w:sz w:val="19"/>
              </w:rPr>
              <w:t>Rà soát danh mục nhà cung cấp dự phòng cho từng ngành hàng; đàm phán hợp đồng khung chốt giá cho mùa Tết và lễ.</w:t>
            </w:r>
          </w:p>
        </w:tc>
      </w:tr>
    </w:tbl>
    <w:p>
      <w:pPr>
        <w:spacing w:after="80"/>
      </w:pPr>
    </w:p>
    <w:p>
      <w:pPr>
        <w:spacing w:after="100" w:before="0"/>
      </w:pPr>
      <w:r>
        <w:rPr>
          <w:rFonts w:ascii="Times New Roman" w:hAnsi="Times New Roman"/>
          <w:b/>
          <w:i w:val="0"/>
          <w:color w:val="2E5480"/>
          <w:sz w:val="24"/>
        </w:rPr>
        <w:t>e) Công nghệ hỗ trợ</w:t>
      </w:r>
    </w:p>
    <w:p>
      <w:pPr>
        <w:pStyle w:val="ListBullet"/>
        <w:spacing w:after="40"/>
      </w:pPr>
      <w:r>
        <w:rPr>
          <w:rFonts w:ascii="Times New Roman" w:hAnsi="Times New Roman"/>
          <w:sz w:val="23"/>
        </w:rPr>
        <w:t>Hệ thống ERP – phân hệ Mua hàng &amp; Kho: quản lý danh mục nhà cung cấp, bảng giá hợp đồng khung, đơn đặt hàng, phiếu nhập kho theo số lô và hạn dùng, kiểm soát hạn mức ngân sách thu mua.</w:t>
      </w:r>
    </w:p>
    <w:p>
      <w:pPr>
        <w:pStyle w:val="ListBullet"/>
        <w:spacing w:after="40"/>
      </w:pPr>
      <w:r>
        <w:rPr>
          <w:rFonts w:ascii="Times New Roman" w:hAnsi="Times New Roman"/>
          <w:sz w:val="23"/>
        </w:rPr>
        <w:t>Cổng nhà cung cấp (đang ở mức đề xuất): để nhà cung cấp tự nhập báo giá, tải hồ sơ năng lực và chứng nhận, xác nhận lịch giao — thay cho việc trao đổi qua email như hiện nay.</w:t>
      </w:r>
    </w:p>
    <w:p>
      <w:pPr>
        <w:pStyle w:val="ListBullet"/>
        <w:spacing w:after="40"/>
      </w:pPr>
      <w:r>
        <w:rPr>
          <w:rFonts w:ascii="Times New Roman" w:hAnsi="Times New Roman"/>
          <w:sz w:val="23"/>
        </w:rPr>
        <w:t>Phần mềm bảng tính (Excel): hiện đang là công cụ chính để tổng hợp nhu cầu các cửa hàng, lưu báo cáo khảo sát giá và bảng chấm điểm nhà cung cấp. Đây cũng là điểm nghẽn được chỉ ra ở phần phân tích lãng phí.</w:t>
      </w:r>
    </w:p>
    <w:p>
      <w:pPr>
        <w:pStyle w:val="ListBullet"/>
        <w:spacing w:after="40"/>
      </w:pPr>
      <w:r>
        <w:rPr>
          <w:rFonts w:ascii="Times New Roman" w:hAnsi="Times New Roman"/>
          <w:sz w:val="23"/>
        </w:rPr>
        <w:t>Thiết bị kiểm soát chất lượng đầu vào: cân điện tử kết nối hệ thống, nhiệt kế đo nhiệt độ tâm hàng, bộ test nhanh dư lượng thuốc bảo vệ thực vật.</w:t>
      </w:r>
    </w:p>
    <w:p>
      <w:pPr>
        <w:pStyle w:val="ListBullet"/>
        <w:spacing w:after="40"/>
      </w:pPr>
      <w:r>
        <w:rPr>
          <w:rFonts w:ascii="Times New Roman" w:hAnsi="Times New Roman"/>
          <w:sz w:val="23"/>
        </w:rPr>
        <w:t>Máy in tem truy xuất nguồn gốc: in tem gắn số lô, nhà cung cấp, vùng trồng và hạn dùng ngay khi nhập kho.</w:t>
      </w:r>
    </w:p>
    <w:p>
      <w:pPr>
        <w:pStyle w:val="ListBullet"/>
        <w:spacing w:after="40"/>
      </w:pPr>
      <w:r>
        <w:rPr>
          <w:rFonts w:ascii="Times New Roman" w:hAnsi="Times New Roman"/>
          <w:sz w:val="23"/>
        </w:rPr>
        <w:t>Dịch vụ phòng kiểm nghiệm bên ngoài: phân tích dư lượng thuốc bảo vệ thực vật và chỉ tiêu vi sinh cho mẫu sản phẩm khi thẩm định nhà cung cấp mới.</w:t>
      </w:r>
    </w:p>
    <w:p>
      <w:pPr>
        <w:spacing w:after="100" w:before="0"/>
      </w:pPr>
      <w:r>
        <w:rPr>
          <w:rFonts w:ascii="Times New Roman" w:hAnsi="Times New Roman"/>
          <w:b/>
          <w:i w:val="0"/>
          <w:color w:val="2E5480"/>
          <w:sz w:val="24"/>
        </w:rPr>
        <w:t>f) Biểu mẫu, màn hình và chứng từ</w:t>
      </w:r>
    </w:p>
    <w:p>
      <w:pPr>
        <w:spacing w:after="40" w:before="0"/>
      </w:pPr>
      <w:r>
        <w:rPr>
          <w:rFonts w:ascii="Times New Roman" w:hAnsi="Times New Roman"/>
          <w:b/>
          <w:i w:val="0"/>
          <w:sz w:val="23"/>
        </w:rPr>
        <w:t>Biểu mẫu 1: Đề nghị cấp hàng của cửa hàng</w:t>
      </w:r>
    </w:p>
    <w:p>
      <w:pPr>
        <w:spacing w:after="60" w:before="0"/>
      </w:pPr>
      <w:r>
        <w:rPr>
          <w:rFonts w:ascii="Times New Roman" w:hAnsi="Times New Roman"/>
          <w:b w:val="0"/>
          <w:i/>
          <w:sz w:val="21"/>
        </w:rPr>
        <w:t>Mục đích: Ghi nhận nhu cầu phát sinh tại điểm bán, làm đầu vào cho việc tập hợp nhu cầu.</w:t>
      </w:r>
    </w:p>
    <w:tbl>
      <w:tblPr>
        <w:tblStyle w:val="TableGrid"/>
        <w:tblW w:type="auto" w:w="0"/>
        <w:jc w:val="center"/>
        <w:tblLayout w:type="fixed"/>
        <w:tblLook w:firstColumn="1" w:firstRow="1" w:lastColumn="0" w:lastRow="0" w:noHBand="0" w:noVBand="1" w:val="04A0"/>
      </w:tblPr>
      <w:tblGrid>
        <w:gridCol w:w="1108"/>
        <w:gridCol w:w="1108"/>
        <w:gridCol w:w="1108"/>
        <w:gridCol w:w="1108"/>
        <w:gridCol w:w="1108"/>
        <w:gridCol w:w="1108"/>
        <w:gridCol w:w="1108"/>
        <w:gridCol w:w="1108"/>
        <w:gridCol w:w="1108"/>
      </w:tblGrid>
      <w:tr>
        <w:tc>
          <w:tcPr>
            <w:tcW w:type="dxa" w:w="1077"/>
            <w:shd w:val="clear" w:fill="1F3B63"/>
          </w:tcPr>
          <w:p>
            <w:pPr>
              <w:spacing w:after="20"/>
              <w:jc w:val="center"/>
            </w:pPr>
            <w:r/>
            <w:r>
              <w:rPr>
                <w:rFonts w:ascii="Times New Roman" w:hAnsi="Times New Roman"/>
                <w:b/>
                <w:color w:val="FFFFFF"/>
                <w:sz w:val="17"/>
              </w:rPr>
              <w:t>Ngày</w:t>
            </w:r>
          </w:p>
        </w:tc>
        <w:tc>
          <w:tcPr>
            <w:tcW w:type="dxa" w:w="1191"/>
            <w:shd w:val="clear" w:fill="1F3B63"/>
          </w:tcPr>
          <w:p>
            <w:pPr>
              <w:spacing w:after="20"/>
              <w:jc w:val="center"/>
            </w:pPr>
            <w:r/>
            <w:r>
              <w:rPr>
                <w:rFonts w:ascii="Times New Roman" w:hAnsi="Times New Roman"/>
                <w:b/>
                <w:color w:val="FFFFFF"/>
                <w:sz w:val="17"/>
              </w:rPr>
              <w:t>Cửa hàng</w:t>
            </w:r>
          </w:p>
        </w:tc>
        <w:tc>
          <w:tcPr>
            <w:tcW w:type="dxa" w:w="1077"/>
            <w:shd w:val="clear" w:fill="1F3B63"/>
          </w:tcPr>
          <w:p>
            <w:pPr>
              <w:spacing w:after="20"/>
              <w:jc w:val="center"/>
            </w:pPr>
            <w:r/>
            <w:r>
              <w:rPr>
                <w:rFonts w:ascii="Times New Roman" w:hAnsi="Times New Roman"/>
                <w:b/>
                <w:color w:val="FFFFFF"/>
                <w:sz w:val="17"/>
              </w:rPr>
              <w:t>Mã SKU</w:t>
            </w:r>
          </w:p>
        </w:tc>
        <w:tc>
          <w:tcPr>
            <w:tcW w:type="dxa" w:w="1361"/>
            <w:shd w:val="clear" w:fill="1F3B63"/>
          </w:tcPr>
          <w:p>
            <w:pPr>
              <w:spacing w:after="20"/>
              <w:jc w:val="center"/>
            </w:pPr>
            <w:r/>
            <w:r>
              <w:rPr>
                <w:rFonts w:ascii="Times New Roman" w:hAnsi="Times New Roman"/>
                <w:b/>
                <w:color w:val="FFFFFF"/>
                <w:sz w:val="17"/>
              </w:rPr>
              <w:t>Tên hàng</w:t>
            </w:r>
          </w:p>
        </w:tc>
        <w:tc>
          <w:tcPr>
            <w:tcW w:type="dxa" w:w="850"/>
            <w:shd w:val="clear" w:fill="1F3B63"/>
          </w:tcPr>
          <w:p>
            <w:pPr>
              <w:spacing w:after="20"/>
              <w:jc w:val="center"/>
            </w:pPr>
            <w:r/>
            <w:r>
              <w:rPr>
                <w:rFonts w:ascii="Times New Roman" w:hAnsi="Times New Roman"/>
                <w:b/>
                <w:color w:val="FFFFFF"/>
                <w:sz w:val="17"/>
              </w:rPr>
              <w:t>Tồn hiện tại</w:t>
            </w:r>
          </w:p>
        </w:tc>
        <w:tc>
          <w:tcPr>
            <w:tcW w:type="dxa" w:w="737"/>
            <w:shd w:val="clear" w:fill="1F3B63"/>
          </w:tcPr>
          <w:p>
            <w:pPr>
              <w:spacing w:after="20"/>
              <w:jc w:val="center"/>
            </w:pPr>
            <w:r/>
            <w:r>
              <w:rPr>
                <w:rFonts w:ascii="Times New Roman" w:hAnsi="Times New Roman"/>
                <w:b/>
                <w:color w:val="FFFFFF"/>
                <w:sz w:val="17"/>
              </w:rPr>
              <w:t>Tồn min</w:t>
            </w:r>
          </w:p>
        </w:tc>
        <w:tc>
          <w:tcPr>
            <w:tcW w:type="dxa" w:w="964"/>
            <w:shd w:val="clear" w:fill="1F3B63"/>
          </w:tcPr>
          <w:p>
            <w:pPr>
              <w:spacing w:after="20"/>
              <w:jc w:val="center"/>
            </w:pPr>
            <w:r/>
            <w:r>
              <w:rPr>
                <w:rFonts w:ascii="Times New Roman" w:hAnsi="Times New Roman"/>
                <w:b/>
                <w:color w:val="FFFFFF"/>
                <w:sz w:val="17"/>
              </w:rPr>
              <w:t>Sức bán TB/ngày</w:t>
            </w:r>
          </w:p>
        </w:tc>
        <w:tc>
          <w:tcPr>
            <w:tcW w:type="dxa" w:w="794"/>
            <w:shd w:val="clear" w:fill="1F3B63"/>
          </w:tcPr>
          <w:p>
            <w:pPr>
              <w:spacing w:after="20"/>
              <w:jc w:val="center"/>
            </w:pPr>
            <w:r/>
            <w:r>
              <w:rPr>
                <w:rFonts w:ascii="Times New Roman" w:hAnsi="Times New Roman"/>
                <w:b/>
                <w:color w:val="FFFFFF"/>
                <w:sz w:val="17"/>
              </w:rPr>
              <w:t>SL đề nghị</w:t>
            </w:r>
          </w:p>
        </w:tc>
        <w:tc>
          <w:tcPr>
            <w:tcW w:type="dxa" w:w="1134"/>
            <w:shd w:val="clear" w:fill="1F3B63"/>
          </w:tcPr>
          <w:p>
            <w:pPr>
              <w:spacing w:after="20"/>
              <w:jc w:val="center"/>
            </w:pPr>
            <w:r/>
            <w:r>
              <w:rPr>
                <w:rFonts w:ascii="Times New Roman" w:hAnsi="Times New Roman"/>
                <w:b/>
                <w:color w:val="FFFFFF"/>
                <w:sz w:val="17"/>
              </w:rPr>
              <w:t>Ghi chú</w:t>
            </w:r>
          </w:p>
        </w:tc>
      </w:tr>
      <w:tr>
        <w:tc>
          <w:tcPr>
            <w:tcW w:type="dxa" w:w="1077"/>
          </w:tcPr>
          <w:p>
            <w:pPr>
              <w:spacing w:after="20"/>
            </w:pPr>
            <w:r/>
            <w:r>
              <w:rPr>
                <w:rFonts w:ascii="Times New Roman" w:hAnsi="Times New Roman"/>
                <w:b w:val="0"/>
                <w:sz w:val="17"/>
              </w:rPr>
              <w:t>05/09/2026</w:t>
            </w:r>
          </w:p>
        </w:tc>
        <w:tc>
          <w:tcPr>
            <w:tcW w:type="dxa" w:w="1191"/>
          </w:tcPr>
          <w:p>
            <w:pPr>
              <w:spacing w:after="20"/>
            </w:pPr>
            <w:r/>
            <w:r>
              <w:rPr>
                <w:rFonts w:ascii="Times New Roman" w:hAnsi="Times New Roman"/>
                <w:b w:val="0"/>
                <w:sz w:val="17"/>
              </w:rPr>
              <w:t>FM Quận 1</w:t>
            </w:r>
          </w:p>
        </w:tc>
        <w:tc>
          <w:tcPr>
            <w:tcW w:type="dxa" w:w="1077"/>
          </w:tcPr>
          <w:p>
            <w:pPr>
              <w:spacing w:after="20"/>
            </w:pPr>
            <w:r/>
            <w:r>
              <w:rPr>
                <w:rFonts w:ascii="Times New Roman" w:hAnsi="Times New Roman"/>
                <w:b w:val="0"/>
                <w:sz w:val="17"/>
              </w:rPr>
              <w:t>RAU-0142</w:t>
            </w:r>
          </w:p>
        </w:tc>
        <w:tc>
          <w:tcPr>
            <w:tcW w:type="dxa" w:w="1361"/>
          </w:tcPr>
          <w:p>
            <w:pPr>
              <w:spacing w:after="20"/>
            </w:pPr>
            <w:r/>
            <w:r>
              <w:rPr>
                <w:rFonts w:ascii="Times New Roman" w:hAnsi="Times New Roman"/>
                <w:b w:val="0"/>
                <w:sz w:val="17"/>
              </w:rPr>
              <w:t>Cải ngọt (kg)</w:t>
            </w:r>
          </w:p>
        </w:tc>
        <w:tc>
          <w:tcPr>
            <w:tcW w:type="dxa" w:w="850"/>
          </w:tcPr>
          <w:p>
            <w:pPr>
              <w:spacing w:after="20"/>
            </w:pPr>
            <w:r/>
            <w:r>
              <w:rPr>
                <w:rFonts w:ascii="Times New Roman" w:hAnsi="Times New Roman"/>
                <w:b w:val="0"/>
                <w:sz w:val="17"/>
              </w:rPr>
              <w:t>8</w:t>
            </w:r>
          </w:p>
        </w:tc>
        <w:tc>
          <w:tcPr>
            <w:tcW w:type="dxa" w:w="737"/>
          </w:tcPr>
          <w:p>
            <w:pPr>
              <w:spacing w:after="20"/>
            </w:pPr>
            <w:r/>
            <w:r>
              <w:rPr>
                <w:rFonts w:ascii="Times New Roman" w:hAnsi="Times New Roman"/>
                <w:b w:val="0"/>
                <w:sz w:val="17"/>
              </w:rPr>
              <w:t>25</w:t>
            </w:r>
          </w:p>
        </w:tc>
        <w:tc>
          <w:tcPr>
            <w:tcW w:type="dxa" w:w="964"/>
          </w:tcPr>
          <w:p>
            <w:pPr>
              <w:spacing w:after="20"/>
            </w:pPr>
            <w:r/>
            <w:r>
              <w:rPr>
                <w:rFonts w:ascii="Times New Roman" w:hAnsi="Times New Roman"/>
                <w:b w:val="0"/>
                <w:sz w:val="17"/>
              </w:rPr>
              <w:t>32</w:t>
            </w:r>
          </w:p>
        </w:tc>
        <w:tc>
          <w:tcPr>
            <w:tcW w:type="dxa" w:w="794"/>
          </w:tcPr>
          <w:p>
            <w:pPr>
              <w:spacing w:after="20"/>
            </w:pPr>
            <w:r/>
            <w:r>
              <w:rPr>
                <w:rFonts w:ascii="Times New Roman" w:hAnsi="Times New Roman"/>
                <w:b w:val="0"/>
                <w:sz w:val="17"/>
              </w:rPr>
              <w:t>60</w:t>
            </w:r>
          </w:p>
        </w:tc>
        <w:tc>
          <w:tcPr>
            <w:tcW w:type="dxa" w:w="1134"/>
          </w:tcPr>
          <w:p>
            <w:pPr>
              <w:spacing w:after="20"/>
            </w:pPr>
            <w:r/>
            <w:r>
              <w:rPr>
                <w:rFonts w:ascii="Times New Roman" w:hAnsi="Times New Roman"/>
                <w:b w:val="0"/>
                <w:sz w:val="17"/>
              </w:rPr>
            </w:r>
          </w:p>
        </w:tc>
      </w:tr>
      <w:tr>
        <w:tc>
          <w:tcPr>
            <w:tcW w:type="dxa" w:w="1077"/>
            <w:shd w:val="clear" w:fill="F4F7FB"/>
          </w:tcPr>
          <w:p>
            <w:pPr>
              <w:spacing w:after="20"/>
            </w:pPr>
            <w:r/>
            <w:r>
              <w:rPr>
                <w:rFonts w:ascii="Times New Roman" w:hAnsi="Times New Roman"/>
                <w:b w:val="0"/>
                <w:sz w:val="17"/>
              </w:rPr>
              <w:t>05/09/2026</w:t>
            </w:r>
          </w:p>
        </w:tc>
        <w:tc>
          <w:tcPr>
            <w:tcW w:type="dxa" w:w="1191"/>
            <w:shd w:val="clear" w:fill="F4F7FB"/>
          </w:tcPr>
          <w:p>
            <w:pPr>
              <w:spacing w:after="20"/>
            </w:pPr>
            <w:r/>
            <w:r>
              <w:rPr>
                <w:rFonts w:ascii="Times New Roman" w:hAnsi="Times New Roman"/>
                <w:b w:val="0"/>
                <w:sz w:val="17"/>
              </w:rPr>
              <w:t>FM Quận 1</w:t>
            </w:r>
          </w:p>
        </w:tc>
        <w:tc>
          <w:tcPr>
            <w:tcW w:type="dxa" w:w="1077"/>
            <w:shd w:val="clear" w:fill="F4F7FB"/>
          </w:tcPr>
          <w:p>
            <w:pPr>
              <w:spacing w:after="20"/>
            </w:pPr>
            <w:r/>
            <w:r>
              <w:rPr>
                <w:rFonts w:ascii="Times New Roman" w:hAnsi="Times New Roman"/>
                <w:b w:val="0"/>
                <w:sz w:val="17"/>
              </w:rPr>
              <w:t>TRC-0233</w:t>
            </w:r>
          </w:p>
        </w:tc>
        <w:tc>
          <w:tcPr>
            <w:tcW w:type="dxa" w:w="1361"/>
            <w:shd w:val="clear" w:fill="F4F7FB"/>
          </w:tcPr>
          <w:p>
            <w:pPr>
              <w:spacing w:after="20"/>
            </w:pPr>
            <w:r/>
            <w:r>
              <w:rPr>
                <w:rFonts w:ascii="Times New Roman" w:hAnsi="Times New Roman"/>
                <w:b w:val="0"/>
                <w:sz w:val="17"/>
              </w:rPr>
              <w:t>Xoài cát (kg)</w:t>
            </w:r>
          </w:p>
        </w:tc>
        <w:tc>
          <w:tcPr>
            <w:tcW w:type="dxa" w:w="850"/>
            <w:shd w:val="clear" w:fill="F4F7FB"/>
          </w:tcPr>
          <w:p>
            <w:pPr>
              <w:spacing w:after="20"/>
            </w:pPr>
            <w:r/>
            <w:r>
              <w:rPr>
                <w:rFonts w:ascii="Times New Roman" w:hAnsi="Times New Roman"/>
                <w:b w:val="0"/>
                <w:sz w:val="17"/>
              </w:rPr>
              <w:t>15</w:t>
            </w:r>
          </w:p>
        </w:tc>
        <w:tc>
          <w:tcPr>
            <w:tcW w:type="dxa" w:w="737"/>
            <w:shd w:val="clear" w:fill="F4F7FB"/>
          </w:tcPr>
          <w:p>
            <w:pPr>
              <w:spacing w:after="20"/>
            </w:pPr>
            <w:r/>
            <w:r>
              <w:rPr>
                <w:rFonts w:ascii="Times New Roman" w:hAnsi="Times New Roman"/>
                <w:b w:val="0"/>
                <w:sz w:val="17"/>
              </w:rPr>
              <w:t>20</w:t>
            </w:r>
          </w:p>
        </w:tc>
        <w:tc>
          <w:tcPr>
            <w:tcW w:type="dxa" w:w="964"/>
            <w:shd w:val="clear" w:fill="F4F7FB"/>
          </w:tcPr>
          <w:p>
            <w:pPr>
              <w:spacing w:after="20"/>
            </w:pPr>
            <w:r/>
            <w:r>
              <w:rPr>
                <w:rFonts w:ascii="Times New Roman" w:hAnsi="Times New Roman"/>
                <w:b w:val="0"/>
                <w:sz w:val="17"/>
              </w:rPr>
              <w:t>18</w:t>
            </w:r>
          </w:p>
        </w:tc>
        <w:tc>
          <w:tcPr>
            <w:tcW w:type="dxa" w:w="794"/>
            <w:shd w:val="clear" w:fill="F4F7FB"/>
          </w:tcPr>
          <w:p>
            <w:pPr>
              <w:spacing w:after="20"/>
            </w:pPr>
            <w:r/>
            <w:r>
              <w:rPr>
                <w:rFonts w:ascii="Times New Roman" w:hAnsi="Times New Roman"/>
                <w:b w:val="0"/>
                <w:sz w:val="17"/>
              </w:rPr>
              <w:t>40</w:t>
            </w:r>
          </w:p>
        </w:tc>
        <w:tc>
          <w:tcPr>
            <w:tcW w:type="dxa" w:w="1134"/>
            <w:shd w:val="clear" w:fill="F4F7FB"/>
          </w:tcPr>
          <w:p>
            <w:pPr>
              <w:spacing w:after="20"/>
            </w:pPr>
            <w:r/>
            <w:r>
              <w:rPr>
                <w:rFonts w:ascii="Times New Roman" w:hAnsi="Times New Roman"/>
                <w:b w:val="0"/>
                <w:sz w:val="17"/>
              </w:rPr>
              <w:t>Chuẩn bị khuyến mãi</w:t>
            </w:r>
          </w:p>
        </w:tc>
      </w:tr>
      <w:tr>
        <w:tc>
          <w:tcPr>
            <w:tcW w:type="dxa" w:w="1077"/>
          </w:tcPr>
          <w:p>
            <w:pPr>
              <w:spacing w:after="20"/>
            </w:pPr>
            <w:r/>
            <w:r>
              <w:rPr>
                <w:rFonts w:ascii="Times New Roman" w:hAnsi="Times New Roman"/>
                <w:b w:val="0"/>
                <w:sz w:val="17"/>
              </w:rPr>
              <w:t>05/09/2026</w:t>
            </w:r>
          </w:p>
        </w:tc>
        <w:tc>
          <w:tcPr>
            <w:tcW w:type="dxa" w:w="1191"/>
          </w:tcPr>
          <w:p>
            <w:pPr>
              <w:spacing w:after="20"/>
            </w:pPr>
            <w:r/>
            <w:r>
              <w:rPr>
                <w:rFonts w:ascii="Times New Roman" w:hAnsi="Times New Roman"/>
                <w:b w:val="0"/>
                <w:sz w:val="17"/>
              </w:rPr>
              <w:t>FM Thủ Đức</w:t>
            </w:r>
          </w:p>
        </w:tc>
        <w:tc>
          <w:tcPr>
            <w:tcW w:type="dxa" w:w="1077"/>
          </w:tcPr>
          <w:p>
            <w:pPr>
              <w:spacing w:after="20"/>
            </w:pPr>
            <w:r/>
            <w:r>
              <w:rPr>
                <w:rFonts w:ascii="Times New Roman" w:hAnsi="Times New Roman"/>
                <w:b w:val="0"/>
                <w:sz w:val="17"/>
              </w:rPr>
              <w:t>RAU-0107</w:t>
            </w:r>
          </w:p>
        </w:tc>
        <w:tc>
          <w:tcPr>
            <w:tcW w:type="dxa" w:w="1361"/>
          </w:tcPr>
          <w:p>
            <w:pPr>
              <w:spacing w:after="20"/>
            </w:pPr>
            <w:r/>
            <w:r>
              <w:rPr>
                <w:rFonts w:ascii="Times New Roman" w:hAnsi="Times New Roman"/>
                <w:b w:val="0"/>
                <w:sz w:val="17"/>
              </w:rPr>
              <w:t>Xà lách (kg)</w:t>
            </w:r>
          </w:p>
        </w:tc>
        <w:tc>
          <w:tcPr>
            <w:tcW w:type="dxa" w:w="850"/>
          </w:tcPr>
          <w:p>
            <w:pPr>
              <w:spacing w:after="20"/>
            </w:pPr>
            <w:r/>
            <w:r>
              <w:rPr>
                <w:rFonts w:ascii="Times New Roman" w:hAnsi="Times New Roman"/>
                <w:b w:val="0"/>
                <w:sz w:val="17"/>
              </w:rPr>
              <w:t>4</w:t>
            </w:r>
          </w:p>
        </w:tc>
        <w:tc>
          <w:tcPr>
            <w:tcW w:type="dxa" w:w="737"/>
          </w:tcPr>
          <w:p>
            <w:pPr>
              <w:spacing w:after="20"/>
            </w:pPr>
            <w:r/>
            <w:r>
              <w:rPr>
                <w:rFonts w:ascii="Times New Roman" w:hAnsi="Times New Roman"/>
                <w:b w:val="0"/>
                <w:sz w:val="17"/>
              </w:rPr>
              <w:t>18</w:t>
            </w:r>
          </w:p>
        </w:tc>
        <w:tc>
          <w:tcPr>
            <w:tcW w:type="dxa" w:w="964"/>
          </w:tcPr>
          <w:p>
            <w:pPr>
              <w:spacing w:after="20"/>
            </w:pPr>
            <w:r/>
            <w:r>
              <w:rPr>
                <w:rFonts w:ascii="Times New Roman" w:hAnsi="Times New Roman"/>
                <w:b w:val="0"/>
                <w:sz w:val="17"/>
              </w:rPr>
              <w:t>21</w:t>
            </w:r>
          </w:p>
        </w:tc>
        <w:tc>
          <w:tcPr>
            <w:tcW w:type="dxa" w:w="794"/>
          </w:tcPr>
          <w:p>
            <w:pPr>
              <w:spacing w:after="20"/>
            </w:pPr>
            <w:r/>
            <w:r>
              <w:rPr>
                <w:rFonts w:ascii="Times New Roman" w:hAnsi="Times New Roman"/>
                <w:b w:val="0"/>
                <w:sz w:val="17"/>
              </w:rPr>
              <w:t>45</w:t>
            </w:r>
          </w:p>
        </w:tc>
        <w:tc>
          <w:tcPr>
            <w:tcW w:type="dxa" w:w="1134"/>
          </w:tcPr>
          <w:p>
            <w:pPr>
              <w:spacing w:after="20"/>
            </w:pPr>
            <w:r/>
            <w:r>
              <w:rPr>
                <w:rFonts w:ascii="Times New Roman" w:hAnsi="Times New Roman"/>
                <w:b w:val="0"/>
                <w:sz w:val="17"/>
              </w:rPr>
              <w:t>Cận hạn 3 kg</w:t>
            </w:r>
          </w:p>
        </w:tc>
      </w:tr>
    </w:tbl>
    <w:p>
      <w:pPr>
        <w:spacing w:after="80"/>
      </w:pPr>
    </w:p>
    <w:p>
      <w:pPr>
        <w:spacing w:after="40" w:before="0"/>
      </w:pPr>
      <w:r>
        <w:rPr>
          <w:rFonts w:ascii="Times New Roman" w:hAnsi="Times New Roman"/>
          <w:b/>
          <w:i w:val="0"/>
          <w:sz w:val="23"/>
        </w:rPr>
        <w:t>Biểu mẫu 2: Báo cáo khảo sát giá thị trường</w:t>
      </w:r>
    </w:p>
    <w:p>
      <w:pPr>
        <w:spacing w:after="60" w:before="0"/>
      </w:pPr>
      <w:r>
        <w:rPr>
          <w:rFonts w:ascii="Times New Roman" w:hAnsi="Times New Roman"/>
          <w:b w:val="0"/>
          <w:i/>
          <w:sz w:val="21"/>
        </w:rPr>
        <w:t>Mục đích: Ghi nhận giá tham chiếu theo mùa vụ, dùng làm giá trần khi đàm phán với nhà cung cấp.</w:t>
      </w:r>
    </w:p>
    <w:tbl>
      <w:tblPr>
        <w:tblStyle w:val="TableGrid"/>
        <w:tblW w:type="auto" w:w="0"/>
        <w:jc w:val="center"/>
        <w:tblLayout w:type="fixed"/>
        <w:tblLook w:firstColumn="1" w:firstRow="1" w:lastColumn="0" w:lastRow="0" w:noHBand="0" w:noVBand="1" w:val="04A0"/>
      </w:tblPr>
      <w:tblGrid>
        <w:gridCol w:w="1246"/>
        <w:gridCol w:w="1246"/>
        <w:gridCol w:w="1246"/>
        <w:gridCol w:w="1246"/>
        <w:gridCol w:w="1246"/>
        <w:gridCol w:w="1246"/>
        <w:gridCol w:w="1246"/>
        <w:gridCol w:w="1246"/>
      </w:tblGrid>
      <w:tr>
        <w:tc>
          <w:tcPr>
            <w:tcW w:type="dxa" w:w="1304"/>
            <w:shd w:val="clear" w:fill="1F3B63"/>
          </w:tcPr>
          <w:p>
            <w:pPr>
              <w:spacing w:after="20"/>
              <w:jc w:val="center"/>
            </w:pPr>
            <w:r/>
            <w:r>
              <w:rPr>
                <w:rFonts w:ascii="Times New Roman" w:hAnsi="Times New Roman"/>
                <w:b/>
                <w:color w:val="FFFFFF"/>
                <w:sz w:val="17"/>
              </w:rPr>
              <w:t>Ngày khảo sát</w:t>
            </w:r>
          </w:p>
        </w:tc>
        <w:tc>
          <w:tcPr>
            <w:tcW w:type="dxa" w:w="1077"/>
            <w:shd w:val="clear" w:fill="1F3B63"/>
          </w:tcPr>
          <w:p>
            <w:pPr>
              <w:spacing w:after="20"/>
              <w:jc w:val="center"/>
            </w:pPr>
            <w:r/>
            <w:r>
              <w:rPr>
                <w:rFonts w:ascii="Times New Roman" w:hAnsi="Times New Roman"/>
                <w:b/>
                <w:color w:val="FFFFFF"/>
                <w:sz w:val="17"/>
              </w:rPr>
              <w:t>Mã SKU</w:t>
            </w:r>
          </w:p>
        </w:tc>
        <w:tc>
          <w:tcPr>
            <w:tcW w:type="dxa" w:w="1361"/>
            <w:shd w:val="clear" w:fill="1F3B63"/>
          </w:tcPr>
          <w:p>
            <w:pPr>
              <w:spacing w:after="20"/>
              <w:jc w:val="center"/>
            </w:pPr>
            <w:r/>
            <w:r>
              <w:rPr>
                <w:rFonts w:ascii="Times New Roman" w:hAnsi="Times New Roman"/>
                <w:b/>
                <w:color w:val="FFFFFF"/>
                <w:sz w:val="17"/>
              </w:rPr>
              <w:t>Tên hàng</w:t>
            </w:r>
          </w:p>
        </w:tc>
        <w:tc>
          <w:tcPr>
            <w:tcW w:type="dxa" w:w="1871"/>
            <w:shd w:val="clear" w:fill="1F3B63"/>
          </w:tcPr>
          <w:p>
            <w:pPr>
              <w:spacing w:after="20"/>
              <w:jc w:val="center"/>
            </w:pPr>
            <w:r/>
            <w:r>
              <w:rPr>
                <w:rFonts w:ascii="Times New Roman" w:hAnsi="Times New Roman"/>
                <w:b/>
                <w:color w:val="FFFFFF"/>
                <w:sz w:val="17"/>
              </w:rPr>
              <w:t>Nguồn khảo sát</w:t>
            </w:r>
          </w:p>
        </w:tc>
        <w:tc>
          <w:tcPr>
            <w:tcW w:type="dxa" w:w="1304"/>
            <w:shd w:val="clear" w:fill="1F3B63"/>
          </w:tcPr>
          <w:p>
            <w:pPr>
              <w:spacing w:after="20"/>
              <w:jc w:val="center"/>
            </w:pPr>
            <w:r/>
            <w:r>
              <w:rPr>
                <w:rFonts w:ascii="Times New Roman" w:hAnsi="Times New Roman"/>
                <w:b/>
                <w:color w:val="FFFFFF"/>
                <w:sz w:val="17"/>
              </w:rPr>
              <w:t>Giá sàn (đ/kg)</w:t>
            </w:r>
          </w:p>
        </w:tc>
        <w:tc>
          <w:tcPr>
            <w:tcW w:type="dxa" w:w="1304"/>
            <w:shd w:val="clear" w:fill="1F3B63"/>
          </w:tcPr>
          <w:p>
            <w:pPr>
              <w:spacing w:after="20"/>
              <w:jc w:val="center"/>
            </w:pPr>
            <w:r/>
            <w:r>
              <w:rPr>
                <w:rFonts w:ascii="Times New Roman" w:hAnsi="Times New Roman"/>
                <w:b/>
                <w:color w:val="FFFFFF"/>
                <w:sz w:val="17"/>
              </w:rPr>
              <w:t>Giá trần (đ/kg)</w:t>
            </w:r>
          </w:p>
        </w:tc>
        <w:tc>
          <w:tcPr>
            <w:tcW w:type="dxa" w:w="1247"/>
            <w:shd w:val="clear" w:fill="1F3B63"/>
          </w:tcPr>
          <w:p>
            <w:pPr>
              <w:spacing w:after="20"/>
              <w:jc w:val="center"/>
            </w:pPr>
            <w:r/>
            <w:r>
              <w:rPr>
                <w:rFonts w:ascii="Times New Roman" w:hAnsi="Times New Roman"/>
                <w:b/>
                <w:color w:val="FFFFFF"/>
                <w:sz w:val="17"/>
              </w:rPr>
              <w:t>Giá kỳ trước</w:t>
            </w:r>
          </w:p>
        </w:tc>
        <w:tc>
          <w:tcPr>
            <w:tcW w:type="dxa" w:w="907"/>
            <w:shd w:val="clear" w:fill="1F3B63"/>
          </w:tcPr>
          <w:p>
            <w:pPr>
              <w:spacing w:after="20"/>
              <w:jc w:val="center"/>
            </w:pPr>
            <w:r/>
            <w:r>
              <w:rPr>
                <w:rFonts w:ascii="Times New Roman" w:hAnsi="Times New Roman"/>
                <w:b/>
                <w:color w:val="FFFFFF"/>
                <w:sz w:val="17"/>
              </w:rPr>
              <w:t>Mùa vụ</w:t>
            </w:r>
          </w:p>
        </w:tc>
      </w:tr>
      <w:tr>
        <w:tc>
          <w:tcPr>
            <w:tcW w:type="dxa" w:w="1304"/>
          </w:tcPr>
          <w:p>
            <w:pPr>
              <w:spacing w:after="20"/>
            </w:pPr>
            <w:r/>
            <w:r>
              <w:rPr>
                <w:rFonts w:ascii="Times New Roman" w:hAnsi="Times New Roman"/>
                <w:b w:val="0"/>
                <w:sz w:val="17"/>
              </w:rPr>
              <w:t>03/09/2026</w:t>
            </w:r>
          </w:p>
        </w:tc>
        <w:tc>
          <w:tcPr>
            <w:tcW w:type="dxa" w:w="1077"/>
          </w:tcPr>
          <w:p>
            <w:pPr>
              <w:spacing w:after="20"/>
            </w:pPr>
            <w:r/>
            <w:r>
              <w:rPr>
                <w:rFonts w:ascii="Times New Roman" w:hAnsi="Times New Roman"/>
                <w:b w:val="0"/>
                <w:sz w:val="17"/>
              </w:rPr>
              <w:t>RAU-0142</w:t>
            </w:r>
          </w:p>
        </w:tc>
        <w:tc>
          <w:tcPr>
            <w:tcW w:type="dxa" w:w="1361"/>
          </w:tcPr>
          <w:p>
            <w:pPr>
              <w:spacing w:after="20"/>
            </w:pPr>
            <w:r/>
            <w:r>
              <w:rPr>
                <w:rFonts w:ascii="Times New Roman" w:hAnsi="Times New Roman"/>
                <w:b w:val="0"/>
                <w:sz w:val="17"/>
              </w:rPr>
              <w:t>Cải ngọt</w:t>
            </w:r>
          </w:p>
        </w:tc>
        <w:tc>
          <w:tcPr>
            <w:tcW w:type="dxa" w:w="1871"/>
          </w:tcPr>
          <w:p>
            <w:pPr>
              <w:spacing w:after="20"/>
            </w:pPr>
            <w:r/>
            <w:r>
              <w:rPr>
                <w:rFonts w:ascii="Times New Roman" w:hAnsi="Times New Roman"/>
                <w:b w:val="0"/>
                <w:sz w:val="17"/>
              </w:rPr>
              <w:t>Chợ đầu mối Thủ Đức</w:t>
            </w:r>
          </w:p>
        </w:tc>
        <w:tc>
          <w:tcPr>
            <w:tcW w:type="dxa" w:w="1304"/>
          </w:tcPr>
          <w:p>
            <w:pPr>
              <w:spacing w:after="20"/>
            </w:pPr>
            <w:r/>
            <w:r>
              <w:rPr>
                <w:rFonts w:ascii="Times New Roman" w:hAnsi="Times New Roman"/>
                <w:b w:val="0"/>
                <w:sz w:val="17"/>
              </w:rPr>
              <w:t>14.000</w:t>
            </w:r>
          </w:p>
        </w:tc>
        <w:tc>
          <w:tcPr>
            <w:tcW w:type="dxa" w:w="1304"/>
          </w:tcPr>
          <w:p>
            <w:pPr>
              <w:spacing w:after="20"/>
            </w:pPr>
            <w:r/>
            <w:r>
              <w:rPr>
                <w:rFonts w:ascii="Times New Roman" w:hAnsi="Times New Roman"/>
                <w:b w:val="0"/>
                <w:sz w:val="17"/>
              </w:rPr>
              <w:t>17.500</w:t>
            </w:r>
          </w:p>
        </w:tc>
        <w:tc>
          <w:tcPr>
            <w:tcW w:type="dxa" w:w="1247"/>
          </w:tcPr>
          <w:p>
            <w:pPr>
              <w:spacing w:after="20"/>
            </w:pPr>
            <w:r/>
            <w:r>
              <w:rPr>
                <w:rFonts w:ascii="Times New Roman" w:hAnsi="Times New Roman"/>
                <w:b w:val="0"/>
                <w:sz w:val="17"/>
              </w:rPr>
              <w:t>15.200</w:t>
            </w:r>
          </w:p>
        </w:tc>
        <w:tc>
          <w:tcPr>
            <w:tcW w:type="dxa" w:w="907"/>
          </w:tcPr>
          <w:p>
            <w:pPr>
              <w:spacing w:after="20"/>
            </w:pPr>
            <w:r/>
            <w:r>
              <w:rPr>
                <w:rFonts w:ascii="Times New Roman" w:hAnsi="Times New Roman"/>
                <w:b w:val="0"/>
                <w:sz w:val="17"/>
              </w:rPr>
              <w:t>Chính vụ</w:t>
            </w:r>
          </w:p>
        </w:tc>
      </w:tr>
      <w:tr>
        <w:tc>
          <w:tcPr>
            <w:tcW w:type="dxa" w:w="1304"/>
            <w:shd w:val="clear" w:fill="F4F7FB"/>
          </w:tcPr>
          <w:p>
            <w:pPr>
              <w:spacing w:after="20"/>
            </w:pPr>
            <w:r/>
            <w:r>
              <w:rPr>
                <w:rFonts w:ascii="Times New Roman" w:hAnsi="Times New Roman"/>
                <w:b w:val="0"/>
                <w:sz w:val="17"/>
              </w:rPr>
              <w:t>03/09/2026</w:t>
            </w:r>
          </w:p>
        </w:tc>
        <w:tc>
          <w:tcPr>
            <w:tcW w:type="dxa" w:w="1077"/>
            <w:shd w:val="clear" w:fill="F4F7FB"/>
          </w:tcPr>
          <w:p>
            <w:pPr>
              <w:spacing w:after="20"/>
            </w:pPr>
            <w:r/>
            <w:r>
              <w:rPr>
                <w:rFonts w:ascii="Times New Roman" w:hAnsi="Times New Roman"/>
                <w:b w:val="0"/>
                <w:sz w:val="17"/>
              </w:rPr>
              <w:t>TRC-0233</w:t>
            </w:r>
          </w:p>
        </w:tc>
        <w:tc>
          <w:tcPr>
            <w:tcW w:type="dxa" w:w="1361"/>
            <w:shd w:val="clear" w:fill="F4F7FB"/>
          </w:tcPr>
          <w:p>
            <w:pPr>
              <w:spacing w:after="20"/>
            </w:pPr>
            <w:r/>
            <w:r>
              <w:rPr>
                <w:rFonts w:ascii="Times New Roman" w:hAnsi="Times New Roman"/>
                <w:b w:val="0"/>
                <w:sz w:val="17"/>
              </w:rPr>
              <w:t>Xoài cát</w:t>
            </w:r>
          </w:p>
        </w:tc>
        <w:tc>
          <w:tcPr>
            <w:tcW w:type="dxa" w:w="1871"/>
            <w:shd w:val="clear" w:fill="F4F7FB"/>
          </w:tcPr>
          <w:p>
            <w:pPr>
              <w:spacing w:after="20"/>
            </w:pPr>
            <w:r/>
            <w:r>
              <w:rPr>
                <w:rFonts w:ascii="Times New Roman" w:hAnsi="Times New Roman"/>
                <w:b w:val="0"/>
                <w:sz w:val="17"/>
              </w:rPr>
              <w:t>Vùng trồng Đồng Tháp</w:t>
            </w:r>
          </w:p>
        </w:tc>
        <w:tc>
          <w:tcPr>
            <w:tcW w:type="dxa" w:w="1304"/>
            <w:shd w:val="clear" w:fill="F4F7FB"/>
          </w:tcPr>
          <w:p>
            <w:pPr>
              <w:spacing w:after="20"/>
            </w:pPr>
            <w:r/>
            <w:r>
              <w:rPr>
                <w:rFonts w:ascii="Times New Roman" w:hAnsi="Times New Roman"/>
                <w:b w:val="0"/>
                <w:sz w:val="17"/>
              </w:rPr>
              <w:t>32.000</w:t>
            </w:r>
          </w:p>
        </w:tc>
        <w:tc>
          <w:tcPr>
            <w:tcW w:type="dxa" w:w="1304"/>
            <w:shd w:val="clear" w:fill="F4F7FB"/>
          </w:tcPr>
          <w:p>
            <w:pPr>
              <w:spacing w:after="20"/>
            </w:pPr>
            <w:r/>
            <w:r>
              <w:rPr>
                <w:rFonts w:ascii="Times New Roman" w:hAnsi="Times New Roman"/>
                <w:b w:val="0"/>
                <w:sz w:val="17"/>
              </w:rPr>
              <w:t>41.000</w:t>
            </w:r>
          </w:p>
        </w:tc>
        <w:tc>
          <w:tcPr>
            <w:tcW w:type="dxa" w:w="1247"/>
            <w:shd w:val="clear" w:fill="F4F7FB"/>
          </w:tcPr>
          <w:p>
            <w:pPr>
              <w:spacing w:after="20"/>
            </w:pPr>
            <w:r/>
            <w:r>
              <w:rPr>
                <w:rFonts w:ascii="Times New Roman" w:hAnsi="Times New Roman"/>
                <w:b w:val="0"/>
                <w:sz w:val="17"/>
              </w:rPr>
              <w:t>36.500</w:t>
            </w:r>
          </w:p>
        </w:tc>
        <w:tc>
          <w:tcPr>
            <w:tcW w:type="dxa" w:w="907"/>
            <w:shd w:val="clear" w:fill="F4F7FB"/>
          </w:tcPr>
          <w:p>
            <w:pPr>
              <w:spacing w:after="20"/>
            </w:pPr>
            <w:r/>
            <w:r>
              <w:rPr>
                <w:rFonts w:ascii="Times New Roman" w:hAnsi="Times New Roman"/>
                <w:b w:val="0"/>
                <w:sz w:val="17"/>
              </w:rPr>
              <w:t>Cuối vụ</w:t>
            </w:r>
          </w:p>
        </w:tc>
      </w:tr>
      <w:tr>
        <w:tc>
          <w:tcPr>
            <w:tcW w:type="dxa" w:w="1304"/>
          </w:tcPr>
          <w:p>
            <w:pPr>
              <w:spacing w:after="20"/>
            </w:pPr>
            <w:r/>
            <w:r>
              <w:rPr>
                <w:rFonts w:ascii="Times New Roman" w:hAnsi="Times New Roman"/>
                <w:b w:val="0"/>
                <w:sz w:val="17"/>
              </w:rPr>
              <w:t>04/09/2026</w:t>
            </w:r>
          </w:p>
        </w:tc>
        <w:tc>
          <w:tcPr>
            <w:tcW w:type="dxa" w:w="1077"/>
          </w:tcPr>
          <w:p>
            <w:pPr>
              <w:spacing w:after="20"/>
            </w:pPr>
            <w:r/>
            <w:r>
              <w:rPr>
                <w:rFonts w:ascii="Times New Roman" w:hAnsi="Times New Roman"/>
                <w:b w:val="0"/>
                <w:sz w:val="17"/>
              </w:rPr>
              <w:t>RAU-0107</w:t>
            </w:r>
          </w:p>
        </w:tc>
        <w:tc>
          <w:tcPr>
            <w:tcW w:type="dxa" w:w="1361"/>
          </w:tcPr>
          <w:p>
            <w:pPr>
              <w:spacing w:after="20"/>
            </w:pPr>
            <w:r/>
            <w:r>
              <w:rPr>
                <w:rFonts w:ascii="Times New Roman" w:hAnsi="Times New Roman"/>
                <w:b w:val="0"/>
                <w:sz w:val="17"/>
              </w:rPr>
              <w:t>Xà lách</w:t>
            </w:r>
          </w:p>
        </w:tc>
        <w:tc>
          <w:tcPr>
            <w:tcW w:type="dxa" w:w="1871"/>
          </w:tcPr>
          <w:p>
            <w:pPr>
              <w:spacing w:after="20"/>
            </w:pPr>
            <w:r/>
            <w:r>
              <w:rPr>
                <w:rFonts w:ascii="Times New Roman" w:hAnsi="Times New Roman"/>
                <w:b w:val="0"/>
                <w:sz w:val="17"/>
              </w:rPr>
              <w:t>Vùng trồng Đà Lạt</w:t>
            </w:r>
          </w:p>
        </w:tc>
        <w:tc>
          <w:tcPr>
            <w:tcW w:type="dxa" w:w="1304"/>
          </w:tcPr>
          <w:p>
            <w:pPr>
              <w:spacing w:after="20"/>
            </w:pPr>
            <w:r/>
            <w:r>
              <w:rPr>
                <w:rFonts w:ascii="Times New Roman" w:hAnsi="Times New Roman"/>
                <w:b w:val="0"/>
                <w:sz w:val="17"/>
              </w:rPr>
              <w:t>19.000</w:t>
            </w:r>
          </w:p>
        </w:tc>
        <w:tc>
          <w:tcPr>
            <w:tcW w:type="dxa" w:w="1304"/>
          </w:tcPr>
          <w:p>
            <w:pPr>
              <w:spacing w:after="20"/>
            </w:pPr>
            <w:r/>
            <w:r>
              <w:rPr>
                <w:rFonts w:ascii="Times New Roman" w:hAnsi="Times New Roman"/>
                <w:b w:val="0"/>
                <w:sz w:val="17"/>
              </w:rPr>
              <w:t>24.000</w:t>
            </w:r>
          </w:p>
        </w:tc>
        <w:tc>
          <w:tcPr>
            <w:tcW w:type="dxa" w:w="1247"/>
          </w:tcPr>
          <w:p>
            <w:pPr>
              <w:spacing w:after="20"/>
            </w:pPr>
            <w:r/>
            <w:r>
              <w:rPr>
                <w:rFonts w:ascii="Times New Roman" w:hAnsi="Times New Roman"/>
                <w:b w:val="0"/>
                <w:sz w:val="17"/>
              </w:rPr>
              <w:t>20.800</w:t>
            </w:r>
          </w:p>
        </w:tc>
        <w:tc>
          <w:tcPr>
            <w:tcW w:type="dxa" w:w="907"/>
          </w:tcPr>
          <w:p>
            <w:pPr>
              <w:spacing w:after="20"/>
            </w:pPr>
            <w:r/>
            <w:r>
              <w:rPr>
                <w:rFonts w:ascii="Times New Roman" w:hAnsi="Times New Roman"/>
                <w:b w:val="0"/>
                <w:sz w:val="17"/>
              </w:rPr>
              <w:t>Chính vụ</w:t>
            </w:r>
          </w:p>
        </w:tc>
      </w:tr>
    </w:tbl>
    <w:p>
      <w:pPr>
        <w:spacing w:after="80"/>
      </w:pPr>
    </w:p>
    <w:p>
      <w:pPr>
        <w:spacing w:after="40" w:before="0"/>
      </w:pPr>
      <w:r>
        <w:rPr>
          <w:rFonts w:ascii="Times New Roman" w:hAnsi="Times New Roman"/>
          <w:b/>
          <w:i w:val="0"/>
          <w:sz w:val="23"/>
        </w:rPr>
        <w:t>Biểu mẫu 3: Bảng chấm điểm nhà cung cấp</w:t>
      </w:r>
    </w:p>
    <w:p>
      <w:pPr>
        <w:spacing w:after="60" w:before="0"/>
      </w:pPr>
      <w:r>
        <w:rPr>
          <w:rFonts w:ascii="Times New Roman" w:hAnsi="Times New Roman"/>
          <w:b w:val="0"/>
          <w:i/>
          <w:sz w:val="21"/>
        </w:rPr>
        <w:t>Mục đích: So sánh các nhà cung cấp trong danh sách rút gọn theo trọng số để chọn nguồn cung.</w:t>
      </w:r>
    </w:p>
    <w:tbl>
      <w:tblPr>
        <w:tblStyle w:val="TableGrid"/>
        <w:tblW w:type="auto" w:w="0"/>
        <w:jc w:val="center"/>
        <w:tblLayout w:type="fixed"/>
        <w:tblLook w:firstColumn="1" w:firstRow="1" w:lastColumn="0" w:lastRow="0" w:noHBand="0" w:noVBand="1" w:val="04A0"/>
      </w:tblPr>
      <w:tblGrid>
        <w:gridCol w:w="1425"/>
        <w:gridCol w:w="1425"/>
        <w:gridCol w:w="1425"/>
        <w:gridCol w:w="1425"/>
        <w:gridCol w:w="1425"/>
        <w:gridCol w:w="1425"/>
        <w:gridCol w:w="1425"/>
      </w:tblGrid>
      <w:tr>
        <w:tc>
          <w:tcPr>
            <w:tcW w:type="dxa" w:w="2381"/>
            <w:shd w:val="clear" w:fill="1F3B63"/>
          </w:tcPr>
          <w:p>
            <w:pPr>
              <w:spacing w:after="20"/>
              <w:jc w:val="center"/>
            </w:pPr>
            <w:r/>
            <w:r>
              <w:rPr>
                <w:rFonts w:ascii="Times New Roman" w:hAnsi="Times New Roman"/>
                <w:b/>
                <w:color w:val="FFFFFF"/>
                <w:sz w:val="17"/>
              </w:rPr>
              <w:t>Nhà cung cấp</w:t>
            </w:r>
          </w:p>
        </w:tc>
        <w:tc>
          <w:tcPr>
            <w:tcW w:type="dxa" w:w="1191"/>
            <w:shd w:val="clear" w:fill="1F3B63"/>
          </w:tcPr>
          <w:p>
            <w:pPr>
              <w:spacing w:after="20"/>
              <w:jc w:val="center"/>
            </w:pPr>
            <w:r/>
            <w:r>
              <w:rPr>
                <w:rFonts w:ascii="Times New Roman" w:hAnsi="Times New Roman"/>
                <w:b/>
                <w:color w:val="FFFFFF"/>
                <w:sz w:val="17"/>
              </w:rPr>
              <w:t>Giá (40%)</w:t>
            </w:r>
          </w:p>
        </w:tc>
        <w:tc>
          <w:tcPr>
            <w:tcW w:type="dxa" w:w="1474"/>
            <w:shd w:val="clear" w:fill="1F3B63"/>
          </w:tcPr>
          <w:p>
            <w:pPr>
              <w:spacing w:after="20"/>
              <w:jc w:val="center"/>
            </w:pPr>
            <w:r/>
            <w:r>
              <w:rPr>
                <w:rFonts w:ascii="Times New Roman" w:hAnsi="Times New Roman"/>
                <w:b/>
                <w:color w:val="FFFFFF"/>
                <w:sz w:val="17"/>
              </w:rPr>
              <w:t>Chất lượng (30%)</w:t>
            </w:r>
          </w:p>
        </w:tc>
        <w:tc>
          <w:tcPr>
            <w:tcW w:type="dxa" w:w="1417"/>
            <w:shd w:val="clear" w:fill="1F3B63"/>
          </w:tcPr>
          <w:p>
            <w:pPr>
              <w:spacing w:after="20"/>
              <w:jc w:val="center"/>
            </w:pPr>
            <w:r/>
            <w:r>
              <w:rPr>
                <w:rFonts w:ascii="Times New Roman" w:hAnsi="Times New Roman"/>
                <w:b/>
                <w:color w:val="FFFFFF"/>
                <w:sz w:val="17"/>
              </w:rPr>
              <w:t>Giao hàng (20%)</w:t>
            </w:r>
          </w:p>
        </w:tc>
        <w:tc>
          <w:tcPr>
            <w:tcW w:type="dxa" w:w="1474"/>
            <w:shd w:val="clear" w:fill="1F3B63"/>
          </w:tcPr>
          <w:p>
            <w:pPr>
              <w:spacing w:after="20"/>
              <w:jc w:val="center"/>
            </w:pPr>
            <w:r/>
            <w:r>
              <w:rPr>
                <w:rFonts w:ascii="Times New Roman" w:hAnsi="Times New Roman"/>
                <w:b/>
                <w:color w:val="FFFFFF"/>
                <w:sz w:val="17"/>
              </w:rPr>
              <w:t>Thanh toán (10%)</w:t>
            </w:r>
          </w:p>
        </w:tc>
        <w:tc>
          <w:tcPr>
            <w:tcW w:type="dxa" w:w="1077"/>
            <w:shd w:val="clear" w:fill="1F3B63"/>
          </w:tcPr>
          <w:p>
            <w:pPr>
              <w:spacing w:after="20"/>
              <w:jc w:val="center"/>
            </w:pPr>
            <w:r/>
            <w:r>
              <w:rPr>
                <w:rFonts w:ascii="Times New Roman" w:hAnsi="Times New Roman"/>
                <w:b/>
                <w:color w:val="FFFFFF"/>
                <w:sz w:val="17"/>
              </w:rPr>
              <w:t>Tổng điểm</w:t>
            </w:r>
          </w:p>
        </w:tc>
        <w:tc>
          <w:tcPr>
            <w:tcW w:type="dxa" w:w="1304"/>
            <w:shd w:val="clear" w:fill="1F3B63"/>
          </w:tcPr>
          <w:p>
            <w:pPr>
              <w:spacing w:after="20"/>
              <w:jc w:val="center"/>
            </w:pPr>
            <w:r/>
            <w:r>
              <w:rPr>
                <w:rFonts w:ascii="Times New Roman" w:hAnsi="Times New Roman"/>
                <w:b/>
                <w:color w:val="FFFFFF"/>
                <w:sz w:val="17"/>
              </w:rPr>
              <w:t>Kết luận</w:t>
            </w:r>
          </w:p>
        </w:tc>
      </w:tr>
      <w:tr>
        <w:tc>
          <w:tcPr>
            <w:tcW w:type="dxa" w:w="2381"/>
          </w:tcPr>
          <w:p>
            <w:pPr>
              <w:spacing w:after="20"/>
            </w:pPr>
            <w:r/>
            <w:r>
              <w:rPr>
                <w:rFonts w:ascii="Times New Roman" w:hAnsi="Times New Roman"/>
                <w:b w:val="0"/>
                <w:sz w:val="17"/>
              </w:rPr>
              <w:t>HTX Rau sạch An Phú</w:t>
            </w:r>
          </w:p>
        </w:tc>
        <w:tc>
          <w:tcPr>
            <w:tcW w:type="dxa" w:w="1191"/>
          </w:tcPr>
          <w:p>
            <w:pPr>
              <w:spacing w:after="20"/>
            </w:pPr>
            <w:r/>
            <w:r>
              <w:rPr>
                <w:rFonts w:ascii="Times New Roman" w:hAnsi="Times New Roman"/>
                <w:b w:val="0"/>
                <w:sz w:val="17"/>
              </w:rPr>
              <w:t>34</w:t>
            </w:r>
          </w:p>
        </w:tc>
        <w:tc>
          <w:tcPr>
            <w:tcW w:type="dxa" w:w="1474"/>
          </w:tcPr>
          <w:p>
            <w:pPr>
              <w:spacing w:after="20"/>
            </w:pPr>
            <w:r/>
            <w:r>
              <w:rPr>
                <w:rFonts w:ascii="Times New Roman" w:hAnsi="Times New Roman"/>
                <w:b w:val="0"/>
                <w:sz w:val="17"/>
              </w:rPr>
              <w:t>27</w:t>
            </w:r>
          </w:p>
        </w:tc>
        <w:tc>
          <w:tcPr>
            <w:tcW w:type="dxa" w:w="1417"/>
          </w:tcPr>
          <w:p>
            <w:pPr>
              <w:spacing w:after="20"/>
            </w:pPr>
            <w:r/>
            <w:r>
              <w:rPr>
                <w:rFonts w:ascii="Times New Roman" w:hAnsi="Times New Roman"/>
                <w:b w:val="0"/>
                <w:sz w:val="17"/>
              </w:rPr>
              <w:t>17</w:t>
            </w:r>
          </w:p>
        </w:tc>
        <w:tc>
          <w:tcPr>
            <w:tcW w:type="dxa" w:w="1474"/>
          </w:tcPr>
          <w:p>
            <w:pPr>
              <w:spacing w:after="20"/>
            </w:pPr>
            <w:r/>
            <w:r>
              <w:rPr>
                <w:rFonts w:ascii="Times New Roman" w:hAnsi="Times New Roman"/>
                <w:b w:val="0"/>
                <w:sz w:val="17"/>
              </w:rPr>
              <w:t>8</w:t>
            </w:r>
          </w:p>
        </w:tc>
        <w:tc>
          <w:tcPr>
            <w:tcW w:type="dxa" w:w="1077"/>
          </w:tcPr>
          <w:p>
            <w:pPr>
              <w:spacing w:after="20"/>
            </w:pPr>
            <w:r/>
            <w:r>
              <w:rPr>
                <w:rFonts w:ascii="Times New Roman" w:hAnsi="Times New Roman"/>
                <w:b w:val="0"/>
                <w:sz w:val="17"/>
              </w:rPr>
              <w:t>86</w:t>
            </w:r>
          </w:p>
        </w:tc>
        <w:tc>
          <w:tcPr>
            <w:tcW w:type="dxa" w:w="1304"/>
          </w:tcPr>
          <w:p>
            <w:pPr>
              <w:spacing w:after="20"/>
            </w:pPr>
            <w:r/>
            <w:r>
              <w:rPr>
                <w:rFonts w:ascii="Times New Roman" w:hAnsi="Times New Roman"/>
                <w:b w:val="0"/>
                <w:sz w:val="17"/>
              </w:rPr>
              <w:t>Chọn</w:t>
            </w:r>
          </w:p>
        </w:tc>
      </w:tr>
      <w:tr>
        <w:tc>
          <w:tcPr>
            <w:tcW w:type="dxa" w:w="2381"/>
            <w:shd w:val="clear" w:fill="F4F7FB"/>
          </w:tcPr>
          <w:p>
            <w:pPr>
              <w:spacing w:after="20"/>
            </w:pPr>
            <w:r/>
            <w:r>
              <w:rPr>
                <w:rFonts w:ascii="Times New Roman" w:hAnsi="Times New Roman"/>
                <w:b w:val="0"/>
                <w:sz w:val="17"/>
              </w:rPr>
              <w:t>Nông trại Xanh Đà Lạt</w:t>
            </w:r>
          </w:p>
        </w:tc>
        <w:tc>
          <w:tcPr>
            <w:tcW w:type="dxa" w:w="1191"/>
            <w:shd w:val="clear" w:fill="F4F7FB"/>
          </w:tcPr>
          <w:p>
            <w:pPr>
              <w:spacing w:after="20"/>
            </w:pPr>
            <w:r/>
            <w:r>
              <w:rPr>
                <w:rFonts w:ascii="Times New Roman" w:hAnsi="Times New Roman"/>
                <w:b w:val="0"/>
                <w:sz w:val="17"/>
              </w:rPr>
              <w:t>30</w:t>
            </w:r>
          </w:p>
        </w:tc>
        <w:tc>
          <w:tcPr>
            <w:tcW w:type="dxa" w:w="1474"/>
            <w:shd w:val="clear" w:fill="F4F7FB"/>
          </w:tcPr>
          <w:p>
            <w:pPr>
              <w:spacing w:after="20"/>
            </w:pPr>
            <w:r/>
            <w:r>
              <w:rPr>
                <w:rFonts w:ascii="Times New Roman" w:hAnsi="Times New Roman"/>
                <w:b w:val="0"/>
                <w:sz w:val="17"/>
              </w:rPr>
              <w:t>28</w:t>
            </w:r>
          </w:p>
        </w:tc>
        <w:tc>
          <w:tcPr>
            <w:tcW w:type="dxa" w:w="1417"/>
            <w:shd w:val="clear" w:fill="F4F7FB"/>
          </w:tcPr>
          <w:p>
            <w:pPr>
              <w:spacing w:after="20"/>
            </w:pPr>
            <w:r/>
            <w:r>
              <w:rPr>
                <w:rFonts w:ascii="Times New Roman" w:hAnsi="Times New Roman"/>
                <w:b w:val="0"/>
                <w:sz w:val="17"/>
              </w:rPr>
              <w:t>15</w:t>
            </w:r>
          </w:p>
        </w:tc>
        <w:tc>
          <w:tcPr>
            <w:tcW w:type="dxa" w:w="1474"/>
            <w:shd w:val="clear" w:fill="F4F7FB"/>
          </w:tcPr>
          <w:p>
            <w:pPr>
              <w:spacing w:after="20"/>
            </w:pPr>
            <w:r/>
            <w:r>
              <w:rPr>
                <w:rFonts w:ascii="Times New Roman" w:hAnsi="Times New Roman"/>
                <w:b w:val="0"/>
                <w:sz w:val="17"/>
              </w:rPr>
              <w:t>7</w:t>
            </w:r>
          </w:p>
        </w:tc>
        <w:tc>
          <w:tcPr>
            <w:tcW w:type="dxa" w:w="1077"/>
            <w:shd w:val="clear" w:fill="F4F7FB"/>
          </w:tcPr>
          <w:p>
            <w:pPr>
              <w:spacing w:after="20"/>
            </w:pPr>
            <w:r/>
            <w:r>
              <w:rPr>
                <w:rFonts w:ascii="Times New Roman" w:hAnsi="Times New Roman"/>
                <w:b w:val="0"/>
                <w:sz w:val="17"/>
              </w:rPr>
              <w:t>80</w:t>
            </w:r>
          </w:p>
        </w:tc>
        <w:tc>
          <w:tcPr>
            <w:tcW w:type="dxa" w:w="1304"/>
            <w:shd w:val="clear" w:fill="F4F7FB"/>
          </w:tcPr>
          <w:p>
            <w:pPr>
              <w:spacing w:after="20"/>
            </w:pPr>
            <w:r/>
            <w:r>
              <w:rPr>
                <w:rFonts w:ascii="Times New Roman" w:hAnsi="Times New Roman"/>
                <w:b w:val="0"/>
                <w:sz w:val="17"/>
              </w:rPr>
              <w:t>Dự phòng</w:t>
            </w:r>
          </w:p>
        </w:tc>
      </w:tr>
      <w:tr>
        <w:tc>
          <w:tcPr>
            <w:tcW w:type="dxa" w:w="2381"/>
          </w:tcPr>
          <w:p>
            <w:pPr>
              <w:spacing w:after="20"/>
            </w:pPr>
            <w:r/>
            <w:r>
              <w:rPr>
                <w:rFonts w:ascii="Times New Roman" w:hAnsi="Times New Roman"/>
                <w:b w:val="0"/>
                <w:sz w:val="17"/>
              </w:rPr>
              <w:t>Cơ sở sơ chế Minh Long</w:t>
            </w:r>
          </w:p>
        </w:tc>
        <w:tc>
          <w:tcPr>
            <w:tcW w:type="dxa" w:w="1191"/>
          </w:tcPr>
          <w:p>
            <w:pPr>
              <w:spacing w:after="20"/>
            </w:pPr>
            <w:r/>
            <w:r>
              <w:rPr>
                <w:rFonts w:ascii="Times New Roman" w:hAnsi="Times New Roman"/>
                <w:b w:val="0"/>
                <w:sz w:val="17"/>
              </w:rPr>
              <w:t>36</w:t>
            </w:r>
          </w:p>
        </w:tc>
        <w:tc>
          <w:tcPr>
            <w:tcW w:type="dxa" w:w="1474"/>
          </w:tcPr>
          <w:p>
            <w:pPr>
              <w:spacing w:after="20"/>
            </w:pPr>
            <w:r/>
            <w:r>
              <w:rPr>
                <w:rFonts w:ascii="Times New Roman" w:hAnsi="Times New Roman"/>
                <w:b w:val="0"/>
                <w:sz w:val="17"/>
              </w:rPr>
              <w:t>19</w:t>
            </w:r>
          </w:p>
        </w:tc>
        <w:tc>
          <w:tcPr>
            <w:tcW w:type="dxa" w:w="1417"/>
          </w:tcPr>
          <w:p>
            <w:pPr>
              <w:spacing w:after="20"/>
            </w:pPr>
            <w:r/>
            <w:r>
              <w:rPr>
                <w:rFonts w:ascii="Times New Roman" w:hAnsi="Times New Roman"/>
                <w:b w:val="0"/>
                <w:sz w:val="17"/>
              </w:rPr>
              <w:t>14</w:t>
            </w:r>
          </w:p>
        </w:tc>
        <w:tc>
          <w:tcPr>
            <w:tcW w:type="dxa" w:w="1474"/>
          </w:tcPr>
          <w:p>
            <w:pPr>
              <w:spacing w:after="20"/>
            </w:pPr>
            <w:r/>
            <w:r>
              <w:rPr>
                <w:rFonts w:ascii="Times New Roman" w:hAnsi="Times New Roman"/>
                <w:b w:val="0"/>
                <w:sz w:val="17"/>
              </w:rPr>
              <w:t>9</w:t>
            </w:r>
          </w:p>
        </w:tc>
        <w:tc>
          <w:tcPr>
            <w:tcW w:type="dxa" w:w="1077"/>
          </w:tcPr>
          <w:p>
            <w:pPr>
              <w:spacing w:after="20"/>
            </w:pPr>
            <w:r/>
            <w:r>
              <w:rPr>
                <w:rFonts w:ascii="Times New Roman" w:hAnsi="Times New Roman"/>
                <w:b w:val="0"/>
                <w:sz w:val="17"/>
              </w:rPr>
              <w:t>78</w:t>
            </w:r>
          </w:p>
        </w:tc>
        <w:tc>
          <w:tcPr>
            <w:tcW w:type="dxa" w:w="1304"/>
          </w:tcPr>
          <w:p>
            <w:pPr>
              <w:spacing w:after="20"/>
            </w:pPr>
            <w:r/>
            <w:r>
              <w:rPr>
                <w:rFonts w:ascii="Times New Roman" w:hAnsi="Times New Roman"/>
                <w:b w:val="0"/>
                <w:sz w:val="17"/>
              </w:rPr>
              <w:t>Không chọn</w:t>
            </w:r>
          </w:p>
        </w:tc>
      </w:tr>
    </w:tbl>
    <w:p>
      <w:pPr>
        <w:spacing w:after="80"/>
      </w:pPr>
    </w:p>
    <w:p>
      <w:pPr>
        <w:spacing w:after="40" w:before="0"/>
      </w:pPr>
      <w:r>
        <w:rPr>
          <w:rFonts w:ascii="Times New Roman" w:hAnsi="Times New Roman"/>
          <w:b/>
          <w:i w:val="0"/>
          <w:sz w:val="23"/>
        </w:rPr>
        <w:t>Biểu mẫu 4: Phiếu kiểm nhận hàng đầu vào</w:t>
      </w:r>
    </w:p>
    <w:p>
      <w:pPr>
        <w:spacing w:after="60" w:before="0"/>
      </w:pPr>
      <w:r>
        <w:rPr>
          <w:rFonts w:ascii="Times New Roman" w:hAnsi="Times New Roman"/>
          <w:b w:val="0"/>
          <w:i/>
          <w:sz w:val="21"/>
        </w:rPr>
        <w:t>Mục đích: Ghi nhận kết quả cân đối chiếu và kiểm chất lượng khi hàng về kho trung tâm.</w:t>
      </w:r>
    </w:p>
    <w:tbl>
      <w:tblPr>
        <w:tblStyle w:val="TableGrid"/>
        <w:tblW w:type="auto" w:w="0"/>
        <w:jc w:val="center"/>
        <w:tblLayout w:type="fixed"/>
        <w:tblLook w:firstColumn="1" w:firstRow="1" w:lastColumn="0" w:lastRow="0" w:noHBand="0" w:noVBand="1" w:val="04A0"/>
      </w:tblPr>
      <w:tblGrid>
        <w:gridCol w:w="1108"/>
        <w:gridCol w:w="1108"/>
        <w:gridCol w:w="1108"/>
        <w:gridCol w:w="1108"/>
        <w:gridCol w:w="1108"/>
        <w:gridCol w:w="1108"/>
        <w:gridCol w:w="1108"/>
        <w:gridCol w:w="1108"/>
        <w:gridCol w:w="1108"/>
      </w:tblGrid>
      <w:tr>
        <w:tc>
          <w:tcPr>
            <w:tcW w:type="dxa" w:w="1304"/>
            <w:shd w:val="clear" w:fill="1F3B63"/>
          </w:tcPr>
          <w:p>
            <w:pPr>
              <w:spacing w:after="20"/>
              <w:jc w:val="center"/>
            </w:pPr>
            <w:r/>
            <w:r>
              <w:rPr>
                <w:rFonts w:ascii="Times New Roman" w:hAnsi="Times New Roman"/>
                <w:b/>
                <w:color w:val="FFFFFF"/>
                <w:sz w:val="17"/>
              </w:rPr>
              <w:t>Số PO</w:t>
            </w:r>
          </w:p>
        </w:tc>
        <w:tc>
          <w:tcPr>
            <w:tcW w:type="dxa" w:w="1077"/>
            <w:shd w:val="clear" w:fill="1F3B63"/>
          </w:tcPr>
          <w:p>
            <w:pPr>
              <w:spacing w:after="20"/>
              <w:jc w:val="center"/>
            </w:pPr>
            <w:r/>
            <w:r>
              <w:rPr>
                <w:rFonts w:ascii="Times New Roman" w:hAnsi="Times New Roman"/>
                <w:b/>
                <w:color w:val="FFFFFF"/>
                <w:sz w:val="17"/>
              </w:rPr>
              <w:t>Ngày nhận</w:t>
            </w:r>
          </w:p>
        </w:tc>
        <w:tc>
          <w:tcPr>
            <w:tcW w:type="dxa" w:w="1928"/>
            <w:shd w:val="clear" w:fill="1F3B63"/>
          </w:tcPr>
          <w:p>
            <w:pPr>
              <w:spacing w:after="20"/>
              <w:jc w:val="center"/>
            </w:pPr>
            <w:r/>
            <w:r>
              <w:rPr>
                <w:rFonts w:ascii="Times New Roman" w:hAnsi="Times New Roman"/>
                <w:b/>
                <w:color w:val="FFFFFF"/>
                <w:sz w:val="17"/>
              </w:rPr>
              <w:t>Nhà cung cấp</w:t>
            </w:r>
          </w:p>
        </w:tc>
        <w:tc>
          <w:tcPr>
            <w:tcW w:type="dxa" w:w="1020"/>
            <w:shd w:val="clear" w:fill="1F3B63"/>
          </w:tcPr>
          <w:p>
            <w:pPr>
              <w:spacing w:after="20"/>
              <w:jc w:val="center"/>
            </w:pPr>
            <w:r/>
            <w:r>
              <w:rPr>
                <w:rFonts w:ascii="Times New Roman" w:hAnsi="Times New Roman"/>
                <w:b/>
                <w:color w:val="FFFFFF"/>
                <w:sz w:val="17"/>
              </w:rPr>
              <w:t>Mã SKU</w:t>
            </w:r>
          </w:p>
        </w:tc>
        <w:tc>
          <w:tcPr>
            <w:tcW w:type="dxa" w:w="964"/>
            <w:shd w:val="clear" w:fill="1F3B63"/>
          </w:tcPr>
          <w:p>
            <w:pPr>
              <w:spacing w:after="20"/>
              <w:jc w:val="center"/>
            </w:pPr>
            <w:r/>
            <w:r>
              <w:rPr>
                <w:rFonts w:ascii="Times New Roman" w:hAnsi="Times New Roman"/>
                <w:b/>
                <w:color w:val="FFFFFF"/>
                <w:sz w:val="17"/>
              </w:rPr>
              <w:t>SL theo PO</w:t>
            </w:r>
          </w:p>
        </w:tc>
        <w:tc>
          <w:tcPr>
            <w:tcW w:type="dxa" w:w="1020"/>
            <w:shd w:val="clear" w:fill="1F3B63"/>
          </w:tcPr>
          <w:p>
            <w:pPr>
              <w:spacing w:after="20"/>
              <w:jc w:val="center"/>
            </w:pPr>
            <w:r/>
            <w:r>
              <w:rPr>
                <w:rFonts w:ascii="Times New Roman" w:hAnsi="Times New Roman"/>
                <w:b/>
                <w:color w:val="FFFFFF"/>
                <w:sz w:val="17"/>
              </w:rPr>
              <w:t>SL thực nhận</w:t>
            </w:r>
          </w:p>
        </w:tc>
        <w:tc>
          <w:tcPr>
            <w:tcW w:type="dxa" w:w="907"/>
            <w:shd w:val="clear" w:fill="1F3B63"/>
          </w:tcPr>
          <w:p>
            <w:pPr>
              <w:spacing w:after="20"/>
              <w:jc w:val="center"/>
            </w:pPr>
            <w:r/>
            <w:r>
              <w:rPr>
                <w:rFonts w:ascii="Times New Roman" w:hAnsi="Times New Roman"/>
                <w:b/>
                <w:color w:val="FFFFFF"/>
                <w:sz w:val="17"/>
              </w:rPr>
              <w:t>Nhiệt độ (°C)</w:t>
            </w:r>
          </w:p>
        </w:tc>
        <w:tc>
          <w:tcPr>
            <w:tcW w:type="dxa" w:w="1020"/>
            <w:shd w:val="clear" w:fill="1F3B63"/>
          </w:tcPr>
          <w:p>
            <w:pPr>
              <w:spacing w:after="20"/>
              <w:jc w:val="center"/>
            </w:pPr>
            <w:r/>
            <w:r>
              <w:rPr>
                <w:rFonts w:ascii="Times New Roman" w:hAnsi="Times New Roman"/>
                <w:b/>
                <w:color w:val="FFFFFF"/>
                <w:sz w:val="17"/>
              </w:rPr>
              <w:t>Test dư lượng</w:t>
            </w:r>
          </w:p>
        </w:tc>
        <w:tc>
          <w:tcPr>
            <w:tcW w:type="dxa" w:w="1077"/>
            <w:shd w:val="clear" w:fill="1F3B63"/>
          </w:tcPr>
          <w:p>
            <w:pPr>
              <w:spacing w:after="20"/>
              <w:jc w:val="center"/>
            </w:pPr>
            <w:r/>
            <w:r>
              <w:rPr>
                <w:rFonts w:ascii="Times New Roman" w:hAnsi="Times New Roman"/>
                <w:b/>
                <w:color w:val="FFFFFF"/>
                <w:sz w:val="17"/>
              </w:rPr>
              <w:t>Kết luận</w:t>
            </w:r>
          </w:p>
        </w:tc>
      </w:tr>
      <w:tr>
        <w:tc>
          <w:tcPr>
            <w:tcW w:type="dxa" w:w="1304"/>
          </w:tcPr>
          <w:p>
            <w:pPr>
              <w:spacing w:after="20"/>
            </w:pPr>
            <w:r/>
            <w:r>
              <w:rPr>
                <w:rFonts w:ascii="Times New Roman" w:hAnsi="Times New Roman"/>
                <w:b w:val="0"/>
                <w:sz w:val="17"/>
              </w:rPr>
              <w:t>PO-26090112</w:t>
            </w:r>
          </w:p>
        </w:tc>
        <w:tc>
          <w:tcPr>
            <w:tcW w:type="dxa" w:w="1077"/>
          </w:tcPr>
          <w:p>
            <w:pPr>
              <w:spacing w:after="20"/>
            </w:pPr>
            <w:r/>
            <w:r>
              <w:rPr>
                <w:rFonts w:ascii="Times New Roman" w:hAnsi="Times New Roman"/>
                <w:b w:val="0"/>
                <w:sz w:val="17"/>
              </w:rPr>
              <w:t>06/09/2026</w:t>
            </w:r>
          </w:p>
        </w:tc>
        <w:tc>
          <w:tcPr>
            <w:tcW w:type="dxa" w:w="1928"/>
          </w:tcPr>
          <w:p>
            <w:pPr>
              <w:spacing w:after="20"/>
            </w:pPr>
            <w:r/>
            <w:r>
              <w:rPr>
                <w:rFonts w:ascii="Times New Roman" w:hAnsi="Times New Roman"/>
                <w:b w:val="0"/>
                <w:sz w:val="17"/>
              </w:rPr>
              <w:t>HTX Rau sạch An Phú</w:t>
            </w:r>
          </w:p>
        </w:tc>
        <w:tc>
          <w:tcPr>
            <w:tcW w:type="dxa" w:w="1020"/>
          </w:tcPr>
          <w:p>
            <w:pPr>
              <w:spacing w:after="20"/>
            </w:pPr>
            <w:r/>
            <w:r>
              <w:rPr>
                <w:rFonts w:ascii="Times New Roman" w:hAnsi="Times New Roman"/>
                <w:b w:val="0"/>
                <w:sz w:val="17"/>
              </w:rPr>
              <w:t>RAU-0142</w:t>
            </w:r>
          </w:p>
        </w:tc>
        <w:tc>
          <w:tcPr>
            <w:tcW w:type="dxa" w:w="964"/>
          </w:tcPr>
          <w:p>
            <w:pPr>
              <w:spacing w:after="20"/>
            </w:pPr>
            <w:r/>
            <w:r>
              <w:rPr>
                <w:rFonts w:ascii="Times New Roman" w:hAnsi="Times New Roman"/>
                <w:b w:val="0"/>
                <w:sz w:val="17"/>
              </w:rPr>
              <w:t>300 kg</w:t>
            </w:r>
          </w:p>
        </w:tc>
        <w:tc>
          <w:tcPr>
            <w:tcW w:type="dxa" w:w="1020"/>
          </w:tcPr>
          <w:p>
            <w:pPr>
              <w:spacing w:after="20"/>
            </w:pPr>
            <w:r/>
            <w:r>
              <w:rPr>
                <w:rFonts w:ascii="Times New Roman" w:hAnsi="Times New Roman"/>
                <w:b w:val="0"/>
                <w:sz w:val="17"/>
              </w:rPr>
              <w:t>294 kg</w:t>
            </w:r>
          </w:p>
        </w:tc>
        <w:tc>
          <w:tcPr>
            <w:tcW w:type="dxa" w:w="907"/>
          </w:tcPr>
          <w:p>
            <w:pPr>
              <w:spacing w:after="20"/>
            </w:pPr>
            <w:r/>
            <w:r>
              <w:rPr>
                <w:rFonts w:ascii="Times New Roman" w:hAnsi="Times New Roman"/>
                <w:b w:val="0"/>
                <w:sz w:val="17"/>
              </w:rPr>
              <w:t>6</w:t>
            </w:r>
          </w:p>
        </w:tc>
        <w:tc>
          <w:tcPr>
            <w:tcW w:type="dxa" w:w="1020"/>
          </w:tcPr>
          <w:p>
            <w:pPr>
              <w:spacing w:after="20"/>
            </w:pPr>
            <w:r/>
            <w:r>
              <w:rPr>
                <w:rFonts w:ascii="Times New Roman" w:hAnsi="Times New Roman"/>
                <w:b w:val="0"/>
                <w:sz w:val="17"/>
              </w:rPr>
              <w:t>Âm tính</w:t>
            </w:r>
          </w:p>
        </w:tc>
        <w:tc>
          <w:tcPr>
            <w:tcW w:type="dxa" w:w="1077"/>
          </w:tcPr>
          <w:p>
            <w:pPr>
              <w:spacing w:after="20"/>
            </w:pPr>
            <w:r/>
            <w:r>
              <w:rPr>
                <w:rFonts w:ascii="Times New Roman" w:hAnsi="Times New Roman"/>
                <w:b w:val="0"/>
                <w:sz w:val="17"/>
              </w:rPr>
              <w:t>Đạt</w:t>
            </w:r>
          </w:p>
        </w:tc>
      </w:tr>
      <w:tr>
        <w:tc>
          <w:tcPr>
            <w:tcW w:type="dxa" w:w="1304"/>
            <w:shd w:val="clear" w:fill="F4F7FB"/>
          </w:tcPr>
          <w:p>
            <w:pPr>
              <w:spacing w:after="20"/>
            </w:pPr>
            <w:r/>
            <w:r>
              <w:rPr>
                <w:rFonts w:ascii="Times New Roman" w:hAnsi="Times New Roman"/>
                <w:b w:val="0"/>
                <w:sz w:val="17"/>
              </w:rPr>
              <w:t>PO-26090112</w:t>
            </w:r>
          </w:p>
        </w:tc>
        <w:tc>
          <w:tcPr>
            <w:tcW w:type="dxa" w:w="1077"/>
            <w:shd w:val="clear" w:fill="F4F7FB"/>
          </w:tcPr>
          <w:p>
            <w:pPr>
              <w:spacing w:after="20"/>
            </w:pPr>
            <w:r/>
            <w:r>
              <w:rPr>
                <w:rFonts w:ascii="Times New Roman" w:hAnsi="Times New Roman"/>
                <w:b w:val="0"/>
                <w:sz w:val="17"/>
              </w:rPr>
              <w:t>06/09/2026</w:t>
            </w:r>
          </w:p>
        </w:tc>
        <w:tc>
          <w:tcPr>
            <w:tcW w:type="dxa" w:w="1928"/>
            <w:shd w:val="clear" w:fill="F4F7FB"/>
          </w:tcPr>
          <w:p>
            <w:pPr>
              <w:spacing w:after="20"/>
            </w:pPr>
            <w:r/>
            <w:r>
              <w:rPr>
                <w:rFonts w:ascii="Times New Roman" w:hAnsi="Times New Roman"/>
                <w:b w:val="0"/>
                <w:sz w:val="17"/>
              </w:rPr>
              <w:t>HTX Rau sạch An Phú</w:t>
            </w:r>
          </w:p>
        </w:tc>
        <w:tc>
          <w:tcPr>
            <w:tcW w:type="dxa" w:w="1020"/>
            <w:shd w:val="clear" w:fill="F4F7FB"/>
          </w:tcPr>
          <w:p>
            <w:pPr>
              <w:spacing w:after="20"/>
            </w:pPr>
            <w:r/>
            <w:r>
              <w:rPr>
                <w:rFonts w:ascii="Times New Roman" w:hAnsi="Times New Roman"/>
                <w:b w:val="0"/>
                <w:sz w:val="17"/>
              </w:rPr>
              <w:t>RAU-0107</w:t>
            </w:r>
          </w:p>
        </w:tc>
        <w:tc>
          <w:tcPr>
            <w:tcW w:type="dxa" w:w="964"/>
            <w:shd w:val="clear" w:fill="F4F7FB"/>
          </w:tcPr>
          <w:p>
            <w:pPr>
              <w:spacing w:after="20"/>
            </w:pPr>
            <w:r/>
            <w:r>
              <w:rPr>
                <w:rFonts w:ascii="Times New Roman" w:hAnsi="Times New Roman"/>
                <w:b w:val="0"/>
                <w:sz w:val="17"/>
              </w:rPr>
              <w:t>150 kg</w:t>
            </w:r>
          </w:p>
        </w:tc>
        <w:tc>
          <w:tcPr>
            <w:tcW w:type="dxa" w:w="1020"/>
            <w:shd w:val="clear" w:fill="F4F7FB"/>
          </w:tcPr>
          <w:p>
            <w:pPr>
              <w:spacing w:after="20"/>
            </w:pPr>
            <w:r/>
            <w:r>
              <w:rPr>
                <w:rFonts w:ascii="Times New Roman" w:hAnsi="Times New Roman"/>
                <w:b w:val="0"/>
                <w:sz w:val="17"/>
              </w:rPr>
              <w:t>150 kg</w:t>
            </w:r>
          </w:p>
        </w:tc>
        <w:tc>
          <w:tcPr>
            <w:tcW w:type="dxa" w:w="907"/>
            <w:shd w:val="clear" w:fill="F4F7FB"/>
          </w:tcPr>
          <w:p>
            <w:pPr>
              <w:spacing w:after="20"/>
            </w:pPr>
            <w:r/>
            <w:r>
              <w:rPr>
                <w:rFonts w:ascii="Times New Roman" w:hAnsi="Times New Roman"/>
                <w:b w:val="0"/>
                <w:sz w:val="17"/>
              </w:rPr>
              <w:t>5</w:t>
            </w:r>
          </w:p>
        </w:tc>
        <w:tc>
          <w:tcPr>
            <w:tcW w:type="dxa" w:w="1020"/>
            <w:shd w:val="clear" w:fill="F4F7FB"/>
          </w:tcPr>
          <w:p>
            <w:pPr>
              <w:spacing w:after="20"/>
            </w:pPr>
            <w:r/>
            <w:r>
              <w:rPr>
                <w:rFonts w:ascii="Times New Roman" w:hAnsi="Times New Roman"/>
                <w:b w:val="0"/>
                <w:sz w:val="17"/>
              </w:rPr>
              <w:t>Âm tính</w:t>
            </w:r>
          </w:p>
        </w:tc>
        <w:tc>
          <w:tcPr>
            <w:tcW w:type="dxa" w:w="1077"/>
            <w:shd w:val="clear" w:fill="F4F7FB"/>
          </w:tcPr>
          <w:p>
            <w:pPr>
              <w:spacing w:after="20"/>
            </w:pPr>
            <w:r/>
            <w:r>
              <w:rPr>
                <w:rFonts w:ascii="Times New Roman" w:hAnsi="Times New Roman"/>
                <w:b w:val="0"/>
                <w:sz w:val="17"/>
              </w:rPr>
              <w:t>Đạt</w:t>
            </w:r>
          </w:p>
        </w:tc>
      </w:tr>
      <w:tr>
        <w:tc>
          <w:tcPr>
            <w:tcW w:type="dxa" w:w="1304"/>
          </w:tcPr>
          <w:p>
            <w:pPr>
              <w:spacing w:after="20"/>
            </w:pPr>
            <w:r/>
            <w:r>
              <w:rPr>
                <w:rFonts w:ascii="Times New Roman" w:hAnsi="Times New Roman"/>
                <w:b w:val="0"/>
                <w:sz w:val="17"/>
              </w:rPr>
              <w:t>PO-26090118</w:t>
            </w:r>
          </w:p>
        </w:tc>
        <w:tc>
          <w:tcPr>
            <w:tcW w:type="dxa" w:w="1077"/>
          </w:tcPr>
          <w:p>
            <w:pPr>
              <w:spacing w:after="20"/>
            </w:pPr>
            <w:r/>
            <w:r>
              <w:rPr>
                <w:rFonts w:ascii="Times New Roman" w:hAnsi="Times New Roman"/>
                <w:b w:val="0"/>
                <w:sz w:val="17"/>
              </w:rPr>
              <w:t>06/09/2026</w:t>
            </w:r>
          </w:p>
        </w:tc>
        <w:tc>
          <w:tcPr>
            <w:tcW w:type="dxa" w:w="1928"/>
          </w:tcPr>
          <w:p>
            <w:pPr>
              <w:spacing w:after="20"/>
            </w:pPr>
            <w:r/>
            <w:r>
              <w:rPr>
                <w:rFonts w:ascii="Times New Roman" w:hAnsi="Times New Roman"/>
                <w:b w:val="0"/>
                <w:sz w:val="17"/>
              </w:rPr>
              <w:t>Nông trại Xanh Đà Lạt</w:t>
            </w:r>
          </w:p>
        </w:tc>
        <w:tc>
          <w:tcPr>
            <w:tcW w:type="dxa" w:w="1020"/>
          </w:tcPr>
          <w:p>
            <w:pPr>
              <w:spacing w:after="20"/>
            </w:pPr>
            <w:r/>
            <w:r>
              <w:rPr>
                <w:rFonts w:ascii="Times New Roman" w:hAnsi="Times New Roman"/>
                <w:b w:val="0"/>
                <w:sz w:val="17"/>
              </w:rPr>
              <w:t>TRC-0233</w:t>
            </w:r>
          </w:p>
        </w:tc>
        <w:tc>
          <w:tcPr>
            <w:tcW w:type="dxa" w:w="964"/>
          </w:tcPr>
          <w:p>
            <w:pPr>
              <w:spacing w:after="20"/>
            </w:pPr>
            <w:r/>
            <w:r>
              <w:rPr>
                <w:rFonts w:ascii="Times New Roman" w:hAnsi="Times New Roman"/>
                <w:b w:val="0"/>
                <w:sz w:val="17"/>
              </w:rPr>
              <w:t>200 kg</w:t>
            </w:r>
          </w:p>
        </w:tc>
        <w:tc>
          <w:tcPr>
            <w:tcW w:type="dxa" w:w="1020"/>
          </w:tcPr>
          <w:p>
            <w:pPr>
              <w:spacing w:after="20"/>
            </w:pPr>
            <w:r/>
            <w:r>
              <w:rPr>
                <w:rFonts w:ascii="Times New Roman" w:hAnsi="Times New Roman"/>
                <w:b w:val="0"/>
                <w:sz w:val="17"/>
              </w:rPr>
              <w:t>200 kg</w:t>
            </w:r>
          </w:p>
        </w:tc>
        <w:tc>
          <w:tcPr>
            <w:tcW w:type="dxa" w:w="907"/>
          </w:tcPr>
          <w:p>
            <w:pPr>
              <w:spacing w:after="20"/>
            </w:pPr>
            <w:r/>
            <w:r>
              <w:rPr>
                <w:rFonts w:ascii="Times New Roman" w:hAnsi="Times New Roman"/>
                <w:b w:val="0"/>
                <w:sz w:val="17"/>
              </w:rPr>
              <w:t>12</w:t>
            </w:r>
          </w:p>
        </w:tc>
        <w:tc>
          <w:tcPr>
            <w:tcW w:type="dxa" w:w="1020"/>
          </w:tcPr>
          <w:p>
            <w:pPr>
              <w:spacing w:after="20"/>
            </w:pPr>
            <w:r/>
            <w:r>
              <w:rPr>
                <w:rFonts w:ascii="Times New Roman" w:hAnsi="Times New Roman"/>
                <w:b w:val="0"/>
                <w:sz w:val="17"/>
              </w:rPr>
              <w:t>Chờ kết quả</w:t>
            </w:r>
          </w:p>
        </w:tc>
        <w:tc>
          <w:tcPr>
            <w:tcW w:type="dxa" w:w="1077"/>
          </w:tcPr>
          <w:p>
            <w:pPr>
              <w:spacing w:after="20"/>
            </w:pPr>
            <w:r/>
            <w:r>
              <w:rPr>
                <w:rFonts w:ascii="Times New Roman" w:hAnsi="Times New Roman"/>
                <w:b w:val="0"/>
                <w:sz w:val="17"/>
              </w:rPr>
              <w:t>Đạt một phần</w:t>
            </w:r>
          </w:p>
        </w:tc>
      </w:tr>
    </w:tbl>
    <w:p>
      <w:pPr>
        <w:spacing w:after="80"/>
      </w:pPr>
    </w:p>
    <w:p>
      <w:pPr>
        <w:spacing w:after="40" w:before="0"/>
      </w:pPr>
      <w:r>
        <w:rPr>
          <w:rFonts w:ascii="Times New Roman" w:hAnsi="Times New Roman"/>
          <w:b/>
          <w:i w:val="0"/>
          <w:sz w:val="23"/>
        </w:rPr>
        <w:t>Biểu mẫu 5: Bảng đối chiếu 3 chiều trước thanh toán</w:t>
      </w:r>
    </w:p>
    <w:p>
      <w:pPr>
        <w:spacing w:after="60" w:before="0"/>
      </w:pPr>
      <w:r>
        <w:rPr>
          <w:rFonts w:ascii="Times New Roman" w:hAnsi="Times New Roman"/>
          <w:b w:val="0"/>
          <w:i/>
          <w:sz w:val="21"/>
        </w:rPr>
        <w:t>Mục đích: Đối chiếu đơn đặt hàng – phiếu nhập kho – hoá đơn của nhà cung cấp trước khi lập đề nghị thanh toán.</w:t>
      </w:r>
    </w:p>
    <w:tbl>
      <w:tblPr>
        <w:tblStyle w:val="TableGrid"/>
        <w:tblW w:type="auto" w:w="0"/>
        <w:jc w:val="center"/>
        <w:tblLayout w:type="fixed"/>
        <w:tblLook w:firstColumn="1" w:firstRow="1" w:lastColumn="0" w:lastRow="0" w:noHBand="0" w:noVBand="1" w:val="04A0"/>
      </w:tblPr>
      <w:tblGrid>
        <w:gridCol w:w="1425"/>
        <w:gridCol w:w="1425"/>
        <w:gridCol w:w="1425"/>
        <w:gridCol w:w="1425"/>
        <w:gridCol w:w="1425"/>
        <w:gridCol w:w="1425"/>
        <w:gridCol w:w="1425"/>
      </w:tblGrid>
      <w:tr>
        <w:tc>
          <w:tcPr>
            <w:tcW w:type="dxa" w:w="1361"/>
            <w:shd w:val="clear" w:fill="1F3B63"/>
          </w:tcPr>
          <w:p>
            <w:pPr>
              <w:spacing w:after="20"/>
              <w:jc w:val="center"/>
            </w:pPr>
            <w:r/>
            <w:r>
              <w:rPr>
                <w:rFonts w:ascii="Times New Roman" w:hAnsi="Times New Roman"/>
                <w:b/>
                <w:color w:val="FFFFFF"/>
                <w:sz w:val="17"/>
              </w:rPr>
              <w:t>Số PO</w:t>
            </w:r>
          </w:p>
        </w:tc>
        <w:tc>
          <w:tcPr>
            <w:tcW w:type="dxa" w:w="2154"/>
            <w:shd w:val="clear" w:fill="1F3B63"/>
          </w:tcPr>
          <w:p>
            <w:pPr>
              <w:spacing w:after="20"/>
              <w:jc w:val="center"/>
            </w:pPr>
            <w:r/>
            <w:r>
              <w:rPr>
                <w:rFonts w:ascii="Times New Roman" w:hAnsi="Times New Roman"/>
                <w:b/>
                <w:color w:val="FFFFFF"/>
                <w:sz w:val="17"/>
              </w:rPr>
              <w:t>Nhà cung cấp</w:t>
            </w:r>
          </w:p>
        </w:tc>
        <w:tc>
          <w:tcPr>
            <w:tcW w:type="dxa" w:w="1417"/>
            <w:shd w:val="clear" w:fill="1F3B63"/>
          </w:tcPr>
          <w:p>
            <w:pPr>
              <w:spacing w:after="20"/>
              <w:jc w:val="center"/>
            </w:pPr>
            <w:r/>
            <w:r>
              <w:rPr>
                <w:rFonts w:ascii="Times New Roman" w:hAnsi="Times New Roman"/>
                <w:b/>
                <w:color w:val="FFFFFF"/>
                <w:sz w:val="17"/>
              </w:rPr>
              <w:t>Giá trị PO</w:t>
            </w:r>
          </w:p>
        </w:tc>
        <w:tc>
          <w:tcPr>
            <w:tcW w:type="dxa" w:w="1531"/>
            <w:shd w:val="clear" w:fill="1F3B63"/>
          </w:tcPr>
          <w:p>
            <w:pPr>
              <w:spacing w:after="20"/>
              <w:jc w:val="center"/>
            </w:pPr>
            <w:r/>
            <w:r>
              <w:rPr>
                <w:rFonts w:ascii="Times New Roman" w:hAnsi="Times New Roman"/>
                <w:b/>
                <w:color w:val="FFFFFF"/>
                <w:sz w:val="17"/>
              </w:rPr>
              <w:t>Giá trị nhập kho</w:t>
            </w:r>
          </w:p>
        </w:tc>
        <w:tc>
          <w:tcPr>
            <w:tcW w:type="dxa" w:w="1474"/>
            <w:shd w:val="clear" w:fill="1F3B63"/>
          </w:tcPr>
          <w:p>
            <w:pPr>
              <w:spacing w:after="20"/>
              <w:jc w:val="center"/>
            </w:pPr>
            <w:r/>
            <w:r>
              <w:rPr>
                <w:rFonts w:ascii="Times New Roman" w:hAnsi="Times New Roman"/>
                <w:b/>
                <w:color w:val="FFFFFF"/>
                <w:sz w:val="17"/>
              </w:rPr>
              <w:t>Giá trị hoá đơn</w:t>
            </w:r>
          </w:p>
        </w:tc>
        <w:tc>
          <w:tcPr>
            <w:tcW w:type="dxa" w:w="1134"/>
            <w:shd w:val="clear" w:fill="1F3B63"/>
          </w:tcPr>
          <w:p>
            <w:pPr>
              <w:spacing w:after="20"/>
              <w:jc w:val="center"/>
            </w:pPr>
            <w:r/>
            <w:r>
              <w:rPr>
                <w:rFonts w:ascii="Times New Roman" w:hAnsi="Times New Roman"/>
                <w:b/>
                <w:color w:val="FFFFFF"/>
                <w:sz w:val="17"/>
              </w:rPr>
              <w:t>Chênh lệch</w:t>
            </w:r>
          </w:p>
        </w:tc>
        <w:tc>
          <w:tcPr>
            <w:tcW w:type="dxa" w:w="1814"/>
            <w:shd w:val="clear" w:fill="1F3B63"/>
          </w:tcPr>
          <w:p>
            <w:pPr>
              <w:spacing w:after="20"/>
              <w:jc w:val="center"/>
            </w:pPr>
            <w:r/>
            <w:r>
              <w:rPr>
                <w:rFonts w:ascii="Times New Roman" w:hAnsi="Times New Roman"/>
                <w:b/>
                <w:color w:val="FFFFFF"/>
                <w:sz w:val="17"/>
              </w:rPr>
              <w:t>Trạng thái</w:t>
            </w:r>
          </w:p>
        </w:tc>
      </w:tr>
      <w:tr>
        <w:tc>
          <w:tcPr>
            <w:tcW w:type="dxa" w:w="1361"/>
          </w:tcPr>
          <w:p>
            <w:pPr>
              <w:spacing w:after="20"/>
            </w:pPr>
            <w:r/>
            <w:r>
              <w:rPr>
                <w:rFonts w:ascii="Times New Roman" w:hAnsi="Times New Roman"/>
                <w:b w:val="0"/>
                <w:sz w:val="17"/>
              </w:rPr>
              <w:t>PO-26090112</w:t>
            </w:r>
          </w:p>
        </w:tc>
        <w:tc>
          <w:tcPr>
            <w:tcW w:type="dxa" w:w="2154"/>
          </w:tcPr>
          <w:p>
            <w:pPr>
              <w:spacing w:after="20"/>
            </w:pPr>
            <w:r/>
            <w:r>
              <w:rPr>
                <w:rFonts w:ascii="Times New Roman" w:hAnsi="Times New Roman"/>
                <w:b w:val="0"/>
                <w:sz w:val="17"/>
              </w:rPr>
              <w:t>HTX Rau sạch An Phú</w:t>
            </w:r>
          </w:p>
        </w:tc>
        <w:tc>
          <w:tcPr>
            <w:tcW w:type="dxa" w:w="1417"/>
          </w:tcPr>
          <w:p>
            <w:pPr>
              <w:spacing w:after="20"/>
            </w:pPr>
            <w:r/>
            <w:r>
              <w:rPr>
                <w:rFonts w:ascii="Times New Roman" w:hAnsi="Times New Roman"/>
                <w:b w:val="0"/>
                <w:sz w:val="17"/>
              </w:rPr>
              <w:t>6.750.000</w:t>
            </w:r>
          </w:p>
        </w:tc>
        <w:tc>
          <w:tcPr>
            <w:tcW w:type="dxa" w:w="1531"/>
          </w:tcPr>
          <w:p>
            <w:pPr>
              <w:spacing w:after="20"/>
            </w:pPr>
            <w:r/>
            <w:r>
              <w:rPr>
                <w:rFonts w:ascii="Times New Roman" w:hAnsi="Times New Roman"/>
                <w:b w:val="0"/>
                <w:sz w:val="17"/>
              </w:rPr>
              <w:t>6.615.000</w:t>
            </w:r>
          </w:p>
        </w:tc>
        <w:tc>
          <w:tcPr>
            <w:tcW w:type="dxa" w:w="1474"/>
          </w:tcPr>
          <w:p>
            <w:pPr>
              <w:spacing w:after="20"/>
            </w:pPr>
            <w:r/>
            <w:r>
              <w:rPr>
                <w:rFonts w:ascii="Times New Roman" w:hAnsi="Times New Roman"/>
                <w:b w:val="0"/>
                <w:sz w:val="17"/>
              </w:rPr>
              <w:t>6.615.000</w:t>
            </w:r>
          </w:p>
        </w:tc>
        <w:tc>
          <w:tcPr>
            <w:tcW w:type="dxa" w:w="1134"/>
          </w:tcPr>
          <w:p>
            <w:pPr>
              <w:spacing w:after="20"/>
            </w:pPr>
            <w:r/>
            <w:r>
              <w:rPr>
                <w:rFonts w:ascii="Times New Roman" w:hAnsi="Times New Roman"/>
                <w:b w:val="0"/>
                <w:sz w:val="17"/>
              </w:rPr>
              <w:t>0</w:t>
            </w:r>
          </w:p>
        </w:tc>
        <w:tc>
          <w:tcPr>
            <w:tcW w:type="dxa" w:w="1814"/>
          </w:tcPr>
          <w:p>
            <w:pPr>
              <w:spacing w:after="20"/>
            </w:pPr>
            <w:r/>
            <w:r>
              <w:rPr>
                <w:rFonts w:ascii="Times New Roman" w:hAnsi="Times New Roman"/>
                <w:b w:val="0"/>
                <w:sz w:val="17"/>
              </w:rPr>
              <w:t>Khớp – chờ thanh toán</w:t>
            </w:r>
          </w:p>
        </w:tc>
      </w:tr>
      <w:tr>
        <w:tc>
          <w:tcPr>
            <w:tcW w:type="dxa" w:w="1361"/>
            <w:shd w:val="clear" w:fill="F4F7FB"/>
          </w:tcPr>
          <w:p>
            <w:pPr>
              <w:spacing w:after="20"/>
            </w:pPr>
            <w:r/>
            <w:r>
              <w:rPr>
                <w:rFonts w:ascii="Times New Roman" w:hAnsi="Times New Roman"/>
                <w:b w:val="0"/>
                <w:sz w:val="17"/>
              </w:rPr>
              <w:t>PO-26090118</w:t>
            </w:r>
          </w:p>
        </w:tc>
        <w:tc>
          <w:tcPr>
            <w:tcW w:type="dxa" w:w="2154"/>
            <w:shd w:val="clear" w:fill="F4F7FB"/>
          </w:tcPr>
          <w:p>
            <w:pPr>
              <w:spacing w:after="20"/>
            </w:pPr>
            <w:r/>
            <w:r>
              <w:rPr>
                <w:rFonts w:ascii="Times New Roman" w:hAnsi="Times New Roman"/>
                <w:b w:val="0"/>
                <w:sz w:val="17"/>
              </w:rPr>
              <w:t>Nông trại Xanh Đà Lạt</w:t>
            </w:r>
          </w:p>
        </w:tc>
        <w:tc>
          <w:tcPr>
            <w:tcW w:type="dxa" w:w="1417"/>
            <w:shd w:val="clear" w:fill="F4F7FB"/>
          </w:tcPr>
          <w:p>
            <w:pPr>
              <w:spacing w:after="20"/>
            </w:pPr>
            <w:r/>
            <w:r>
              <w:rPr>
                <w:rFonts w:ascii="Times New Roman" w:hAnsi="Times New Roman"/>
                <w:b w:val="0"/>
                <w:sz w:val="17"/>
              </w:rPr>
              <w:t>7.400.000</w:t>
            </w:r>
          </w:p>
        </w:tc>
        <w:tc>
          <w:tcPr>
            <w:tcW w:type="dxa" w:w="1531"/>
            <w:shd w:val="clear" w:fill="F4F7FB"/>
          </w:tcPr>
          <w:p>
            <w:pPr>
              <w:spacing w:after="20"/>
            </w:pPr>
            <w:r/>
            <w:r>
              <w:rPr>
                <w:rFonts w:ascii="Times New Roman" w:hAnsi="Times New Roman"/>
                <w:b w:val="0"/>
                <w:sz w:val="17"/>
              </w:rPr>
              <w:t>7.400.000</w:t>
            </w:r>
          </w:p>
        </w:tc>
        <w:tc>
          <w:tcPr>
            <w:tcW w:type="dxa" w:w="1474"/>
            <w:shd w:val="clear" w:fill="F4F7FB"/>
          </w:tcPr>
          <w:p>
            <w:pPr>
              <w:spacing w:after="20"/>
            </w:pPr>
            <w:r/>
            <w:r>
              <w:rPr>
                <w:rFonts w:ascii="Times New Roman" w:hAnsi="Times New Roman"/>
                <w:b w:val="0"/>
                <w:sz w:val="17"/>
              </w:rPr>
              <w:t>7.850.000</w:t>
            </w:r>
          </w:p>
        </w:tc>
        <w:tc>
          <w:tcPr>
            <w:tcW w:type="dxa" w:w="1134"/>
            <w:shd w:val="clear" w:fill="F4F7FB"/>
          </w:tcPr>
          <w:p>
            <w:pPr>
              <w:spacing w:after="20"/>
            </w:pPr>
            <w:r/>
            <w:r>
              <w:rPr>
                <w:rFonts w:ascii="Times New Roman" w:hAnsi="Times New Roman"/>
                <w:b w:val="0"/>
                <w:sz w:val="17"/>
              </w:rPr>
              <w:t>+450.000</w:t>
            </w:r>
          </w:p>
        </w:tc>
        <w:tc>
          <w:tcPr>
            <w:tcW w:type="dxa" w:w="1814"/>
            <w:shd w:val="clear" w:fill="F4F7FB"/>
          </w:tcPr>
          <w:p>
            <w:pPr>
              <w:spacing w:after="20"/>
            </w:pPr>
            <w:r/>
            <w:r>
              <w:rPr>
                <w:rFonts w:ascii="Times New Roman" w:hAnsi="Times New Roman"/>
                <w:b w:val="0"/>
                <w:sz w:val="17"/>
              </w:rPr>
              <w:t>Lệch – tạm giữ</w:t>
            </w:r>
          </w:p>
        </w:tc>
      </w:tr>
      <w:tr>
        <w:tc>
          <w:tcPr>
            <w:tcW w:type="dxa" w:w="1361"/>
          </w:tcPr>
          <w:p>
            <w:pPr>
              <w:spacing w:after="20"/>
            </w:pPr>
            <w:r/>
            <w:r>
              <w:rPr>
                <w:rFonts w:ascii="Times New Roman" w:hAnsi="Times New Roman"/>
                <w:b w:val="0"/>
                <w:sz w:val="17"/>
              </w:rPr>
              <w:t>PO-26090125</w:t>
            </w:r>
          </w:p>
        </w:tc>
        <w:tc>
          <w:tcPr>
            <w:tcW w:type="dxa" w:w="2154"/>
          </w:tcPr>
          <w:p>
            <w:pPr>
              <w:spacing w:after="20"/>
            </w:pPr>
            <w:r/>
            <w:r>
              <w:rPr>
                <w:rFonts w:ascii="Times New Roman" w:hAnsi="Times New Roman"/>
                <w:b w:val="0"/>
                <w:sz w:val="17"/>
              </w:rPr>
              <w:t>Cơ sở sơ chế Minh Long</w:t>
            </w:r>
          </w:p>
        </w:tc>
        <w:tc>
          <w:tcPr>
            <w:tcW w:type="dxa" w:w="1417"/>
          </w:tcPr>
          <w:p>
            <w:pPr>
              <w:spacing w:after="20"/>
            </w:pPr>
            <w:r/>
            <w:r>
              <w:rPr>
                <w:rFonts w:ascii="Times New Roman" w:hAnsi="Times New Roman"/>
                <w:b w:val="0"/>
                <w:sz w:val="17"/>
              </w:rPr>
              <w:t>4.200.000</w:t>
            </w:r>
          </w:p>
        </w:tc>
        <w:tc>
          <w:tcPr>
            <w:tcW w:type="dxa" w:w="1531"/>
          </w:tcPr>
          <w:p>
            <w:pPr>
              <w:spacing w:after="20"/>
            </w:pPr>
            <w:r/>
            <w:r>
              <w:rPr>
                <w:rFonts w:ascii="Times New Roman" w:hAnsi="Times New Roman"/>
                <w:b w:val="0"/>
                <w:sz w:val="17"/>
              </w:rPr>
              <w:t>4.200.000</w:t>
            </w:r>
          </w:p>
        </w:tc>
        <w:tc>
          <w:tcPr>
            <w:tcW w:type="dxa" w:w="1474"/>
          </w:tcPr>
          <w:p>
            <w:pPr>
              <w:spacing w:after="20"/>
            </w:pPr>
            <w:r/>
            <w:r>
              <w:rPr>
                <w:rFonts w:ascii="Times New Roman" w:hAnsi="Times New Roman"/>
                <w:b w:val="0"/>
                <w:sz w:val="17"/>
              </w:rPr>
              <w:t>4.200.000</w:t>
            </w:r>
          </w:p>
        </w:tc>
        <w:tc>
          <w:tcPr>
            <w:tcW w:type="dxa" w:w="1134"/>
          </w:tcPr>
          <w:p>
            <w:pPr>
              <w:spacing w:after="20"/>
            </w:pPr>
            <w:r/>
            <w:r>
              <w:rPr>
                <w:rFonts w:ascii="Times New Roman" w:hAnsi="Times New Roman"/>
                <w:b w:val="0"/>
                <w:sz w:val="17"/>
              </w:rPr>
              <w:t>0</w:t>
            </w:r>
          </w:p>
        </w:tc>
        <w:tc>
          <w:tcPr>
            <w:tcW w:type="dxa" w:w="1814"/>
          </w:tcPr>
          <w:p>
            <w:pPr>
              <w:spacing w:after="20"/>
            </w:pPr>
            <w:r/>
            <w:r>
              <w:rPr>
                <w:rFonts w:ascii="Times New Roman" w:hAnsi="Times New Roman"/>
                <w:b w:val="0"/>
                <w:sz w:val="17"/>
              </w:rPr>
              <w:t>Đã thanh toán</w:t>
            </w:r>
          </w:p>
        </w:tc>
      </w:tr>
    </w:tbl>
    <w:p>
      <w:pPr>
        <w:spacing w:after="80"/>
      </w:pPr>
    </w:p>
    <w:p>
      <w:pPr>
        <w:spacing w:after="100" w:before="0"/>
      </w:pPr>
      <w:r>
        <w:rPr>
          <w:rFonts w:ascii="Times New Roman" w:hAnsi="Times New Roman"/>
          <w:b/>
          <w:i w:val="0"/>
          <w:color w:val="2E5480"/>
          <w:sz w:val="24"/>
        </w:rPr>
        <w:t>g) Phỏng vấn</w:t>
      </w:r>
    </w:p>
    <w:p>
      <w:pPr>
        <w:spacing w:after="120" w:before="0"/>
      </w:pPr>
      <w:r>
        <w:rPr>
          <w:rFonts w:ascii="Times New Roman" w:hAnsi="Times New Roman"/>
          <w:b w:val="0"/>
          <w:i w:val="0"/>
          <w:sz w:val="23"/>
        </w:rPr>
        <w:t>Bộ câu hỏi dùng để phỏng vấn Trưởng phòng Thu mua, chuyên viên thu mua ngành hàng, chuyên viên thẩm định nhà cung cấp và kế toán công nợ nhằm kiểm chứng mô hình quy trình và thu thập số liệu định lượng.</w:t>
      </w:r>
    </w:p>
    <w:p>
      <w:pPr>
        <w:spacing w:after="60" w:before="0"/>
      </w:pPr>
      <w:r>
        <w:rPr>
          <w:rFonts w:ascii="Times New Roman" w:hAnsi="Times New Roman"/>
          <w:b/>
          <w:i w:val="0"/>
          <w:sz w:val="23"/>
        </w:rPr>
        <w:t>Câu hỏi định tính</w:t>
      </w:r>
    </w:p>
    <w:tbl>
      <w:tblPr>
        <w:tblStyle w:val="TableGrid"/>
        <w:tblW w:type="auto" w:w="0"/>
        <w:jc w:val="center"/>
        <w:tblLayout w:type="fixed"/>
        <w:tblLook w:firstColumn="1" w:firstRow="1" w:lastColumn="0" w:lastRow="0" w:noHBand="0" w:noVBand="1" w:val="04A0"/>
      </w:tblPr>
      <w:tblGrid>
        <w:gridCol w:w="4986"/>
        <w:gridCol w:w="4986"/>
      </w:tblGrid>
      <w:tr>
        <w:tc>
          <w:tcPr>
            <w:tcW w:type="dxa" w:w="794"/>
            <w:shd w:val="clear" w:fill="1F3B63"/>
          </w:tcPr>
          <w:p>
            <w:pPr>
              <w:spacing w:after="20"/>
              <w:jc w:val="center"/>
            </w:pPr>
            <w:r/>
            <w:r>
              <w:rPr>
                <w:rFonts w:ascii="Times New Roman" w:hAnsi="Times New Roman"/>
                <w:b/>
                <w:color w:val="FFFFFF"/>
                <w:sz w:val="20"/>
              </w:rPr>
              <w:t>STT</w:t>
            </w:r>
          </w:p>
        </w:tc>
        <w:tc>
          <w:tcPr>
            <w:tcW w:type="dxa" w:w="8957"/>
            <w:shd w:val="clear" w:fill="1F3B63"/>
          </w:tcPr>
          <w:p>
            <w:pPr>
              <w:spacing w:after="20"/>
              <w:jc w:val="center"/>
            </w:pPr>
            <w:r/>
            <w:r>
              <w:rPr>
                <w:rFonts w:ascii="Times New Roman" w:hAnsi="Times New Roman"/>
                <w:b/>
                <w:color w:val="FFFFFF"/>
                <w:sz w:val="20"/>
              </w:rPr>
              <w:t>Câu hỏi định tính</w:t>
            </w:r>
          </w:p>
        </w:tc>
      </w:tr>
      <w:tr>
        <w:tc>
          <w:tcPr>
            <w:tcW w:type="dxa" w:w="794"/>
          </w:tcPr>
          <w:p>
            <w:pPr>
              <w:spacing w:after="20"/>
              <w:jc w:val="center"/>
            </w:pPr>
            <w:r/>
            <w:r>
              <w:rPr>
                <w:rFonts w:ascii="Times New Roman" w:hAnsi="Times New Roman"/>
                <w:b w:val="0"/>
                <w:sz w:val="20"/>
              </w:rPr>
              <w:t>1</w:t>
            </w:r>
          </w:p>
        </w:tc>
        <w:tc>
          <w:tcPr>
            <w:tcW w:type="dxa" w:w="8957"/>
          </w:tcPr>
          <w:p>
            <w:pPr>
              <w:spacing w:after="20"/>
            </w:pPr>
            <w:r/>
            <w:r>
              <w:rPr>
                <w:rFonts w:ascii="Times New Roman" w:hAnsi="Times New Roman"/>
                <w:b w:val="0"/>
                <w:sz w:val="20"/>
              </w:rPr>
              <w:t>Nhu cầu thu mua thực tế phát sinh từ những nguồn nào, và nguồn nào thường gây sai lệch kế hoạch nhiều nhất?</w:t>
            </w:r>
          </w:p>
        </w:tc>
      </w:tr>
      <w:tr>
        <w:tc>
          <w:tcPr>
            <w:tcW w:type="dxa" w:w="794"/>
            <w:shd w:val="clear" w:fill="F4F7FB"/>
          </w:tcPr>
          <w:p>
            <w:pPr>
              <w:spacing w:after="20"/>
              <w:jc w:val="center"/>
            </w:pPr>
            <w:r/>
            <w:r>
              <w:rPr>
                <w:rFonts w:ascii="Times New Roman" w:hAnsi="Times New Roman"/>
                <w:b w:val="0"/>
                <w:sz w:val="20"/>
              </w:rPr>
              <w:t>2</w:t>
            </w:r>
          </w:p>
        </w:tc>
        <w:tc>
          <w:tcPr>
            <w:tcW w:type="dxa" w:w="8957"/>
            <w:shd w:val="clear" w:fill="F4F7FB"/>
          </w:tcPr>
          <w:p>
            <w:pPr>
              <w:spacing w:after="20"/>
            </w:pPr>
            <w:r/>
            <w:r>
              <w:rPr>
                <w:rFonts w:ascii="Times New Roman" w:hAnsi="Times New Roman"/>
                <w:b w:val="0"/>
                <w:sz w:val="20"/>
              </w:rPr>
              <w:t>Khi cửa hàng xin cấp hàng đột xuất ngoài chu kỳ đặt, bộ phận nào quyết định có mua thêm hay điều chuyển nội bộ?</w:t>
            </w:r>
          </w:p>
        </w:tc>
      </w:tr>
      <w:tr>
        <w:tc>
          <w:tcPr>
            <w:tcW w:type="dxa" w:w="794"/>
          </w:tcPr>
          <w:p>
            <w:pPr>
              <w:spacing w:after="20"/>
              <w:jc w:val="center"/>
            </w:pPr>
            <w:r/>
            <w:r>
              <w:rPr>
                <w:rFonts w:ascii="Times New Roman" w:hAnsi="Times New Roman"/>
                <w:b w:val="0"/>
                <w:sz w:val="20"/>
              </w:rPr>
              <w:t>3</w:t>
            </w:r>
          </w:p>
        </w:tc>
        <w:tc>
          <w:tcPr>
            <w:tcW w:type="dxa" w:w="8957"/>
          </w:tcPr>
          <w:p>
            <w:pPr>
              <w:spacing w:after="20"/>
            </w:pPr>
            <w:r/>
            <w:r>
              <w:rPr>
                <w:rFonts w:ascii="Times New Roman" w:hAnsi="Times New Roman"/>
                <w:b w:val="0"/>
                <w:sz w:val="20"/>
              </w:rPr>
              <w:t>Những tiêu chí nào thường khiến một nhà cung cấp bị loại ngay ở khâu sàng lọc sơ bộ?</w:t>
            </w:r>
          </w:p>
        </w:tc>
      </w:tr>
      <w:tr>
        <w:tc>
          <w:tcPr>
            <w:tcW w:type="dxa" w:w="794"/>
            <w:shd w:val="clear" w:fill="F4F7FB"/>
          </w:tcPr>
          <w:p>
            <w:pPr>
              <w:spacing w:after="20"/>
              <w:jc w:val="center"/>
            </w:pPr>
            <w:r/>
            <w:r>
              <w:rPr>
                <w:rFonts w:ascii="Times New Roman" w:hAnsi="Times New Roman"/>
                <w:b w:val="0"/>
                <w:sz w:val="20"/>
              </w:rPr>
              <w:t>4</w:t>
            </w:r>
          </w:p>
        </w:tc>
        <w:tc>
          <w:tcPr>
            <w:tcW w:type="dxa" w:w="8957"/>
            <w:shd w:val="clear" w:fill="F4F7FB"/>
          </w:tcPr>
          <w:p>
            <w:pPr>
              <w:spacing w:after="20"/>
            </w:pPr>
            <w:r/>
            <w:r>
              <w:rPr>
                <w:rFonts w:ascii="Times New Roman" w:hAnsi="Times New Roman"/>
                <w:b w:val="0"/>
                <w:sz w:val="20"/>
              </w:rPr>
              <w:t>Vì sao tỷ lệ nhà cung cấp đạt thẩm định ATTP ngay lần đầu chỉ khoảng 60%, vướng nhiều nhất ở hồ sơ hay ở kết quả kiểm nghiệm?</w:t>
            </w:r>
          </w:p>
        </w:tc>
      </w:tr>
      <w:tr>
        <w:tc>
          <w:tcPr>
            <w:tcW w:type="dxa" w:w="794"/>
          </w:tcPr>
          <w:p>
            <w:pPr>
              <w:spacing w:after="20"/>
              <w:jc w:val="center"/>
            </w:pPr>
            <w:r/>
            <w:r>
              <w:rPr>
                <w:rFonts w:ascii="Times New Roman" w:hAnsi="Times New Roman"/>
                <w:b w:val="0"/>
                <w:sz w:val="20"/>
              </w:rPr>
              <w:t>5</w:t>
            </w:r>
          </w:p>
        </w:tc>
        <w:tc>
          <w:tcPr>
            <w:tcW w:type="dxa" w:w="8957"/>
          </w:tcPr>
          <w:p>
            <w:pPr>
              <w:spacing w:after="20"/>
            </w:pPr>
            <w:r/>
            <w:r>
              <w:rPr>
                <w:rFonts w:ascii="Times New Roman" w:hAnsi="Times New Roman"/>
                <w:b w:val="0"/>
                <w:sz w:val="20"/>
              </w:rPr>
              <w:t>Khâu nào trong quá trình thẩm định nhà cung cấp có thể chạy song song mà hiện đang làm tuần tự?</w:t>
            </w:r>
          </w:p>
        </w:tc>
      </w:tr>
      <w:tr>
        <w:tc>
          <w:tcPr>
            <w:tcW w:type="dxa" w:w="794"/>
            <w:shd w:val="clear" w:fill="F4F7FB"/>
          </w:tcPr>
          <w:p>
            <w:pPr>
              <w:spacing w:after="20"/>
              <w:jc w:val="center"/>
            </w:pPr>
            <w:r/>
            <w:r>
              <w:rPr>
                <w:rFonts w:ascii="Times New Roman" w:hAnsi="Times New Roman"/>
                <w:b w:val="0"/>
                <w:sz w:val="20"/>
              </w:rPr>
              <w:t>6</w:t>
            </w:r>
          </w:p>
        </w:tc>
        <w:tc>
          <w:tcPr>
            <w:tcW w:type="dxa" w:w="8957"/>
            <w:shd w:val="clear" w:fill="F4F7FB"/>
          </w:tcPr>
          <w:p>
            <w:pPr>
              <w:spacing w:after="20"/>
            </w:pPr>
            <w:r/>
            <w:r>
              <w:rPr>
                <w:rFonts w:ascii="Times New Roman" w:hAnsi="Times New Roman"/>
                <w:b w:val="0"/>
                <w:sz w:val="20"/>
              </w:rPr>
              <w:t>Khi giá thị trường biến động mạnh giữa kỳ, việc điều chỉnh giá hợp đồng khung được xử lý theo cơ chế nào?</w:t>
            </w:r>
          </w:p>
        </w:tc>
      </w:tr>
      <w:tr>
        <w:tc>
          <w:tcPr>
            <w:tcW w:type="dxa" w:w="794"/>
          </w:tcPr>
          <w:p>
            <w:pPr>
              <w:spacing w:after="20"/>
              <w:jc w:val="center"/>
            </w:pPr>
            <w:r/>
            <w:r>
              <w:rPr>
                <w:rFonts w:ascii="Times New Roman" w:hAnsi="Times New Roman"/>
                <w:b w:val="0"/>
                <w:sz w:val="20"/>
              </w:rPr>
              <w:t>7</w:t>
            </w:r>
          </w:p>
        </w:tc>
        <w:tc>
          <w:tcPr>
            <w:tcW w:type="dxa" w:w="8957"/>
          </w:tcPr>
          <w:p>
            <w:pPr>
              <w:spacing w:after="20"/>
            </w:pPr>
            <w:r/>
            <w:r>
              <w:rPr>
                <w:rFonts w:ascii="Times New Roman" w:hAnsi="Times New Roman"/>
                <w:b w:val="0"/>
                <w:sz w:val="20"/>
              </w:rPr>
              <w:t>Nguyên nhân phổ biến nhất khiến nhà cung cấp giao trễ khung giờ hẹn là gì, và ai theo dõi việc này?</w:t>
            </w:r>
          </w:p>
        </w:tc>
      </w:tr>
      <w:tr>
        <w:tc>
          <w:tcPr>
            <w:tcW w:type="dxa" w:w="794"/>
            <w:shd w:val="clear" w:fill="F4F7FB"/>
          </w:tcPr>
          <w:p>
            <w:pPr>
              <w:spacing w:after="20"/>
              <w:jc w:val="center"/>
            </w:pPr>
            <w:r/>
            <w:r>
              <w:rPr>
                <w:rFonts w:ascii="Times New Roman" w:hAnsi="Times New Roman"/>
                <w:b w:val="0"/>
                <w:sz w:val="20"/>
              </w:rPr>
              <w:t>8</w:t>
            </w:r>
          </w:p>
        </w:tc>
        <w:tc>
          <w:tcPr>
            <w:tcW w:type="dxa" w:w="8957"/>
            <w:shd w:val="clear" w:fill="F4F7FB"/>
          </w:tcPr>
          <w:p>
            <w:pPr>
              <w:spacing w:after="20"/>
            </w:pPr>
            <w:r/>
            <w:r>
              <w:rPr>
                <w:rFonts w:ascii="Times New Roman" w:hAnsi="Times New Roman"/>
                <w:b w:val="0"/>
                <w:sz w:val="20"/>
              </w:rPr>
              <w:t>Khi lô hàng không đạt, tiêu chí nào quyết định nhận một phần thay vì trả toàn bộ lô?</w:t>
            </w:r>
          </w:p>
        </w:tc>
      </w:tr>
      <w:tr>
        <w:tc>
          <w:tcPr>
            <w:tcW w:type="dxa" w:w="794"/>
          </w:tcPr>
          <w:p>
            <w:pPr>
              <w:spacing w:after="20"/>
              <w:jc w:val="center"/>
            </w:pPr>
            <w:r/>
            <w:r>
              <w:rPr>
                <w:rFonts w:ascii="Times New Roman" w:hAnsi="Times New Roman"/>
                <w:b w:val="0"/>
                <w:sz w:val="20"/>
              </w:rPr>
              <w:t>9</w:t>
            </w:r>
          </w:p>
        </w:tc>
        <w:tc>
          <w:tcPr>
            <w:tcW w:type="dxa" w:w="8957"/>
          </w:tcPr>
          <w:p>
            <w:pPr>
              <w:spacing w:after="20"/>
            </w:pPr>
            <w:r/>
            <w:r>
              <w:rPr>
                <w:rFonts w:ascii="Times New Roman" w:hAnsi="Times New Roman"/>
                <w:b w:val="0"/>
                <w:sz w:val="20"/>
              </w:rPr>
              <w:t>Chứng từ nào thường bị thiếu hoặc sai khiến hoá đơn không khớp 3 chiều?</w:t>
            </w:r>
          </w:p>
        </w:tc>
      </w:tr>
      <w:tr>
        <w:tc>
          <w:tcPr>
            <w:tcW w:type="dxa" w:w="794"/>
            <w:shd w:val="clear" w:fill="F4F7FB"/>
          </w:tcPr>
          <w:p>
            <w:pPr>
              <w:spacing w:after="20"/>
              <w:jc w:val="center"/>
            </w:pPr>
            <w:r/>
            <w:r>
              <w:rPr>
                <w:rFonts w:ascii="Times New Roman" w:hAnsi="Times New Roman"/>
                <w:b w:val="0"/>
                <w:sz w:val="20"/>
              </w:rPr>
              <w:t>10</w:t>
            </w:r>
          </w:p>
        </w:tc>
        <w:tc>
          <w:tcPr>
            <w:tcW w:type="dxa" w:w="8957"/>
            <w:shd w:val="clear" w:fill="F4F7FB"/>
          </w:tcPr>
          <w:p>
            <w:pPr>
              <w:spacing w:after="20"/>
            </w:pPr>
            <w:r/>
            <w:r>
              <w:rPr>
                <w:rFonts w:ascii="Times New Roman" w:hAnsi="Times New Roman"/>
                <w:b w:val="0"/>
                <w:sz w:val="20"/>
              </w:rPr>
              <w:t>Nếu chỉ được tự động hoá một bước duy nhất trong quy trình, người thực hiện sẽ chọn bước nào và vì sao?</w:t>
            </w:r>
          </w:p>
        </w:tc>
      </w:tr>
    </w:tbl>
    <w:p>
      <w:pPr>
        <w:spacing w:after="80"/>
      </w:pPr>
    </w:p>
    <w:p>
      <w:pPr>
        <w:spacing w:after="60" w:before="0"/>
      </w:pPr>
      <w:r>
        <w:rPr>
          <w:rFonts w:ascii="Times New Roman" w:hAnsi="Times New Roman"/>
          <w:b/>
          <w:i w:val="0"/>
          <w:sz w:val="23"/>
        </w:rPr>
        <w:t>Câu hỏi định lượng</w:t>
      </w:r>
    </w:p>
    <w:tbl>
      <w:tblPr>
        <w:tblStyle w:val="TableGrid"/>
        <w:tblW w:type="auto" w:w="0"/>
        <w:jc w:val="center"/>
        <w:tblLayout w:type="fixed"/>
        <w:tblLook w:firstColumn="1" w:firstRow="1" w:lastColumn="0" w:lastRow="0" w:noHBand="0" w:noVBand="1" w:val="04A0"/>
      </w:tblPr>
      <w:tblGrid>
        <w:gridCol w:w="4986"/>
        <w:gridCol w:w="4986"/>
      </w:tblGrid>
      <w:tr>
        <w:tc>
          <w:tcPr>
            <w:tcW w:type="dxa" w:w="794"/>
            <w:shd w:val="clear" w:fill="1F3B63"/>
          </w:tcPr>
          <w:p>
            <w:pPr>
              <w:spacing w:after="20"/>
              <w:jc w:val="center"/>
            </w:pPr>
            <w:r/>
            <w:r>
              <w:rPr>
                <w:rFonts w:ascii="Times New Roman" w:hAnsi="Times New Roman"/>
                <w:b/>
                <w:color w:val="FFFFFF"/>
                <w:sz w:val="20"/>
              </w:rPr>
              <w:t>STT</w:t>
            </w:r>
          </w:p>
        </w:tc>
        <w:tc>
          <w:tcPr>
            <w:tcW w:type="dxa" w:w="8957"/>
            <w:shd w:val="clear" w:fill="1F3B63"/>
          </w:tcPr>
          <w:p>
            <w:pPr>
              <w:spacing w:after="20"/>
              <w:jc w:val="center"/>
            </w:pPr>
            <w:r/>
            <w:r>
              <w:rPr>
                <w:rFonts w:ascii="Times New Roman" w:hAnsi="Times New Roman"/>
                <w:b/>
                <w:color w:val="FFFFFF"/>
                <w:sz w:val="20"/>
              </w:rPr>
              <w:t>Câu hỏi định lượng</w:t>
            </w:r>
          </w:p>
        </w:tc>
      </w:tr>
      <w:tr>
        <w:tc>
          <w:tcPr>
            <w:tcW w:type="dxa" w:w="794"/>
          </w:tcPr>
          <w:p>
            <w:pPr>
              <w:spacing w:after="20"/>
              <w:jc w:val="center"/>
            </w:pPr>
            <w:r/>
            <w:r>
              <w:rPr>
                <w:rFonts w:ascii="Times New Roman" w:hAnsi="Times New Roman"/>
                <w:b w:val="0"/>
                <w:sz w:val="20"/>
              </w:rPr>
              <w:t>1</w:t>
            </w:r>
          </w:p>
        </w:tc>
        <w:tc>
          <w:tcPr>
            <w:tcW w:type="dxa" w:w="8957"/>
          </w:tcPr>
          <w:p>
            <w:pPr>
              <w:spacing w:after="20"/>
            </w:pPr>
            <w:r/>
            <w:r>
              <w:rPr>
                <w:rFonts w:ascii="Times New Roman" w:hAnsi="Times New Roman"/>
                <w:b w:val="0"/>
                <w:sz w:val="20"/>
              </w:rPr>
              <w:t>Mỗi tháng phát sinh bao nhiêu đơn đặt hàng, và bao nhiêu chu trình phê duyệt nhà cung cấp mới?</w:t>
            </w:r>
          </w:p>
        </w:tc>
      </w:tr>
      <w:tr>
        <w:tc>
          <w:tcPr>
            <w:tcW w:type="dxa" w:w="794"/>
            <w:shd w:val="clear" w:fill="F4F7FB"/>
          </w:tcPr>
          <w:p>
            <w:pPr>
              <w:spacing w:after="20"/>
              <w:jc w:val="center"/>
            </w:pPr>
            <w:r/>
            <w:r>
              <w:rPr>
                <w:rFonts w:ascii="Times New Roman" w:hAnsi="Times New Roman"/>
                <w:b w:val="0"/>
                <w:sz w:val="20"/>
              </w:rPr>
              <w:t>2</w:t>
            </w:r>
          </w:p>
        </w:tc>
        <w:tc>
          <w:tcPr>
            <w:tcW w:type="dxa" w:w="8957"/>
            <w:shd w:val="clear" w:fill="F4F7FB"/>
          </w:tcPr>
          <w:p>
            <w:pPr>
              <w:spacing w:after="20"/>
            </w:pPr>
            <w:r/>
            <w:r>
              <w:rPr>
                <w:rFonts w:ascii="Times New Roman" w:hAnsi="Times New Roman"/>
                <w:b w:val="0"/>
                <w:sz w:val="20"/>
              </w:rPr>
              <w:t>Thời gian trung bình từ khi cửa hàng gửi đề nghị cấp hàng đến khi kế hoạch nhu cầu mua được chốt là bao lâu?</w:t>
            </w:r>
          </w:p>
        </w:tc>
      </w:tr>
      <w:tr>
        <w:tc>
          <w:tcPr>
            <w:tcW w:type="dxa" w:w="794"/>
          </w:tcPr>
          <w:p>
            <w:pPr>
              <w:spacing w:after="20"/>
              <w:jc w:val="center"/>
            </w:pPr>
            <w:r/>
            <w:r>
              <w:rPr>
                <w:rFonts w:ascii="Times New Roman" w:hAnsi="Times New Roman"/>
                <w:b w:val="0"/>
                <w:sz w:val="20"/>
              </w:rPr>
              <w:t>3</w:t>
            </w:r>
          </w:p>
        </w:tc>
        <w:tc>
          <w:tcPr>
            <w:tcW w:type="dxa" w:w="8957"/>
          </w:tcPr>
          <w:p>
            <w:pPr>
              <w:spacing w:after="20"/>
            </w:pPr>
            <w:r/>
            <w:r>
              <w:rPr>
                <w:rFonts w:ascii="Times New Roman" w:hAnsi="Times New Roman"/>
                <w:b w:val="0"/>
                <w:sz w:val="20"/>
              </w:rPr>
              <w:t>Việc tập hợp và chuẩn hoá nhu cầu của tất cả cửa hàng tốn bao nhiêu giờ công mỗi kỳ?</w:t>
            </w:r>
          </w:p>
        </w:tc>
      </w:tr>
      <w:tr>
        <w:tc>
          <w:tcPr>
            <w:tcW w:type="dxa" w:w="794"/>
            <w:shd w:val="clear" w:fill="F4F7FB"/>
          </w:tcPr>
          <w:p>
            <w:pPr>
              <w:spacing w:after="20"/>
              <w:jc w:val="center"/>
            </w:pPr>
            <w:r/>
            <w:r>
              <w:rPr>
                <w:rFonts w:ascii="Times New Roman" w:hAnsi="Times New Roman"/>
                <w:b w:val="0"/>
                <w:sz w:val="20"/>
              </w:rPr>
              <w:t>4</w:t>
            </w:r>
          </w:p>
        </w:tc>
        <w:tc>
          <w:tcPr>
            <w:tcW w:type="dxa" w:w="8957"/>
            <w:shd w:val="clear" w:fill="F4F7FB"/>
          </w:tcPr>
          <w:p>
            <w:pPr>
              <w:spacing w:after="20"/>
            </w:pPr>
            <w:r/>
            <w:r>
              <w:rPr>
                <w:rFonts w:ascii="Times New Roman" w:hAnsi="Times New Roman"/>
                <w:b w:val="0"/>
                <w:sz w:val="20"/>
              </w:rPr>
              <w:t>Thời gian chờ kết quả kiểm nghiệm mẫu tại phòng thí nghiệm trung bình là bao nhiêu ngày?</w:t>
            </w:r>
          </w:p>
        </w:tc>
      </w:tr>
      <w:tr>
        <w:tc>
          <w:tcPr>
            <w:tcW w:type="dxa" w:w="794"/>
          </w:tcPr>
          <w:p>
            <w:pPr>
              <w:spacing w:after="20"/>
              <w:jc w:val="center"/>
            </w:pPr>
            <w:r/>
            <w:r>
              <w:rPr>
                <w:rFonts w:ascii="Times New Roman" w:hAnsi="Times New Roman"/>
                <w:b w:val="0"/>
                <w:sz w:val="20"/>
              </w:rPr>
              <w:t>5</w:t>
            </w:r>
          </w:p>
        </w:tc>
        <w:tc>
          <w:tcPr>
            <w:tcW w:type="dxa" w:w="8957"/>
          </w:tcPr>
          <w:p>
            <w:pPr>
              <w:spacing w:after="20"/>
            </w:pPr>
            <w:r/>
            <w:r>
              <w:rPr>
                <w:rFonts w:ascii="Times New Roman" w:hAnsi="Times New Roman"/>
                <w:b w:val="0"/>
                <w:sz w:val="20"/>
              </w:rPr>
              <w:t>Thời gian chờ phê duyệt tờ trình nhà cung cấp và chờ duyệt đơn đặt hàng trung bình là bao nhiêu ngày?</w:t>
            </w:r>
          </w:p>
        </w:tc>
      </w:tr>
      <w:tr>
        <w:tc>
          <w:tcPr>
            <w:tcW w:type="dxa" w:w="794"/>
            <w:shd w:val="clear" w:fill="F4F7FB"/>
          </w:tcPr>
          <w:p>
            <w:pPr>
              <w:spacing w:after="20"/>
              <w:jc w:val="center"/>
            </w:pPr>
            <w:r/>
            <w:r>
              <w:rPr>
                <w:rFonts w:ascii="Times New Roman" w:hAnsi="Times New Roman"/>
                <w:b w:val="0"/>
                <w:sz w:val="20"/>
              </w:rPr>
              <w:t>6</w:t>
            </w:r>
          </w:p>
        </w:tc>
        <w:tc>
          <w:tcPr>
            <w:tcW w:type="dxa" w:w="8957"/>
            <w:shd w:val="clear" w:fill="F4F7FB"/>
          </w:tcPr>
          <w:p>
            <w:pPr>
              <w:spacing w:after="20"/>
            </w:pPr>
            <w:r/>
            <w:r>
              <w:rPr>
                <w:rFonts w:ascii="Times New Roman" w:hAnsi="Times New Roman"/>
                <w:b w:val="0"/>
                <w:sz w:val="20"/>
              </w:rPr>
              <w:t>Tỷ lệ đơn hàng đặt lại theo hợp đồng khung so với đơn phải đi tìm nguồn mới là bao nhiêu?</w:t>
            </w:r>
          </w:p>
        </w:tc>
      </w:tr>
      <w:tr>
        <w:tc>
          <w:tcPr>
            <w:tcW w:type="dxa" w:w="794"/>
          </w:tcPr>
          <w:p>
            <w:pPr>
              <w:spacing w:after="20"/>
              <w:jc w:val="center"/>
            </w:pPr>
            <w:r/>
            <w:r>
              <w:rPr>
                <w:rFonts w:ascii="Times New Roman" w:hAnsi="Times New Roman"/>
                <w:b w:val="0"/>
                <w:sz w:val="20"/>
              </w:rPr>
              <w:t>7</w:t>
            </w:r>
          </w:p>
        </w:tc>
        <w:tc>
          <w:tcPr>
            <w:tcW w:type="dxa" w:w="8957"/>
          </w:tcPr>
          <w:p>
            <w:pPr>
              <w:spacing w:after="20"/>
            </w:pPr>
            <w:r/>
            <w:r>
              <w:rPr>
                <w:rFonts w:ascii="Times New Roman" w:hAnsi="Times New Roman"/>
                <w:b w:val="0"/>
                <w:sz w:val="20"/>
              </w:rPr>
              <w:t>Tỷ lệ lô hàng đạt QA/QC ngay lần đầu và tỷ lệ giao đúng hẹn đủ số lượng (OTIF) là bao nhiêu?</w:t>
            </w:r>
          </w:p>
        </w:tc>
      </w:tr>
      <w:tr>
        <w:tc>
          <w:tcPr>
            <w:tcW w:type="dxa" w:w="794"/>
            <w:shd w:val="clear" w:fill="F4F7FB"/>
          </w:tcPr>
          <w:p>
            <w:pPr>
              <w:spacing w:after="20"/>
              <w:jc w:val="center"/>
            </w:pPr>
            <w:r/>
            <w:r>
              <w:rPr>
                <w:rFonts w:ascii="Times New Roman" w:hAnsi="Times New Roman"/>
                <w:b w:val="0"/>
                <w:sz w:val="20"/>
              </w:rPr>
              <w:t>8</w:t>
            </w:r>
          </w:p>
        </w:tc>
        <w:tc>
          <w:tcPr>
            <w:tcW w:type="dxa" w:w="8957"/>
            <w:shd w:val="clear" w:fill="F4F7FB"/>
          </w:tcPr>
          <w:p>
            <w:pPr>
              <w:spacing w:after="20"/>
            </w:pPr>
            <w:r/>
            <w:r>
              <w:rPr>
                <w:rFonts w:ascii="Times New Roman" w:hAnsi="Times New Roman"/>
                <w:b w:val="0"/>
                <w:sz w:val="20"/>
              </w:rPr>
              <w:t>Tỷ lệ hoá đơn khớp 3 chiều ngay lần đầu là bao nhiêu, và xử lý một hoá đơn lệch mất bao nhiêu giờ?</w:t>
            </w:r>
          </w:p>
        </w:tc>
      </w:tr>
      <w:tr>
        <w:tc>
          <w:tcPr>
            <w:tcW w:type="dxa" w:w="794"/>
          </w:tcPr>
          <w:p>
            <w:pPr>
              <w:spacing w:after="20"/>
              <w:jc w:val="center"/>
            </w:pPr>
            <w:r/>
            <w:r>
              <w:rPr>
                <w:rFonts w:ascii="Times New Roman" w:hAnsi="Times New Roman"/>
                <w:b w:val="0"/>
                <w:sz w:val="20"/>
              </w:rPr>
              <w:t>9</w:t>
            </w:r>
          </w:p>
        </w:tc>
        <w:tc>
          <w:tcPr>
            <w:tcW w:type="dxa" w:w="8957"/>
          </w:tcPr>
          <w:p>
            <w:pPr>
              <w:spacing w:after="20"/>
            </w:pPr>
            <w:r/>
            <w:r>
              <w:rPr>
                <w:rFonts w:ascii="Times New Roman" w:hAnsi="Times New Roman"/>
                <w:b w:val="0"/>
                <w:sz w:val="20"/>
              </w:rPr>
              <w:t>Đơn giá giờ công đầy đủ của từng vai trò trong quy trình là bao nhiêu?</w:t>
            </w:r>
          </w:p>
        </w:tc>
      </w:tr>
      <w:tr>
        <w:tc>
          <w:tcPr>
            <w:tcW w:type="dxa" w:w="794"/>
            <w:shd w:val="clear" w:fill="F4F7FB"/>
          </w:tcPr>
          <w:p>
            <w:pPr>
              <w:spacing w:after="20"/>
              <w:jc w:val="center"/>
            </w:pPr>
            <w:r/>
            <w:r>
              <w:rPr>
                <w:rFonts w:ascii="Times New Roman" w:hAnsi="Times New Roman"/>
                <w:b w:val="0"/>
                <w:sz w:val="20"/>
              </w:rPr>
              <w:t>10</w:t>
            </w:r>
          </w:p>
        </w:tc>
        <w:tc>
          <w:tcPr>
            <w:tcW w:type="dxa" w:w="8957"/>
            <w:shd w:val="clear" w:fill="F4F7FB"/>
          </w:tcPr>
          <w:p>
            <w:pPr>
              <w:spacing w:after="20"/>
            </w:pPr>
            <w:r/>
            <w:r>
              <w:rPr>
                <w:rFonts w:ascii="Times New Roman" w:hAnsi="Times New Roman"/>
                <w:b w:val="0"/>
                <w:sz w:val="20"/>
              </w:rPr>
              <w:t>Sai lệch giữa giá mua thực tế và ngân sách thu mua của kỳ là bao nhiêu phần trăm?</w:t>
            </w:r>
          </w:p>
        </w:tc>
      </w:tr>
    </w:tbl>
    <w:p>
      <w:pPr>
        <w:spacing w:after="80"/>
      </w:pPr>
    </w:p>
    <w:p>
      <w:r>
        <w:br w:type="page"/>
      </w:r>
    </w:p>
    <w:p>
      <w:pPr>
        <w:spacing w:after="120" w:before="0"/>
      </w:pPr>
      <w:r>
        <w:rPr>
          <w:rFonts w:ascii="Times New Roman" w:hAnsi="Times New Roman"/>
          <w:b/>
          <w:i w:val="0"/>
          <w:color w:val="1F3B63"/>
          <w:sz w:val="26"/>
        </w:rPr>
        <w:t>2.2. Bộ 6 mục phân tích quy trình</w:t>
      </w:r>
    </w:p>
    <w:p>
      <w:pPr>
        <w:spacing w:after="120" w:before="0"/>
      </w:pPr>
      <w:r>
        <w:rPr>
          <w:rFonts w:ascii="Times New Roman" w:hAnsi="Times New Roman"/>
          <w:b/>
          <w:i w:val="0"/>
          <w:color w:val="1F3B63"/>
          <w:sz w:val="26"/>
        </w:rPr>
        <w:t>2.2.1. Mục tiêu &amp; Phạm vi</w:t>
      </w:r>
    </w:p>
    <w:p>
      <w:pPr>
        <w:spacing w:after="120" w:before="0"/>
      </w:pPr>
      <w:r>
        <w:rPr>
          <w:rFonts w:ascii="Times New Roman" w:hAnsi="Times New Roman"/>
          <w:b/>
          <w:sz w:val="23"/>
        </w:rPr>
        <w:t xml:space="preserve">Mục tiêu: </w:t>
      </w:r>
      <w:r>
        <w:rPr>
          <w:rFonts w:ascii="Times New Roman" w:hAnsi="Times New Roman"/>
          <w:b w:val="0"/>
          <w:sz w:val="23"/>
        </w:rPr>
        <w:t>Bảo đảm nguồn nông sản ổn định về sản lượng và chất lượng, truy xuất được nguồn gốc, giá nằm trong ngân sách thu mua của kỳ; đồng thời kiểm soát chứng từ chặt chẽ theo nguyên tắc đối chiếu 3 chiều (Đơn đặt hàng – Phiếu nhập kho – Hoá đơn) trước khi thanh toán cho nhà cung cấp.</w:t>
      </w:r>
    </w:p>
    <w:p>
      <w:pPr>
        <w:spacing w:after="120" w:before="0"/>
      </w:pPr>
      <w:r>
        <w:rPr>
          <w:rFonts w:ascii="Times New Roman" w:hAnsi="Times New Roman"/>
          <w:b/>
          <w:sz w:val="23"/>
        </w:rPr>
        <w:t xml:space="preserve">Phạm vi: </w:t>
      </w:r>
      <w:r>
        <w:rPr>
          <w:rFonts w:ascii="Times New Roman" w:hAnsi="Times New Roman"/>
          <w:b w:val="0"/>
          <w:sz w:val="23"/>
        </w:rPr>
        <w:t>Bắt đầu từ khi nhu cầu hàng hoá phát sinh tại cửa hàng và từ dự báo ngành hàng, đi qua khảo sát thị trường – tìm nguồn – thẩm định &amp; phê duyệt nhà cung cấp – đặt hàng – nhận hàng và kiểm soát chất lượng đầu vào – nhập kho, kết thúc khi Phòng Kế toán hoàn tất thanh toán và đóng đơn hàng.</w:t>
      </w:r>
    </w:p>
    <w:p>
      <w:pPr>
        <w:spacing w:after="120" w:before="0"/>
      </w:pPr>
      <w:r>
        <w:rPr>
          <w:rFonts w:ascii="Times New Roman" w:hAnsi="Times New Roman"/>
          <w:b/>
          <w:sz w:val="23"/>
        </w:rPr>
        <w:t xml:space="preserve">Không thuộc phạm vi: </w:t>
      </w:r>
      <w:r>
        <w:rPr>
          <w:rFonts w:ascii="Times New Roman" w:hAnsi="Times New Roman"/>
          <w:b w:val="0"/>
          <w:sz w:val="23"/>
        </w:rPr>
        <w:t>kiểm nghiệm chuyên sâu và quyết định lên quầy của lô hàng (thuộc QL2 – Quản lý chất lượng &amp; ATTP); kế hoạch doanh thu và sản lượng năm (thuộc QL3 – Hoạch định kinh doanh); kiểm kê định kỳ và xử lý hao hụt (thuộc CL3). Ba quy trình này chỉ trao đổi dữ liệu với QL1 theo sơ đồ kiến trúc ở Chương 2.</w:t>
      </w:r>
    </w:p>
    <w:p>
      <w:pPr>
        <w:spacing w:after="200" w:before="0"/>
      </w:pPr>
      <w:r>
        <w:rPr>
          <w:rFonts w:ascii="Times New Roman" w:hAnsi="Times New Roman"/>
          <w:b/>
          <w:sz w:val="23"/>
        </w:rPr>
        <w:t xml:space="preserve">Chủ sở hữu quy trình: </w:t>
      </w:r>
      <w:r>
        <w:rPr>
          <w:rFonts w:ascii="Times New Roman" w:hAnsi="Times New Roman"/>
          <w:b w:val="0"/>
          <w:sz w:val="23"/>
        </w:rPr>
        <w:t xml:space="preserve">Giám đốc Thu mua.  </w:t>
      </w:r>
      <w:r>
        <w:rPr>
          <w:rFonts w:ascii="Times New Roman" w:hAnsi="Times New Roman"/>
          <w:b/>
          <w:sz w:val="23"/>
        </w:rPr>
        <w:t xml:space="preserve">Chu kỳ vận hành: </w:t>
      </w:r>
      <w:r>
        <w:rPr>
          <w:rFonts w:ascii="Times New Roman" w:hAnsi="Times New Roman"/>
          <w:b w:val="0"/>
          <w:sz w:val="23"/>
        </w:rPr>
        <w:t>rau ăn lá đặt hằng ngày; trái cây &amp; củ quả 2–3 lần/tuần; hàng khô, đông lạnh đặt theo tháng.</w:t>
      </w:r>
    </w:p>
    <w:p>
      <w:pPr>
        <w:spacing w:after="120" w:before="0"/>
      </w:pPr>
      <w:r>
        <w:rPr>
          <w:rFonts w:ascii="Times New Roman" w:hAnsi="Times New Roman"/>
          <w:b/>
          <w:i w:val="0"/>
          <w:color w:val="1F3B63"/>
          <w:sz w:val="26"/>
        </w:rPr>
        <w:t>2.2.2. Các bên liên quan (RACI)</w:t>
      </w:r>
    </w:p>
    <w:tbl>
      <w:tblPr>
        <w:tblStyle w:val="TableGrid"/>
        <w:tblW w:type="auto" w:w="0"/>
        <w:jc w:val="center"/>
        <w:tblLayout w:type="fixed"/>
        <w:tblLook w:firstColumn="1" w:firstRow="1" w:lastColumn="0" w:lastRow="0" w:noHBand="0" w:noVBand="1" w:val="04A0"/>
      </w:tblPr>
      <w:tblGrid>
        <w:gridCol w:w="1662"/>
        <w:gridCol w:w="1662"/>
        <w:gridCol w:w="1662"/>
        <w:gridCol w:w="1662"/>
        <w:gridCol w:w="1662"/>
        <w:gridCol w:w="1662"/>
      </w:tblGrid>
      <w:tr>
        <w:tc>
          <w:tcPr>
            <w:tcW w:type="dxa" w:w="2381"/>
            <w:shd w:val="clear" w:fill="1F3B63"/>
          </w:tcPr>
          <w:p>
            <w:pPr>
              <w:spacing w:after="20"/>
              <w:jc w:val="center"/>
            </w:pPr>
            <w:r/>
            <w:r>
              <w:rPr>
                <w:rFonts w:ascii="Times New Roman" w:hAnsi="Times New Roman"/>
                <w:b/>
                <w:color w:val="FFFFFF"/>
                <w:sz w:val="20"/>
              </w:rPr>
              <w:t>Bên liên quan</w:t>
            </w:r>
          </w:p>
        </w:tc>
        <w:tc>
          <w:tcPr>
            <w:tcW w:type="dxa" w:w="510"/>
            <w:shd w:val="clear" w:fill="1F3B63"/>
          </w:tcPr>
          <w:p>
            <w:pPr>
              <w:spacing w:after="20"/>
              <w:jc w:val="center"/>
            </w:pPr>
            <w:r/>
            <w:r>
              <w:rPr>
                <w:rFonts w:ascii="Times New Roman" w:hAnsi="Times New Roman"/>
                <w:b/>
                <w:color w:val="FFFFFF"/>
                <w:sz w:val="20"/>
              </w:rPr>
              <w:t>R</w:t>
            </w:r>
          </w:p>
        </w:tc>
        <w:tc>
          <w:tcPr>
            <w:tcW w:type="dxa" w:w="510"/>
            <w:shd w:val="clear" w:fill="1F3B63"/>
          </w:tcPr>
          <w:p>
            <w:pPr>
              <w:spacing w:after="20"/>
              <w:jc w:val="center"/>
            </w:pPr>
            <w:r/>
            <w:r>
              <w:rPr>
                <w:rFonts w:ascii="Times New Roman" w:hAnsi="Times New Roman"/>
                <w:b/>
                <w:color w:val="FFFFFF"/>
                <w:sz w:val="20"/>
              </w:rPr>
              <w:t>A</w:t>
            </w:r>
          </w:p>
        </w:tc>
        <w:tc>
          <w:tcPr>
            <w:tcW w:type="dxa" w:w="510"/>
            <w:shd w:val="clear" w:fill="1F3B63"/>
          </w:tcPr>
          <w:p>
            <w:pPr>
              <w:spacing w:after="20"/>
              <w:jc w:val="center"/>
            </w:pPr>
            <w:r/>
            <w:r>
              <w:rPr>
                <w:rFonts w:ascii="Times New Roman" w:hAnsi="Times New Roman"/>
                <w:b/>
                <w:color w:val="FFFFFF"/>
                <w:sz w:val="20"/>
              </w:rPr>
              <w:t>C</w:t>
            </w:r>
          </w:p>
        </w:tc>
        <w:tc>
          <w:tcPr>
            <w:tcW w:type="dxa" w:w="510"/>
            <w:shd w:val="clear" w:fill="1F3B63"/>
          </w:tcPr>
          <w:p>
            <w:pPr>
              <w:spacing w:after="20"/>
              <w:jc w:val="center"/>
            </w:pPr>
            <w:r/>
            <w:r>
              <w:rPr>
                <w:rFonts w:ascii="Times New Roman" w:hAnsi="Times New Roman"/>
                <w:b/>
                <w:color w:val="FFFFFF"/>
                <w:sz w:val="20"/>
              </w:rPr>
              <w:t>I</w:t>
            </w:r>
          </w:p>
        </w:tc>
        <w:tc>
          <w:tcPr>
            <w:tcW w:type="dxa" w:w="4706"/>
            <w:shd w:val="clear" w:fill="1F3B63"/>
          </w:tcPr>
          <w:p>
            <w:pPr>
              <w:spacing w:after="20"/>
              <w:jc w:val="center"/>
            </w:pPr>
            <w:r/>
            <w:r>
              <w:rPr>
                <w:rFonts w:ascii="Times New Roman" w:hAnsi="Times New Roman"/>
                <w:b/>
                <w:color w:val="FFFFFF"/>
                <w:sz w:val="20"/>
              </w:rPr>
              <w:t>Vai trò chính trong quy trình</w:t>
            </w:r>
          </w:p>
        </w:tc>
      </w:tr>
      <w:tr>
        <w:tc>
          <w:tcPr>
            <w:tcW w:type="dxa" w:w="2381"/>
          </w:tcPr>
          <w:p>
            <w:pPr>
              <w:spacing w:after="20"/>
            </w:pPr>
            <w:r/>
            <w:r>
              <w:rPr>
                <w:rFonts w:ascii="Times New Roman" w:hAnsi="Times New Roman"/>
                <w:b w:val="0"/>
                <w:sz w:val="20"/>
              </w:rPr>
              <w:t>Cửa hàng / BP Ngành hàng</w:t>
            </w:r>
          </w:p>
        </w:tc>
        <w:tc>
          <w:tcPr>
            <w:tcW w:type="dxa" w:w="510"/>
          </w:tcPr>
          <w:p>
            <w:pPr>
              <w:spacing w:after="20"/>
              <w:jc w:val="center"/>
            </w:pPr>
            <w:r/>
            <w:r>
              <w:rPr>
                <w:rFonts w:ascii="Times New Roman" w:hAnsi="Times New Roman"/>
                <w:b w:val="0"/>
                <w:sz w:val="20"/>
              </w:rPr>
              <w:t>✓</w:t>
            </w:r>
          </w:p>
        </w:tc>
        <w:tc>
          <w:tcPr>
            <w:tcW w:type="dxa" w:w="510"/>
          </w:tcPr>
          <w:p>
            <w:pPr>
              <w:spacing w:after="20"/>
              <w:jc w:val="center"/>
            </w:pPr>
            <w:r/>
            <w:r>
              <w:rPr>
                <w:rFonts w:ascii="Times New Roman" w:hAnsi="Times New Roman"/>
                <w:b w:val="0"/>
                <w:sz w:val="20"/>
              </w:rPr>
            </w:r>
          </w:p>
        </w:tc>
        <w:tc>
          <w:tcPr>
            <w:tcW w:type="dxa" w:w="510"/>
          </w:tcPr>
          <w:p>
            <w:pPr>
              <w:spacing w:after="20"/>
              <w:jc w:val="center"/>
            </w:pPr>
            <w:r/>
            <w:r>
              <w:rPr>
                <w:rFonts w:ascii="Times New Roman" w:hAnsi="Times New Roman"/>
                <w:b w:val="0"/>
                <w:sz w:val="20"/>
              </w:rPr>
            </w:r>
          </w:p>
        </w:tc>
        <w:tc>
          <w:tcPr>
            <w:tcW w:type="dxa" w:w="510"/>
          </w:tcPr>
          <w:p>
            <w:pPr>
              <w:spacing w:after="20"/>
              <w:jc w:val="center"/>
            </w:pPr>
            <w:r/>
            <w:r>
              <w:rPr>
                <w:rFonts w:ascii="Times New Roman" w:hAnsi="Times New Roman"/>
                <w:b w:val="0"/>
                <w:sz w:val="20"/>
              </w:rPr>
              <w:t>✓</w:t>
            </w:r>
          </w:p>
        </w:tc>
        <w:tc>
          <w:tcPr>
            <w:tcW w:type="dxa" w:w="4706"/>
          </w:tcPr>
          <w:p>
            <w:pPr>
              <w:spacing w:after="20"/>
            </w:pPr>
            <w:r/>
            <w:r>
              <w:rPr>
                <w:rFonts w:ascii="Times New Roman" w:hAnsi="Times New Roman"/>
                <w:b w:val="0"/>
                <w:sz w:val="20"/>
              </w:rPr>
              <w:t>Phát sinh nhu cầu, lập đề nghị cấp hàng, nhận hàng phục vụ bán</w:t>
            </w:r>
          </w:p>
        </w:tc>
      </w:tr>
      <w:tr>
        <w:tc>
          <w:tcPr>
            <w:tcW w:type="dxa" w:w="2381"/>
            <w:shd w:val="clear" w:fill="F4F7FB"/>
          </w:tcPr>
          <w:p>
            <w:pPr>
              <w:spacing w:after="20"/>
            </w:pPr>
            <w:r/>
            <w:r>
              <w:rPr>
                <w:rFonts w:ascii="Times New Roman" w:hAnsi="Times New Roman"/>
                <w:b w:val="0"/>
                <w:sz w:val="20"/>
              </w:rPr>
              <w:t>BP Kế hoạch cung ứng</w:t>
            </w:r>
          </w:p>
        </w:tc>
        <w:tc>
          <w:tcPr>
            <w:tcW w:type="dxa" w:w="510"/>
            <w:shd w:val="clear" w:fill="F4F7FB"/>
          </w:tcPr>
          <w:p>
            <w:pPr>
              <w:spacing w:after="20"/>
              <w:jc w:val="center"/>
            </w:pPr>
            <w:r/>
            <w:r>
              <w:rPr>
                <w:rFonts w:ascii="Times New Roman" w:hAnsi="Times New Roman"/>
                <w:b w:val="0"/>
                <w:sz w:val="20"/>
              </w:rPr>
              <w:t>✓</w:t>
            </w:r>
          </w:p>
        </w:tc>
        <w:tc>
          <w:tcPr>
            <w:tcW w:type="dxa" w:w="510"/>
            <w:shd w:val="clear" w:fill="F4F7FB"/>
          </w:tcPr>
          <w:p>
            <w:pPr>
              <w:spacing w:after="20"/>
              <w:jc w:val="center"/>
            </w:pPr>
            <w:r/>
            <w:r>
              <w:rPr>
                <w:rFonts w:ascii="Times New Roman" w:hAnsi="Times New Roman"/>
                <w:b w:val="0"/>
                <w:sz w:val="20"/>
              </w:rPr>
              <w:t>✓</w:t>
            </w:r>
          </w:p>
        </w:tc>
        <w:tc>
          <w:tcPr>
            <w:tcW w:type="dxa" w:w="510"/>
            <w:shd w:val="clear" w:fill="F4F7FB"/>
          </w:tcPr>
          <w:p>
            <w:pPr>
              <w:spacing w:after="20"/>
              <w:jc w:val="center"/>
            </w:pPr>
            <w:r/>
            <w:r>
              <w:rPr>
                <w:rFonts w:ascii="Times New Roman" w:hAnsi="Times New Roman"/>
                <w:b w:val="0"/>
                <w:sz w:val="20"/>
              </w:rPr>
            </w:r>
          </w:p>
        </w:tc>
        <w:tc>
          <w:tcPr>
            <w:tcW w:type="dxa" w:w="510"/>
            <w:shd w:val="clear" w:fill="F4F7FB"/>
          </w:tcPr>
          <w:p>
            <w:pPr>
              <w:spacing w:after="20"/>
              <w:jc w:val="center"/>
            </w:pPr>
            <w:r/>
            <w:r>
              <w:rPr>
                <w:rFonts w:ascii="Times New Roman" w:hAnsi="Times New Roman"/>
                <w:b w:val="0"/>
                <w:sz w:val="20"/>
              </w:rPr>
            </w:r>
          </w:p>
        </w:tc>
        <w:tc>
          <w:tcPr>
            <w:tcW w:type="dxa" w:w="4706"/>
            <w:shd w:val="clear" w:fill="F4F7FB"/>
          </w:tcPr>
          <w:p>
            <w:pPr>
              <w:spacing w:after="20"/>
            </w:pPr>
            <w:r/>
            <w:r>
              <w:rPr>
                <w:rFonts w:ascii="Times New Roman" w:hAnsi="Times New Roman"/>
                <w:b w:val="0"/>
                <w:sz w:val="20"/>
              </w:rPr>
              <w:t>Tập hợp nhu cầu, tính nhu cầu ròng, lập kế hoạch nhu cầu mua</w:t>
            </w:r>
          </w:p>
        </w:tc>
      </w:tr>
      <w:tr>
        <w:tc>
          <w:tcPr>
            <w:tcW w:type="dxa" w:w="2381"/>
          </w:tcPr>
          <w:p>
            <w:pPr>
              <w:spacing w:after="20"/>
            </w:pPr>
            <w:r/>
            <w:r>
              <w:rPr>
                <w:rFonts w:ascii="Times New Roman" w:hAnsi="Times New Roman"/>
                <w:b w:val="0"/>
                <w:sz w:val="20"/>
              </w:rPr>
              <w:t>Phòng Thu mua</w:t>
            </w:r>
          </w:p>
        </w:tc>
        <w:tc>
          <w:tcPr>
            <w:tcW w:type="dxa" w:w="510"/>
          </w:tcPr>
          <w:p>
            <w:pPr>
              <w:spacing w:after="20"/>
              <w:jc w:val="center"/>
            </w:pPr>
            <w:r/>
            <w:r>
              <w:rPr>
                <w:rFonts w:ascii="Times New Roman" w:hAnsi="Times New Roman"/>
                <w:b w:val="0"/>
                <w:sz w:val="20"/>
              </w:rPr>
              <w:t>✓</w:t>
            </w:r>
          </w:p>
        </w:tc>
        <w:tc>
          <w:tcPr>
            <w:tcW w:type="dxa" w:w="510"/>
          </w:tcPr>
          <w:p>
            <w:pPr>
              <w:spacing w:after="20"/>
              <w:jc w:val="center"/>
            </w:pPr>
            <w:r/>
            <w:r>
              <w:rPr>
                <w:rFonts w:ascii="Times New Roman" w:hAnsi="Times New Roman"/>
                <w:b w:val="0"/>
                <w:sz w:val="20"/>
              </w:rPr>
              <w:t>✓</w:t>
            </w:r>
          </w:p>
        </w:tc>
        <w:tc>
          <w:tcPr>
            <w:tcW w:type="dxa" w:w="510"/>
          </w:tcPr>
          <w:p>
            <w:pPr>
              <w:spacing w:after="20"/>
              <w:jc w:val="center"/>
            </w:pPr>
            <w:r/>
            <w:r>
              <w:rPr>
                <w:rFonts w:ascii="Times New Roman" w:hAnsi="Times New Roman"/>
                <w:b w:val="0"/>
                <w:sz w:val="20"/>
              </w:rPr>
            </w:r>
          </w:p>
        </w:tc>
        <w:tc>
          <w:tcPr>
            <w:tcW w:type="dxa" w:w="510"/>
          </w:tcPr>
          <w:p>
            <w:pPr>
              <w:spacing w:after="20"/>
              <w:jc w:val="center"/>
            </w:pPr>
            <w:r/>
            <w:r>
              <w:rPr>
                <w:rFonts w:ascii="Times New Roman" w:hAnsi="Times New Roman"/>
                <w:b w:val="0"/>
                <w:sz w:val="20"/>
              </w:rPr>
            </w:r>
          </w:p>
        </w:tc>
        <w:tc>
          <w:tcPr>
            <w:tcW w:type="dxa" w:w="4706"/>
          </w:tcPr>
          <w:p>
            <w:pPr>
              <w:spacing w:after="20"/>
            </w:pPr>
            <w:r/>
            <w:r>
              <w:rPr>
                <w:rFonts w:ascii="Times New Roman" w:hAnsi="Times New Roman"/>
                <w:b w:val="0"/>
                <w:sz w:val="20"/>
              </w:rPr>
              <w:t>Khảo sát thị trường, tìm nguồn, đàm phán, lập PO, quản lý NCC</w:t>
            </w:r>
          </w:p>
        </w:tc>
      </w:tr>
      <w:tr>
        <w:tc>
          <w:tcPr>
            <w:tcW w:type="dxa" w:w="2381"/>
            <w:shd w:val="clear" w:fill="F4F7FB"/>
          </w:tcPr>
          <w:p>
            <w:pPr>
              <w:spacing w:after="20"/>
            </w:pPr>
            <w:r/>
            <w:r>
              <w:rPr>
                <w:rFonts w:ascii="Times New Roman" w:hAnsi="Times New Roman"/>
                <w:b w:val="0"/>
                <w:sz w:val="20"/>
              </w:rPr>
              <w:t>Phòng QA/QC</w:t>
            </w:r>
          </w:p>
        </w:tc>
        <w:tc>
          <w:tcPr>
            <w:tcW w:type="dxa" w:w="510"/>
            <w:shd w:val="clear" w:fill="F4F7FB"/>
          </w:tcPr>
          <w:p>
            <w:pPr>
              <w:spacing w:after="20"/>
              <w:jc w:val="center"/>
            </w:pPr>
            <w:r/>
            <w:r>
              <w:rPr>
                <w:rFonts w:ascii="Times New Roman" w:hAnsi="Times New Roman"/>
                <w:b w:val="0"/>
                <w:sz w:val="20"/>
              </w:rPr>
              <w:t>✓</w:t>
            </w:r>
          </w:p>
        </w:tc>
        <w:tc>
          <w:tcPr>
            <w:tcW w:type="dxa" w:w="510"/>
            <w:shd w:val="clear" w:fill="F4F7FB"/>
          </w:tcPr>
          <w:p>
            <w:pPr>
              <w:spacing w:after="20"/>
              <w:jc w:val="center"/>
            </w:pPr>
            <w:r/>
            <w:r>
              <w:rPr>
                <w:rFonts w:ascii="Times New Roman" w:hAnsi="Times New Roman"/>
                <w:b w:val="0"/>
                <w:sz w:val="20"/>
              </w:rPr>
            </w:r>
          </w:p>
        </w:tc>
        <w:tc>
          <w:tcPr>
            <w:tcW w:type="dxa" w:w="510"/>
            <w:shd w:val="clear" w:fill="F4F7FB"/>
          </w:tcPr>
          <w:p>
            <w:pPr>
              <w:spacing w:after="20"/>
              <w:jc w:val="center"/>
            </w:pPr>
            <w:r/>
            <w:r>
              <w:rPr>
                <w:rFonts w:ascii="Times New Roman" w:hAnsi="Times New Roman"/>
                <w:b w:val="0"/>
                <w:sz w:val="20"/>
              </w:rPr>
              <w:t>✓</w:t>
            </w:r>
          </w:p>
        </w:tc>
        <w:tc>
          <w:tcPr>
            <w:tcW w:type="dxa" w:w="510"/>
            <w:shd w:val="clear" w:fill="F4F7FB"/>
          </w:tcPr>
          <w:p>
            <w:pPr>
              <w:spacing w:after="20"/>
              <w:jc w:val="center"/>
            </w:pPr>
            <w:r/>
            <w:r>
              <w:rPr>
                <w:rFonts w:ascii="Times New Roman" w:hAnsi="Times New Roman"/>
                <w:b w:val="0"/>
                <w:sz w:val="20"/>
              </w:rPr>
            </w:r>
          </w:p>
        </w:tc>
        <w:tc>
          <w:tcPr>
            <w:tcW w:type="dxa" w:w="4706"/>
            <w:shd w:val="clear" w:fill="F4F7FB"/>
          </w:tcPr>
          <w:p>
            <w:pPr>
              <w:spacing w:after="20"/>
            </w:pPr>
            <w:r/>
            <w:r>
              <w:rPr>
                <w:rFonts w:ascii="Times New Roman" w:hAnsi="Times New Roman"/>
                <w:b w:val="0"/>
                <w:sz w:val="20"/>
              </w:rPr>
              <w:t>Thẩm định hồ sơ NCC, kiểm nghiệm mẫu, kiểm chất lượng đầu vào</w:t>
            </w:r>
          </w:p>
        </w:tc>
      </w:tr>
      <w:tr>
        <w:tc>
          <w:tcPr>
            <w:tcW w:type="dxa" w:w="2381"/>
          </w:tcPr>
          <w:p>
            <w:pPr>
              <w:spacing w:after="20"/>
            </w:pPr>
            <w:r/>
            <w:r>
              <w:rPr>
                <w:rFonts w:ascii="Times New Roman" w:hAnsi="Times New Roman"/>
                <w:b w:val="0"/>
                <w:sz w:val="20"/>
              </w:rPr>
              <w:t>Ban Giám đốc</w:t>
            </w:r>
          </w:p>
        </w:tc>
        <w:tc>
          <w:tcPr>
            <w:tcW w:type="dxa" w:w="510"/>
          </w:tcPr>
          <w:p>
            <w:pPr>
              <w:spacing w:after="20"/>
              <w:jc w:val="center"/>
            </w:pPr>
            <w:r/>
            <w:r>
              <w:rPr>
                <w:rFonts w:ascii="Times New Roman" w:hAnsi="Times New Roman"/>
                <w:b w:val="0"/>
                <w:sz w:val="20"/>
              </w:rPr>
            </w:r>
          </w:p>
        </w:tc>
        <w:tc>
          <w:tcPr>
            <w:tcW w:type="dxa" w:w="510"/>
          </w:tcPr>
          <w:p>
            <w:pPr>
              <w:spacing w:after="20"/>
              <w:jc w:val="center"/>
            </w:pPr>
            <w:r/>
            <w:r>
              <w:rPr>
                <w:rFonts w:ascii="Times New Roman" w:hAnsi="Times New Roman"/>
                <w:b w:val="0"/>
                <w:sz w:val="20"/>
              </w:rPr>
              <w:t>✓</w:t>
            </w:r>
          </w:p>
        </w:tc>
        <w:tc>
          <w:tcPr>
            <w:tcW w:type="dxa" w:w="510"/>
          </w:tcPr>
          <w:p>
            <w:pPr>
              <w:spacing w:after="20"/>
              <w:jc w:val="center"/>
            </w:pPr>
            <w:r/>
            <w:r>
              <w:rPr>
                <w:rFonts w:ascii="Times New Roman" w:hAnsi="Times New Roman"/>
                <w:b w:val="0"/>
                <w:sz w:val="20"/>
              </w:rPr>
            </w:r>
          </w:p>
        </w:tc>
        <w:tc>
          <w:tcPr>
            <w:tcW w:type="dxa" w:w="510"/>
          </w:tcPr>
          <w:p>
            <w:pPr>
              <w:spacing w:after="20"/>
              <w:jc w:val="center"/>
            </w:pPr>
            <w:r/>
            <w:r>
              <w:rPr>
                <w:rFonts w:ascii="Times New Roman" w:hAnsi="Times New Roman"/>
                <w:b w:val="0"/>
                <w:sz w:val="20"/>
              </w:rPr>
              <w:t>✓</w:t>
            </w:r>
          </w:p>
        </w:tc>
        <w:tc>
          <w:tcPr>
            <w:tcW w:type="dxa" w:w="4706"/>
          </w:tcPr>
          <w:p>
            <w:pPr>
              <w:spacing w:after="20"/>
            </w:pPr>
            <w:r/>
            <w:r>
              <w:rPr>
                <w:rFonts w:ascii="Times New Roman" w:hAnsi="Times New Roman"/>
                <w:b w:val="0"/>
                <w:sz w:val="20"/>
              </w:rPr>
              <w:t>Phê duyệt NCC, hợp đồng khung, PO vượt hạn mức, duyệt chi</w:t>
            </w:r>
          </w:p>
        </w:tc>
      </w:tr>
      <w:tr>
        <w:tc>
          <w:tcPr>
            <w:tcW w:type="dxa" w:w="2381"/>
            <w:shd w:val="clear" w:fill="F4F7FB"/>
          </w:tcPr>
          <w:p>
            <w:pPr>
              <w:spacing w:after="20"/>
            </w:pPr>
            <w:r/>
            <w:r>
              <w:rPr>
                <w:rFonts w:ascii="Times New Roman" w:hAnsi="Times New Roman"/>
                <w:b w:val="0"/>
                <w:sz w:val="20"/>
              </w:rPr>
              <w:t>Kho trung tâm</w:t>
            </w:r>
          </w:p>
        </w:tc>
        <w:tc>
          <w:tcPr>
            <w:tcW w:type="dxa" w:w="510"/>
            <w:shd w:val="clear" w:fill="F4F7FB"/>
          </w:tcPr>
          <w:p>
            <w:pPr>
              <w:spacing w:after="20"/>
              <w:jc w:val="center"/>
            </w:pPr>
            <w:r/>
            <w:r>
              <w:rPr>
                <w:rFonts w:ascii="Times New Roman" w:hAnsi="Times New Roman"/>
                <w:b w:val="0"/>
                <w:sz w:val="20"/>
              </w:rPr>
              <w:t>✓</w:t>
            </w:r>
          </w:p>
        </w:tc>
        <w:tc>
          <w:tcPr>
            <w:tcW w:type="dxa" w:w="510"/>
            <w:shd w:val="clear" w:fill="F4F7FB"/>
          </w:tcPr>
          <w:p>
            <w:pPr>
              <w:spacing w:after="20"/>
              <w:jc w:val="center"/>
            </w:pPr>
            <w:r/>
            <w:r>
              <w:rPr>
                <w:rFonts w:ascii="Times New Roman" w:hAnsi="Times New Roman"/>
                <w:b w:val="0"/>
                <w:sz w:val="20"/>
              </w:rPr>
            </w:r>
          </w:p>
        </w:tc>
        <w:tc>
          <w:tcPr>
            <w:tcW w:type="dxa" w:w="510"/>
            <w:shd w:val="clear" w:fill="F4F7FB"/>
          </w:tcPr>
          <w:p>
            <w:pPr>
              <w:spacing w:after="20"/>
              <w:jc w:val="center"/>
            </w:pPr>
            <w:r/>
            <w:r>
              <w:rPr>
                <w:rFonts w:ascii="Times New Roman" w:hAnsi="Times New Roman"/>
                <w:b w:val="0"/>
                <w:sz w:val="20"/>
              </w:rPr>
              <w:t>✓</w:t>
            </w:r>
          </w:p>
        </w:tc>
        <w:tc>
          <w:tcPr>
            <w:tcW w:type="dxa" w:w="510"/>
            <w:shd w:val="clear" w:fill="F4F7FB"/>
          </w:tcPr>
          <w:p>
            <w:pPr>
              <w:spacing w:after="20"/>
              <w:jc w:val="center"/>
            </w:pPr>
            <w:r/>
            <w:r>
              <w:rPr>
                <w:rFonts w:ascii="Times New Roman" w:hAnsi="Times New Roman"/>
                <w:b w:val="0"/>
                <w:sz w:val="20"/>
              </w:rPr>
            </w:r>
          </w:p>
        </w:tc>
        <w:tc>
          <w:tcPr>
            <w:tcW w:type="dxa" w:w="4706"/>
            <w:shd w:val="clear" w:fill="F4F7FB"/>
          </w:tcPr>
          <w:p>
            <w:pPr>
              <w:spacing w:after="20"/>
            </w:pPr>
            <w:r/>
            <w:r>
              <w:rPr>
                <w:rFonts w:ascii="Times New Roman" w:hAnsi="Times New Roman"/>
                <w:b w:val="0"/>
                <w:sz w:val="20"/>
              </w:rPr>
              <w:t>Bố trí slot nhận hàng, cân đối chiếu PO, nhập kho, gắn tem truy xuất</w:t>
            </w:r>
          </w:p>
        </w:tc>
      </w:tr>
      <w:tr>
        <w:tc>
          <w:tcPr>
            <w:tcW w:type="dxa" w:w="2381"/>
          </w:tcPr>
          <w:p>
            <w:pPr>
              <w:spacing w:after="20"/>
            </w:pPr>
            <w:r/>
            <w:r>
              <w:rPr>
                <w:rFonts w:ascii="Times New Roman" w:hAnsi="Times New Roman"/>
                <w:b w:val="0"/>
                <w:sz w:val="20"/>
              </w:rPr>
              <w:t>Phòng Kế toán</w:t>
            </w:r>
          </w:p>
        </w:tc>
        <w:tc>
          <w:tcPr>
            <w:tcW w:type="dxa" w:w="510"/>
          </w:tcPr>
          <w:p>
            <w:pPr>
              <w:spacing w:after="20"/>
              <w:jc w:val="center"/>
            </w:pPr>
            <w:r/>
            <w:r>
              <w:rPr>
                <w:rFonts w:ascii="Times New Roman" w:hAnsi="Times New Roman"/>
                <w:b w:val="0"/>
                <w:sz w:val="20"/>
              </w:rPr>
              <w:t>✓</w:t>
            </w:r>
          </w:p>
        </w:tc>
        <w:tc>
          <w:tcPr>
            <w:tcW w:type="dxa" w:w="510"/>
          </w:tcPr>
          <w:p>
            <w:pPr>
              <w:spacing w:after="20"/>
              <w:jc w:val="center"/>
            </w:pPr>
            <w:r/>
            <w:r>
              <w:rPr>
                <w:rFonts w:ascii="Times New Roman" w:hAnsi="Times New Roman"/>
                <w:b w:val="0"/>
                <w:sz w:val="20"/>
              </w:rPr>
            </w:r>
          </w:p>
        </w:tc>
        <w:tc>
          <w:tcPr>
            <w:tcW w:type="dxa" w:w="510"/>
          </w:tcPr>
          <w:p>
            <w:pPr>
              <w:spacing w:after="20"/>
              <w:jc w:val="center"/>
            </w:pPr>
            <w:r/>
            <w:r>
              <w:rPr>
                <w:rFonts w:ascii="Times New Roman" w:hAnsi="Times New Roman"/>
                <w:b w:val="0"/>
                <w:sz w:val="20"/>
              </w:rPr>
            </w:r>
          </w:p>
        </w:tc>
        <w:tc>
          <w:tcPr>
            <w:tcW w:type="dxa" w:w="510"/>
          </w:tcPr>
          <w:p>
            <w:pPr>
              <w:spacing w:after="20"/>
              <w:jc w:val="center"/>
            </w:pPr>
            <w:r/>
            <w:r>
              <w:rPr>
                <w:rFonts w:ascii="Times New Roman" w:hAnsi="Times New Roman"/>
                <w:b w:val="0"/>
                <w:sz w:val="20"/>
              </w:rPr>
              <w:t>✓</w:t>
            </w:r>
          </w:p>
        </w:tc>
        <w:tc>
          <w:tcPr>
            <w:tcW w:type="dxa" w:w="4706"/>
          </w:tcPr>
          <w:p>
            <w:pPr>
              <w:spacing w:after="20"/>
            </w:pPr>
            <w:r/>
            <w:r>
              <w:rPr>
                <w:rFonts w:ascii="Times New Roman" w:hAnsi="Times New Roman"/>
                <w:b w:val="0"/>
                <w:sz w:val="20"/>
              </w:rPr>
              <w:t>Đặt cọc, ghi nhận hoá đơn, đối chiếu 3 chiều, thanh toán</w:t>
            </w:r>
          </w:p>
        </w:tc>
      </w:tr>
      <w:tr>
        <w:tc>
          <w:tcPr>
            <w:tcW w:type="dxa" w:w="2381"/>
            <w:shd w:val="clear" w:fill="F4F7FB"/>
          </w:tcPr>
          <w:p>
            <w:pPr>
              <w:spacing w:after="20"/>
            </w:pPr>
            <w:r/>
            <w:r>
              <w:rPr>
                <w:rFonts w:ascii="Times New Roman" w:hAnsi="Times New Roman"/>
                <w:b w:val="0"/>
                <w:sz w:val="20"/>
              </w:rPr>
              <w:t>Nhà cung cấp (nông trại / HTX)</w:t>
            </w:r>
          </w:p>
        </w:tc>
        <w:tc>
          <w:tcPr>
            <w:tcW w:type="dxa" w:w="510"/>
            <w:shd w:val="clear" w:fill="F4F7FB"/>
          </w:tcPr>
          <w:p>
            <w:pPr>
              <w:spacing w:after="20"/>
              <w:jc w:val="center"/>
            </w:pPr>
            <w:r/>
            <w:r>
              <w:rPr>
                <w:rFonts w:ascii="Times New Roman" w:hAnsi="Times New Roman"/>
                <w:b w:val="0"/>
                <w:sz w:val="20"/>
              </w:rPr>
              <w:t>✓</w:t>
            </w:r>
          </w:p>
        </w:tc>
        <w:tc>
          <w:tcPr>
            <w:tcW w:type="dxa" w:w="510"/>
            <w:shd w:val="clear" w:fill="F4F7FB"/>
          </w:tcPr>
          <w:p>
            <w:pPr>
              <w:spacing w:after="20"/>
              <w:jc w:val="center"/>
            </w:pPr>
            <w:r/>
            <w:r>
              <w:rPr>
                <w:rFonts w:ascii="Times New Roman" w:hAnsi="Times New Roman"/>
                <w:b w:val="0"/>
                <w:sz w:val="20"/>
              </w:rPr>
            </w:r>
          </w:p>
        </w:tc>
        <w:tc>
          <w:tcPr>
            <w:tcW w:type="dxa" w:w="510"/>
            <w:shd w:val="clear" w:fill="F4F7FB"/>
          </w:tcPr>
          <w:p>
            <w:pPr>
              <w:spacing w:after="20"/>
              <w:jc w:val="center"/>
            </w:pPr>
            <w:r/>
            <w:r>
              <w:rPr>
                <w:rFonts w:ascii="Times New Roman" w:hAnsi="Times New Roman"/>
                <w:b w:val="0"/>
                <w:sz w:val="20"/>
              </w:rPr>
              <w:t>✓</w:t>
            </w:r>
          </w:p>
        </w:tc>
        <w:tc>
          <w:tcPr>
            <w:tcW w:type="dxa" w:w="510"/>
            <w:shd w:val="clear" w:fill="F4F7FB"/>
          </w:tcPr>
          <w:p>
            <w:pPr>
              <w:spacing w:after="20"/>
              <w:jc w:val="center"/>
            </w:pPr>
            <w:r/>
            <w:r>
              <w:rPr>
                <w:rFonts w:ascii="Times New Roman" w:hAnsi="Times New Roman"/>
                <w:b w:val="0"/>
                <w:sz w:val="20"/>
              </w:rPr>
            </w:r>
          </w:p>
        </w:tc>
        <w:tc>
          <w:tcPr>
            <w:tcW w:type="dxa" w:w="4706"/>
            <w:shd w:val="clear" w:fill="F4F7FB"/>
          </w:tcPr>
          <w:p>
            <w:pPr>
              <w:spacing w:after="20"/>
            </w:pPr>
            <w:r/>
            <w:r>
              <w:rPr>
                <w:rFonts w:ascii="Times New Roman" w:hAnsi="Times New Roman"/>
                <w:b w:val="0"/>
                <w:sz w:val="20"/>
              </w:rPr>
              <w:t>Báo giá, nộp hồ sơ &amp; mẫu, ký hợp đồng, giao hàng, xuất hoá đơn</w:t>
            </w:r>
          </w:p>
        </w:tc>
      </w:tr>
    </w:tbl>
    <w:p>
      <w:pPr>
        <w:spacing w:after="80"/>
      </w:pPr>
    </w:p>
    <w:p>
      <w:pPr>
        <w:spacing w:after="120" w:before="0"/>
      </w:pPr>
      <w:r>
        <w:rPr>
          <w:rFonts w:ascii="Times New Roman" w:hAnsi="Times New Roman"/>
          <w:b/>
          <w:i w:val="0"/>
          <w:color w:val="1F3B63"/>
          <w:sz w:val="26"/>
        </w:rPr>
        <w:t>2.2.3. Đầu vào – Đầu ra (SIPOC)</w:t>
      </w:r>
    </w:p>
    <w:tbl>
      <w:tblPr>
        <w:tblStyle w:val="TableGrid"/>
        <w:tblW w:type="auto" w:w="0"/>
        <w:jc w:val="center"/>
        <w:tblLayout w:type="fixed"/>
        <w:tblLook w:firstColumn="1" w:firstRow="1" w:lastColumn="0" w:lastRow="0" w:noHBand="0" w:noVBand="1" w:val="04A0"/>
      </w:tblPr>
      <w:tblGrid>
        <w:gridCol w:w="4986"/>
        <w:gridCol w:w="4986"/>
      </w:tblGrid>
      <w:tr>
        <w:tc>
          <w:tcPr>
            <w:tcW w:type="dxa" w:w="1928"/>
            <w:shd w:val="clear" w:fill="1F3B63"/>
          </w:tcPr>
          <w:p>
            <w:pPr>
              <w:spacing w:after="20"/>
              <w:jc w:val="center"/>
            </w:pPr>
            <w:r/>
            <w:r>
              <w:rPr>
                <w:rFonts w:ascii="Times New Roman" w:hAnsi="Times New Roman"/>
                <w:b/>
                <w:color w:val="FFFFFF"/>
                <w:sz w:val="20"/>
              </w:rPr>
              <w:t>Yếu tố</w:t>
            </w:r>
          </w:p>
        </w:tc>
        <w:tc>
          <w:tcPr>
            <w:tcW w:type="dxa" w:w="7824"/>
            <w:shd w:val="clear" w:fill="1F3B63"/>
          </w:tcPr>
          <w:p>
            <w:pPr>
              <w:spacing w:after="20"/>
              <w:jc w:val="center"/>
            </w:pPr>
            <w:r/>
            <w:r>
              <w:rPr>
                <w:rFonts w:ascii="Times New Roman" w:hAnsi="Times New Roman"/>
                <w:b/>
                <w:color w:val="FFFFFF"/>
                <w:sz w:val="20"/>
              </w:rPr>
              <w:t>Chi tiết</w:t>
            </w:r>
          </w:p>
        </w:tc>
      </w:tr>
      <w:tr>
        <w:tc>
          <w:tcPr>
            <w:tcW w:type="dxa" w:w="1928"/>
          </w:tcPr>
          <w:p>
            <w:pPr>
              <w:spacing w:after="20"/>
            </w:pPr>
            <w:r/>
            <w:r>
              <w:rPr>
                <w:rFonts w:ascii="Times New Roman" w:hAnsi="Times New Roman"/>
                <w:b w:val="0"/>
                <w:sz w:val="20"/>
              </w:rPr>
              <w:t>Suppliers</w:t>
              <w:br/>
              <w:t>(Nhà cung cấp)</w:t>
            </w:r>
          </w:p>
        </w:tc>
        <w:tc>
          <w:tcPr>
            <w:tcW w:type="dxa" w:w="7824"/>
          </w:tcPr>
          <w:p>
            <w:pPr>
              <w:spacing w:after="20"/>
            </w:pPr>
            <w:r/>
            <w:r>
              <w:rPr>
                <w:rFonts w:ascii="Times New Roman" w:hAnsi="Times New Roman"/>
                <w:b w:val="0"/>
                <w:sz w:val="20"/>
              </w:rPr>
              <w:t>Nông trại, hợp tác xã, cơ sở sơ chế đã được phê duyệt hoặc còn tiềm năng; chợ đầu mối; các cửa hàng trong chuỗi (nguồn phát sinh nhu cầu); BP Kế hoạch cung ứng</w:t>
            </w:r>
          </w:p>
        </w:tc>
      </w:tr>
      <w:tr>
        <w:tc>
          <w:tcPr>
            <w:tcW w:type="dxa" w:w="1928"/>
            <w:shd w:val="clear" w:fill="F4F7FB"/>
          </w:tcPr>
          <w:p>
            <w:pPr>
              <w:spacing w:after="20"/>
            </w:pPr>
            <w:r/>
            <w:r>
              <w:rPr>
                <w:rFonts w:ascii="Times New Roman" w:hAnsi="Times New Roman"/>
                <w:b w:val="0"/>
                <w:sz w:val="20"/>
              </w:rPr>
              <w:t>Inputs</w:t>
              <w:br/>
              <w:t>(Đầu vào)</w:t>
            </w:r>
          </w:p>
        </w:tc>
        <w:tc>
          <w:tcPr>
            <w:tcW w:type="dxa" w:w="7824"/>
            <w:shd w:val="clear" w:fill="F4F7FB"/>
          </w:tcPr>
          <w:p>
            <w:pPr>
              <w:spacing w:after="20"/>
            </w:pPr>
            <w:r/>
            <w:r>
              <w:rPr>
                <w:rFonts w:ascii="Times New Roman" w:hAnsi="Times New Roman"/>
                <w:b w:val="0"/>
                <w:sz w:val="20"/>
              </w:rPr>
              <w:t>Đề nghị cấp hàng của cửa hàng; dự báo ngành hàng theo mùa vụ từ QL3; số liệu tồn kho, hàng đang về và hao hụt kỳ trước từ CL3; hồ sơ năng lực, chứng nhận VietGAP/GlobalGAP/HACCP và mẫu sản phẩm của NCC; hạn mức ngân sách thu mua kỳ; giá tham chiếu thị trường</w:t>
            </w:r>
          </w:p>
        </w:tc>
      </w:tr>
      <w:tr>
        <w:tc>
          <w:tcPr>
            <w:tcW w:type="dxa" w:w="1928"/>
          </w:tcPr>
          <w:p>
            <w:pPr>
              <w:spacing w:after="20"/>
            </w:pPr>
            <w:r/>
            <w:r>
              <w:rPr>
                <w:rFonts w:ascii="Times New Roman" w:hAnsi="Times New Roman"/>
                <w:b w:val="0"/>
                <w:sz w:val="20"/>
              </w:rPr>
              <w:t>Process</w:t>
              <w:br/>
              <w:t>(Quy trình)</w:t>
            </w:r>
          </w:p>
        </w:tc>
        <w:tc>
          <w:tcPr>
            <w:tcW w:type="dxa" w:w="7824"/>
          </w:tcPr>
          <w:p>
            <w:pPr>
              <w:spacing w:after="20"/>
            </w:pPr>
            <w:r/>
            <w:r>
              <w:rPr>
                <w:rFonts w:ascii="Times New Roman" w:hAnsi="Times New Roman"/>
                <w:b w:val="0"/>
                <w:sz w:val="20"/>
              </w:rPr>
              <w:t>Phát sinh nhu cầu → Tập hợp &amp; tính nhu cầu ròng → Lập kế hoạch nhu cầu mua → Khảo sát thị trường &amp; tìm nguồn → Sàng lọc và thẩm định NCC → Đàm phán &amp; phê duyệt NCC, ký hợp đồng khung → Kiểm ngân sách → Lập &amp; duyệt PO → Giao hàng → Kiểm soát chất lượng đầu vào → Nhập kho &amp; gắn tem truy xuất → Đối chiếu 3 chiều → Thanh toán</w:t>
            </w:r>
          </w:p>
        </w:tc>
      </w:tr>
      <w:tr>
        <w:tc>
          <w:tcPr>
            <w:tcW w:type="dxa" w:w="1928"/>
            <w:shd w:val="clear" w:fill="F4F7FB"/>
          </w:tcPr>
          <w:p>
            <w:pPr>
              <w:spacing w:after="20"/>
            </w:pPr>
            <w:r/>
            <w:r>
              <w:rPr>
                <w:rFonts w:ascii="Times New Roman" w:hAnsi="Times New Roman"/>
                <w:b w:val="0"/>
                <w:sz w:val="20"/>
              </w:rPr>
              <w:t>Outputs</w:t>
              <w:br/>
              <w:t>(Đầu ra)</w:t>
            </w:r>
          </w:p>
        </w:tc>
        <w:tc>
          <w:tcPr>
            <w:tcW w:type="dxa" w:w="7824"/>
            <w:shd w:val="clear" w:fill="F4F7FB"/>
          </w:tcPr>
          <w:p>
            <w:pPr>
              <w:spacing w:after="20"/>
            </w:pPr>
            <w:r/>
            <w:r>
              <w:rPr>
                <w:rFonts w:ascii="Times New Roman" w:hAnsi="Times New Roman"/>
                <w:b w:val="0"/>
                <w:sz w:val="20"/>
              </w:rPr>
              <w:t>Kế hoạch nhu cầu mua theo ngành hàng; báo cáo khảo sát giá; bảng chấm điểm NCC; tờ trình &amp; hợp đồng khung đã phê duyệt; NCC được khai báo trên ERP; đơn đặt hàng đã duyệt và đã gửi NCC; phiếu nhập kho có số lô &amp; hạn dùng; tem truy xuất nguồn gốc; biên bản không phù hợp (nếu có); bút toán thanh toán cho NCC</w:t>
            </w:r>
          </w:p>
        </w:tc>
      </w:tr>
      <w:tr>
        <w:tc>
          <w:tcPr>
            <w:tcW w:type="dxa" w:w="1928"/>
          </w:tcPr>
          <w:p>
            <w:pPr>
              <w:spacing w:after="20"/>
            </w:pPr>
            <w:r/>
            <w:r>
              <w:rPr>
                <w:rFonts w:ascii="Times New Roman" w:hAnsi="Times New Roman"/>
                <w:b w:val="0"/>
                <w:sz w:val="20"/>
              </w:rPr>
              <w:t>Customers</w:t>
              <w:br/>
              <w:t>(Khách hàng của quy trình)</w:t>
            </w:r>
          </w:p>
        </w:tc>
        <w:tc>
          <w:tcPr>
            <w:tcW w:type="dxa" w:w="7824"/>
          </w:tcPr>
          <w:p>
            <w:pPr>
              <w:spacing w:after="20"/>
            </w:pPr>
            <w:r/>
            <w:r>
              <w:rPr>
                <w:rFonts w:ascii="Times New Roman" w:hAnsi="Times New Roman"/>
                <w:b w:val="0"/>
                <w:sz w:val="20"/>
              </w:rPr>
              <w:t>Các cửa hàng trong chuỗi (nhận hàng để bán); Phòng QA/QC và Kho trung tâm; Phòng Kế toán; nhà cung cấp (nhận thanh toán); gián tiếp là khách hàng cuối qua CL1 và CL2</w:t>
            </w:r>
          </w:p>
        </w:tc>
      </w:tr>
    </w:tbl>
    <w:p>
      <w:pPr>
        <w:spacing w:after="80"/>
      </w:pPr>
    </w:p>
    <w:p>
      <w:pPr>
        <w:spacing w:after="120" w:before="0"/>
      </w:pPr>
      <w:r>
        <w:rPr>
          <w:rFonts w:ascii="Times New Roman" w:hAnsi="Times New Roman"/>
          <w:b/>
          <w:i w:val="0"/>
          <w:color w:val="1F3B63"/>
          <w:sz w:val="26"/>
        </w:rPr>
        <w:t>2.2.4. Mô tả chi tiết các bước AS-IS</w:t>
      </w:r>
    </w:p>
    <w:tbl>
      <w:tblPr>
        <w:tblStyle w:val="TableGrid"/>
        <w:tblW w:type="auto" w:w="0"/>
        <w:jc w:val="center"/>
        <w:tblLayout w:type="fixed"/>
        <w:tblLook w:firstColumn="1" w:firstRow="1" w:lastColumn="0" w:lastRow="0" w:noHBand="0" w:noVBand="1" w:val="04A0"/>
      </w:tblPr>
      <w:tblGrid>
        <w:gridCol w:w="2493"/>
        <w:gridCol w:w="2493"/>
        <w:gridCol w:w="2493"/>
        <w:gridCol w:w="2493"/>
      </w:tblGrid>
      <w:tr>
        <w:tc>
          <w:tcPr>
            <w:tcW w:type="dxa" w:w="850"/>
            <w:shd w:val="clear" w:fill="1F3B63"/>
          </w:tcPr>
          <w:p>
            <w:pPr>
              <w:spacing w:after="20"/>
              <w:jc w:val="center"/>
            </w:pPr>
            <w:r/>
            <w:r>
              <w:rPr>
                <w:rFonts w:ascii="Times New Roman" w:hAnsi="Times New Roman"/>
                <w:b/>
                <w:color w:val="FFFFFF"/>
                <w:sz w:val="19"/>
              </w:rPr>
              <w:t>Mã</w:t>
            </w:r>
          </w:p>
        </w:tc>
        <w:tc>
          <w:tcPr>
            <w:tcW w:type="dxa" w:w="5102"/>
            <w:shd w:val="clear" w:fill="1F3B63"/>
          </w:tcPr>
          <w:p>
            <w:pPr>
              <w:spacing w:after="20"/>
              <w:jc w:val="center"/>
            </w:pPr>
            <w:r/>
            <w:r>
              <w:rPr>
                <w:rFonts w:ascii="Times New Roman" w:hAnsi="Times New Roman"/>
                <w:b/>
                <w:color w:val="FFFFFF"/>
                <w:sz w:val="19"/>
              </w:rPr>
              <w:t>Hoạt động</w:t>
            </w:r>
          </w:p>
        </w:tc>
        <w:tc>
          <w:tcPr>
            <w:tcW w:type="dxa" w:w="2041"/>
            <w:shd w:val="clear" w:fill="1F3B63"/>
          </w:tcPr>
          <w:p>
            <w:pPr>
              <w:spacing w:after="20"/>
              <w:jc w:val="center"/>
            </w:pPr>
            <w:r/>
            <w:r>
              <w:rPr>
                <w:rFonts w:ascii="Times New Roman" w:hAnsi="Times New Roman"/>
                <w:b/>
                <w:color w:val="FFFFFF"/>
                <w:sz w:val="19"/>
              </w:rPr>
              <w:t>Bộ phận thực hiện</w:t>
            </w:r>
          </w:p>
        </w:tc>
        <w:tc>
          <w:tcPr>
            <w:tcW w:type="dxa" w:w="1757"/>
            <w:shd w:val="clear" w:fill="1F3B63"/>
          </w:tcPr>
          <w:p>
            <w:pPr>
              <w:spacing w:after="20"/>
              <w:jc w:val="center"/>
            </w:pPr>
            <w:r/>
            <w:r>
              <w:rPr>
                <w:rFonts w:ascii="Times New Roman" w:hAnsi="Times New Roman"/>
                <w:b/>
                <w:color w:val="FFFFFF"/>
                <w:sz w:val="19"/>
              </w:rPr>
              <w:t>Thời gian</w:t>
            </w:r>
          </w:p>
        </w:tc>
      </w:tr>
      <w:tr>
        <w:tc>
          <w:tcPr>
            <w:tcW w:type="dxa" w:w="850"/>
          </w:tcPr>
          <w:p>
            <w:pPr>
              <w:spacing w:after="20"/>
              <w:jc w:val="center"/>
            </w:pPr>
            <w:r/>
            <w:r>
              <w:rPr>
                <w:rFonts w:ascii="Times New Roman" w:hAnsi="Times New Roman"/>
                <w:b w:val="0"/>
                <w:sz w:val="19"/>
              </w:rPr>
              <w:t>B1</w:t>
            </w:r>
          </w:p>
        </w:tc>
        <w:tc>
          <w:tcPr>
            <w:tcW w:type="dxa" w:w="5102"/>
          </w:tcPr>
          <w:p>
            <w:pPr>
              <w:spacing w:after="20"/>
            </w:pPr>
            <w:r/>
            <w:r>
              <w:rPr>
                <w:rFonts w:ascii="Times New Roman" w:hAnsi="Times New Roman"/>
                <w:b w:val="0"/>
                <w:sz w:val="19"/>
              </w:rPr>
              <w:t>Rà tồn min/max, sức bán bình quân ngày, hàng cận hạn → lập Đề nghị cấp hàng</w:t>
            </w:r>
          </w:p>
        </w:tc>
        <w:tc>
          <w:tcPr>
            <w:tcW w:type="dxa" w:w="2041"/>
          </w:tcPr>
          <w:p>
            <w:pPr>
              <w:spacing w:after="20"/>
            </w:pPr>
            <w:r/>
            <w:r>
              <w:rPr>
                <w:rFonts w:ascii="Times New Roman" w:hAnsi="Times New Roman"/>
                <w:b w:val="0"/>
                <w:sz w:val="19"/>
              </w:rPr>
              <w:t>Cửa hàng / BP Ngành hàng</w:t>
            </w:r>
          </w:p>
        </w:tc>
        <w:tc>
          <w:tcPr>
            <w:tcW w:type="dxa" w:w="1757"/>
          </w:tcPr>
          <w:p>
            <w:pPr>
              <w:spacing w:after="20"/>
            </w:pPr>
            <w:r/>
            <w:r>
              <w:rPr>
                <w:rFonts w:ascii="Times New Roman" w:hAnsi="Times New Roman"/>
                <w:b w:val="0"/>
                <w:sz w:val="19"/>
              </w:rPr>
              <w:t>chờ 0,5 ngày · làm 1,0 giờ</w:t>
            </w:r>
          </w:p>
        </w:tc>
      </w:tr>
      <w:tr>
        <w:tc>
          <w:tcPr>
            <w:tcW w:type="dxa" w:w="850"/>
            <w:shd w:val="clear" w:fill="F4F7FB"/>
          </w:tcPr>
          <w:p>
            <w:pPr>
              <w:spacing w:after="20"/>
              <w:jc w:val="center"/>
            </w:pPr>
            <w:r/>
            <w:r>
              <w:rPr>
                <w:rFonts w:ascii="Times New Roman" w:hAnsi="Times New Roman"/>
                <w:b w:val="0"/>
                <w:sz w:val="19"/>
              </w:rPr>
              <w:t>B2</w:t>
            </w:r>
          </w:p>
        </w:tc>
        <w:tc>
          <w:tcPr>
            <w:tcW w:type="dxa" w:w="5102"/>
            <w:shd w:val="clear" w:fill="F4F7FB"/>
          </w:tcPr>
          <w:p>
            <w:pPr>
              <w:spacing w:after="20"/>
            </w:pPr>
            <w:r/>
            <w:r>
              <w:rPr>
                <w:rFonts w:ascii="Times New Roman" w:hAnsi="Times New Roman"/>
                <w:b w:val="0"/>
                <w:sz w:val="19"/>
              </w:rPr>
              <w:t>Tiếp nhận dự báo ngành hàng theo mùa vụ (QL3) &amp; số liệu hao hụt kỳ trước (CL3)</w:t>
            </w:r>
          </w:p>
        </w:tc>
        <w:tc>
          <w:tcPr>
            <w:tcW w:type="dxa" w:w="2041"/>
            <w:shd w:val="clear" w:fill="F4F7FB"/>
          </w:tcPr>
          <w:p>
            <w:pPr>
              <w:spacing w:after="20"/>
            </w:pPr>
            <w:r/>
            <w:r>
              <w:rPr>
                <w:rFonts w:ascii="Times New Roman" w:hAnsi="Times New Roman"/>
                <w:b w:val="0"/>
                <w:sz w:val="19"/>
              </w:rPr>
              <w:t>BP Kế hoạch cung ứng</w:t>
            </w:r>
          </w:p>
        </w:tc>
        <w:tc>
          <w:tcPr>
            <w:tcW w:type="dxa" w:w="1757"/>
            <w:shd w:val="clear" w:fill="F4F7FB"/>
          </w:tcPr>
          <w:p>
            <w:pPr>
              <w:spacing w:after="20"/>
            </w:pPr>
            <w:r/>
            <w:r>
              <w:rPr>
                <w:rFonts w:ascii="Times New Roman" w:hAnsi="Times New Roman"/>
                <w:b w:val="0"/>
                <w:sz w:val="19"/>
              </w:rPr>
              <w:t>chờ 0,5 ngày · làm 0,5 giờ</w:t>
            </w:r>
          </w:p>
        </w:tc>
      </w:tr>
      <w:tr>
        <w:tc>
          <w:tcPr>
            <w:tcW w:type="dxa" w:w="850"/>
          </w:tcPr>
          <w:p>
            <w:pPr>
              <w:spacing w:after="20"/>
              <w:jc w:val="center"/>
            </w:pPr>
            <w:r/>
            <w:r>
              <w:rPr>
                <w:rFonts w:ascii="Times New Roman" w:hAnsi="Times New Roman"/>
                <w:b w:val="0"/>
                <w:sz w:val="19"/>
              </w:rPr>
              <w:t>B3</w:t>
            </w:r>
          </w:p>
        </w:tc>
        <w:tc>
          <w:tcPr>
            <w:tcW w:type="dxa" w:w="5102"/>
          </w:tcPr>
          <w:p>
            <w:pPr>
              <w:spacing w:after="20"/>
            </w:pPr>
            <w:r/>
            <w:r>
              <w:rPr>
                <w:rFonts w:ascii="Times New Roman" w:hAnsi="Times New Roman"/>
                <w:b w:val="0"/>
                <w:sz w:val="19"/>
              </w:rPr>
              <w:t>Tập hợp &amp; chuẩn hoá nhu cầu các cửa hàng theo SKU / ngành hàng, quy đổi đơn vị</w:t>
            </w:r>
          </w:p>
        </w:tc>
        <w:tc>
          <w:tcPr>
            <w:tcW w:type="dxa" w:w="2041"/>
          </w:tcPr>
          <w:p>
            <w:pPr>
              <w:spacing w:after="20"/>
            </w:pPr>
            <w:r/>
            <w:r>
              <w:rPr>
                <w:rFonts w:ascii="Times New Roman" w:hAnsi="Times New Roman"/>
                <w:b w:val="0"/>
                <w:sz w:val="19"/>
              </w:rPr>
              <w:t>BP Kế hoạch cung ứng</w:t>
            </w:r>
          </w:p>
        </w:tc>
        <w:tc>
          <w:tcPr>
            <w:tcW w:type="dxa" w:w="1757"/>
          </w:tcPr>
          <w:p>
            <w:pPr>
              <w:spacing w:after="20"/>
            </w:pPr>
            <w:r/>
            <w:r>
              <w:rPr>
                <w:rFonts w:ascii="Times New Roman" w:hAnsi="Times New Roman"/>
                <w:b w:val="0"/>
                <w:sz w:val="19"/>
              </w:rPr>
              <w:t>làm 2,0 giờ</w:t>
            </w:r>
          </w:p>
        </w:tc>
      </w:tr>
      <w:tr>
        <w:tc>
          <w:tcPr>
            <w:tcW w:type="dxa" w:w="850"/>
            <w:shd w:val="clear" w:fill="F4F7FB"/>
          </w:tcPr>
          <w:p>
            <w:pPr>
              <w:spacing w:after="20"/>
              <w:jc w:val="center"/>
            </w:pPr>
            <w:r/>
            <w:r>
              <w:rPr>
                <w:rFonts w:ascii="Times New Roman" w:hAnsi="Times New Roman"/>
                <w:b w:val="0"/>
                <w:sz w:val="19"/>
              </w:rPr>
              <w:t>B4</w:t>
            </w:r>
          </w:p>
        </w:tc>
        <w:tc>
          <w:tcPr>
            <w:tcW w:type="dxa" w:w="5102"/>
            <w:shd w:val="clear" w:fill="F4F7FB"/>
          </w:tcPr>
          <w:p>
            <w:pPr>
              <w:spacing w:after="20"/>
            </w:pPr>
            <w:r/>
            <w:r>
              <w:rPr>
                <w:rFonts w:ascii="Times New Roman" w:hAnsi="Times New Roman"/>
                <w:b w:val="0"/>
                <w:sz w:val="19"/>
              </w:rPr>
              <w:t>Tính nhu cầu ròng = Nhu cầu gộp − Tồn khả dụng − Hàng đang về + Tồn an toàn</w:t>
            </w:r>
          </w:p>
        </w:tc>
        <w:tc>
          <w:tcPr>
            <w:tcW w:type="dxa" w:w="2041"/>
            <w:shd w:val="clear" w:fill="F4F7FB"/>
          </w:tcPr>
          <w:p>
            <w:pPr>
              <w:spacing w:after="20"/>
            </w:pPr>
            <w:r/>
            <w:r>
              <w:rPr>
                <w:rFonts w:ascii="Times New Roman" w:hAnsi="Times New Roman"/>
                <w:b w:val="0"/>
                <w:sz w:val="19"/>
              </w:rPr>
              <w:t>BP Kế hoạch cung ứng</w:t>
            </w:r>
          </w:p>
        </w:tc>
        <w:tc>
          <w:tcPr>
            <w:tcW w:type="dxa" w:w="1757"/>
            <w:shd w:val="clear" w:fill="F4F7FB"/>
          </w:tcPr>
          <w:p>
            <w:pPr>
              <w:spacing w:after="20"/>
            </w:pPr>
            <w:r/>
            <w:r>
              <w:rPr>
                <w:rFonts w:ascii="Times New Roman" w:hAnsi="Times New Roman"/>
                <w:b w:val="0"/>
                <w:sz w:val="19"/>
              </w:rPr>
              <w:t>làm 1,0 giờ</w:t>
            </w:r>
          </w:p>
        </w:tc>
      </w:tr>
      <w:tr>
        <w:tc>
          <w:tcPr>
            <w:tcW w:type="dxa" w:w="850"/>
          </w:tcPr>
          <w:p>
            <w:pPr>
              <w:spacing w:after="20"/>
              <w:jc w:val="center"/>
            </w:pPr>
            <w:r/>
            <w:r>
              <w:rPr>
                <w:rFonts w:ascii="Times New Roman" w:hAnsi="Times New Roman"/>
                <w:b w:val="0"/>
                <w:sz w:val="19"/>
              </w:rPr>
              <w:t>B5</w:t>
            </w:r>
          </w:p>
        </w:tc>
        <w:tc>
          <w:tcPr>
            <w:tcW w:type="dxa" w:w="5102"/>
          </w:tcPr>
          <w:p>
            <w:pPr>
              <w:spacing w:after="20"/>
            </w:pPr>
            <w:r/>
            <w:r>
              <w:rPr>
                <w:rFonts w:ascii="Times New Roman" w:hAnsi="Times New Roman"/>
                <w:b w:val="0"/>
                <w:sz w:val="19"/>
              </w:rPr>
              <w:t>Lập Kế hoạch nhu cầu mua, chốt chu kỳ đặt hàng cho từng ngành hàng</w:t>
            </w:r>
          </w:p>
        </w:tc>
        <w:tc>
          <w:tcPr>
            <w:tcW w:type="dxa" w:w="2041"/>
          </w:tcPr>
          <w:p>
            <w:pPr>
              <w:spacing w:after="20"/>
            </w:pPr>
            <w:r/>
            <w:r>
              <w:rPr>
                <w:rFonts w:ascii="Times New Roman" w:hAnsi="Times New Roman"/>
                <w:b w:val="0"/>
                <w:sz w:val="19"/>
              </w:rPr>
              <w:t>BP Kế hoạch cung ứng</w:t>
            </w:r>
          </w:p>
        </w:tc>
        <w:tc>
          <w:tcPr>
            <w:tcW w:type="dxa" w:w="1757"/>
          </w:tcPr>
          <w:p>
            <w:pPr>
              <w:spacing w:after="20"/>
            </w:pPr>
            <w:r/>
            <w:r>
              <w:rPr>
                <w:rFonts w:ascii="Times New Roman" w:hAnsi="Times New Roman"/>
                <w:b w:val="0"/>
                <w:sz w:val="19"/>
              </w:rPr>
              <w:t>chờ 0,5 ngày · làm 1,5 giờ</w:t>
            </w:r>
          </w:p>
        </w:tc>
      </w:tr>
      <w:tr>
        <w:tc>
          <w:tcPr>
            <w:tcW w:type="dxa" w:w="850"/>
            <w:shd w:val="clear" w:fill="F4F7FB"/>
          </w:tcPr>
          <w:p>
            <w:pPr>
              <w:spacing w:after="20"/>
              <w:jc w:val="center"/>
            </w:pPr>
            <w:r/>
            <w:r>
              <w:rPr>
                <w:rFonts w:ascii="Times New Roman" w:hAnsi="Times New Roman"/>
                <w:b w:val="0"/>
                <w:sz w:val="19"/>
              </w:rPr>
              <w:t>B6</w:t>
            </w:r>
          </w:p>
        </w:tc>
        <w:tc>
          <w:tcPr>
            <w:tcW w:type="dxa" w:w="5102"/>
            <w:shd w:val="clear" w:fill="F4F7FB"/>
          </w:tcPr>
          <w:p>
            <w:pPr>
              <w:spacing w:after="20"/>
            </w:pPr>
            <w:r/>
            <w:r>
              <w:rPr>
                <w:rFonts w:ascii="Times New Roman" w:hAnsi="Times New Roman"/>
                <w:b w:val="0"/>
                <w:sz w:val="19"/>
              </w:rPr>
              <w:t>Khảo sát giá thị trường, chợ đầu mối &amp; vùng trồng theo mùa vụ</w:t>
            </w:r>
          </w:p>
        </w:tc>
        <w:tc>
          <w:tcPr>
            <w:tcW w:type="dxa" w:w="2041"/>
            <w:shd w:val="clear" w:fill="F4F7FB"/>
          </w:tcPr>
          <w:p>
            <w:pPr>
              <w:spacing w:after="20"/>
            </w:pPr>
            <w:r/>
            <w:r>
              <w:rPr>
                <w:rFonts w:ascii="Times New Roman" w:hAnsi="Times New Roman"/>
                <w:b w:val="0"/>
                <w:sz w:val="19"/>
              </w:rPr>
              <w:t>Phòng Thu mua</w:t>
            </w:r>
          </w:p>
        </w:tc>
        <w:tc>
          <w:tcPr>
            <w:tcW w:type="dxa" w:w="1757"/>
            <w:shd w:val="clear" w:fill="F4F7FB"/>
          </w:tcPr>
          <w:p>
            <w:pPr>
              <w:spacing w:after="20"/>
            </w:pPr>
            <w:r/>
            <w:r>
              <w:rPr>
                <w:rFonts w:ascii="Times New Roman" w:hAnsi="Times New Roman"/>
                <w:b w:val="0"/>
                <w:sz w:val="19"/>
              </w:rPr>
              <w:t>chờ 1,0 ngày · làm 4,0 giờ</w:t>
            </w:r>
          </w:p>
        </w:tc>
      </w:tr>
      <w:tr>
        <w:tc>
          <w:tcPr>
            <w:tcW w:type="dxa" w:w="850"/>
          </w:tcPr>
          <w:p>
            <w:pPr>
              <w:spacing w:after="20"/>
              <w:jc w:val="center"/>
            </w:pPr>
            <w:r/>
            <w:r>
              <w:rPr>
                <w:rFonts w:ascii="Times New Roman" w:hAnsi="Times New Roman"/>
                <w:b w:val="0"/>
                <w:sz w:val="19"/>
              </w:rPr>
              <w:t>B7</w:t>
            </w:r>
          </w:p>
        </w:tc>
        <w:tc>
          <w:tcPr>
            <w:tcW w:type="dxa" w:w="5102"/>
          </w:tcPr>
          <w:p>
            <w:pPr>
              <w:spacing w:after="20"/>
            </w:pPr>
            <w:r/>
            <w:r>
              <w:rPr>
                <w:rFonts w:ascii="Times New Roman" w:hAnsi="Times New Roman"/>
                <w:b w:val="0"/>
                <w:sz w:val="19"/>
              </w:rPr>
              <w:t>Lập danh sách dài NCC tiềm năng (nông trại, HTX, cơ sở sơ chế)</w:t>
            </w:r>
          </w:p>
        </w:tc>
        <w:tc>
          <w:tcPr>
            <w:tcW w:type="dxa" w:w="2041"/>
          </w:tcPr>
          <w:p>
            <w:pPr>
              <w:spacing w:after="20"/>
            </w:pPr>
            <w:r/>
            <w:r>
              <w:rPr>
                <w:rFonts w:ascii="Times New Roman" w:hAnsi="Times New Roman"/>
                <w:b w:val="0"/>
                <w:sz w:val="19"/>
              </w:rPr>
              <w:t>Phòng Thu mua</w:t>
            </w:r>
          </w:p>
        </w:tc>
        <w:tc>
          <w:tcPr>
            <w:tcW w:type="dxa" w:w="1757"/>
          </w:tcPr>
          <w:p>
            <w:pPr>
              <w:spacing w:after="20"/>
            </w:pPr>
            <w:r/>
            <w:r>
              <w:rPr>
                <w:rFonts w:ascii="Times New Roman" w:hAnsi="Times New Roman"/>
                <w:b w:val="0"/>
                <w:sz w:val="19"/>
              </w:rPr>
              <w:t>chờ 1,0 ngày · làm 3,0 giờ</w:t>
            </w:r>
          </w:p>
        </w:tc>
      </w:tr>
      <w:tr>
        <w:tc>
          <w:tcPr>
            <w:tcW w:type="dxa" w:w="850"/>
            <w:shd w:val="clear" w:fill="F4F7FB"/>
          </w:tcPr>
          <w:p>
            <w:pPr>
              <w:spacing w:after="20"/>
              <w:jc w:val="center"/>
            </w:pPr>
            <w:r/>
            <w:r>
              <w:rPr>
                <w:rFonts w:ascii="Times New Roman" w:hAnsi="Times New Roman"/>
                <w:b w:val="0"/>
                <w:sz w:val="19"/>
              </w:rPr>
              <w:t>B8</w:t>
            </w:r>
          </w:p>
        </w:tc>
        <w:tc>
          <w:tcPr>
            <w:tcW w:type="dxa" w:w="5102"/>
            <w:shd w:val="clear" w:fill="F4F7FB"/>
          </w:tcPr>
          <w:p>
            <w:pPr>
              <w:spacing w:after="20"/>
            </w:pPr>
            <w:r/>
            <w:r>
              <w:rPr>
                <w:rFonts w:ascii="Times New Roman" w:hAnsi="Times New Roman"/>
                <w:b w:val="0"/>
                <w:sz w:val="19"/>
              </w:rPr>
              <w:t>Sàng lọc sơ bộ theo sản lượng, vùng trồng, chứng nhận, năng lực giao lạnh → danh sách rút gọn</w:t>
            </w:r>
          </w:p>
        </w:tc>
        <w:tc>
          <w:tcPr>
            <w:tcW w:type="dxa" w:w="2041"/>
            <w:shd w:val="clear" w:fill="F4F7FB"/>
          </w:tcPr>
          <w:p>
            <w:pPr>
              <w:spacing w:after="20"/>
            </w:pPr>
            <w:r/>
            <w:r>
              <w:rPr>
                <w:rFonts w:ascii="Times New Roman" w:hAnsi="Times New Roman"/>
                <w:b w:val="0"/>
                <w:sz w:val="19"/>
              </w:rPr>
              <w:t>Phòng Thu mua</w:t>
            </w:r>
          </w:p>
        </w:tc>
        <w:tc>
          <w:tcPr>
            <w:tcW w:type="dxa" w:w="1757"/>
            <w:shd w:val="clear" w:fill="F4F7FB"/>
          </w:tcPr>
          <w:p>
            <w:pPr>
              <w:spacing w:after="20"/>
            </w:pPr>
            <w:r/>
            <w:r>
              <w:rPr>
                <w:rFonts w:ascii="Times New Roman" w:hAnsi="Times New Roman"/>
                <w:b w:val="0"/>
                <w:sz w:val="19"/>
              </w:rPr>
              <w:t>làm 2,0 giờ</w:t>
            </w:r>
          </w:p>
        </w:tc>
      </w:tr>
      <w:tr>
        <w:tc>
          <w:tcPr>
            <w:tcW w:type="dxa" w:w="850"/>
          </w:tcPr>
          <w:p>
            <w:pPr>
              <w:spacing w:after="20"/>
              <w:jc w:val="center"/>
            </w:pPr>
            <w:r/>
            <w:r>
              <w:rPr>
                <w:rFonts w:ascii="Times New Roman" w:hAnsi="Times New Roman"/>
                <w:b w:val="0"/>
                <w:sz w:val="19"/>
              </w:rPr>
              <w:t>B9a</w:t>
            </w:r>
          </w:p>
        </w:tc>
        <w:tc>
          <w:tcPr>
            <w:tcW w:type="dxa" w:w="5102"/>
          </w:tcPr>
          <w:p>
            <w:pPr>
              <w:spacing w:after="20"/>
            </w:pPr>
            <w:r/>
            <w:r>
              <w:rPr>
                <w:rFonts w:ascii="Times New Roman" w:hAnsi="Times New Roman"/>
                <w:b w:val="0"/>
                <w:sz w:val="19"/>
              </w:rPr>
              <w:t>Gửi thư mời báo giá (RFQ) &amp; tiếp nhận báo giá từ các NCC trong danh sách rút gọn (chạy song song với B9b)</w:t>
            </w:r>
          </w:p>
        </w:tc>
        <w:tc>
          <w:tcPr>
            <w:tcW w:type="dxa" w:w="2041"/>
          </w:tcPr>
          <w:p>
            <w:pPr>
              <w:spacing w:after="20"/>
            </w:pPr>
            <w:r/>
            <w:r>
              <w:rPr>
                <w:rFonts w:ascii="Times New Roman" w:hAnsi="Times New Roman"/>
                <w:b w:val="0"/>
                <w:sz w:val="19"/>
              </w:rPr>
              <w:t>Phòng Thu mua</w:t>
            </w:r>
          </w:p>
        </w:tc>
        <w:tc>
          <w:tcPr>
            <w:tcW w:type="dxa" w:w="1757"/>
          </w:tcPr>
          <w:p>
            <w:pPr>
              <w:spacing w:after="20"/>
            </w:pPr>
            <w:r/>
            <w:r>
              <w:rPr>
                <w:rFonts w:ascii="Times New Roman" w:hAnsi="Times New Roman"/>
                <w:b w:val="0"/>
                <w:sz w:val="19"/>
              </w:rPr>
              <w:t>làm 1,5 giờ</w:t>
            </w:r>
          </w:p>
        </w:tc>
      </w:tr>
      <w:tr>
        <w:tc>
          <w:tcPr>
            <w:tcW w:type="dxa" w:w="850"/>
            <w:shd w:val="clear" w:fill="F4F7FB"/>
          </w:tcPr>
          <w:p>
            <w:pPr>
              <w:spacing w:after="20"/>
              <w:jc w:val="center"/>
            </w:pPr>
            <w:r/>
            <w:r>
              <w:rPr>
                <w:rFonts w:ascii="Times New Roman" w:hAnsi="Times New Roman"/>
                <w:b w:val="0"/>
                <w:sz w:val="19"/>
              </w:rPr>
              <w:t>B9b</w:t>
            </w:r>
          </w:p>
        </w:tc>
        <w:tc>
          <w:tcPr>
            <w:tcW w:type="dxa" w:w="5102"/>
            <w:shd w:val="clear" w:fill="F4F7FB"/>
          </w:tcPr>
          <w:p>
            <w:pPr>
              <w:spacing w:after="20"/>
            </w:pPr>
            <w:r/>
            <w:r>
              <w:rPr>
                <w:rFonts w:ascii="Times New Roman" w:hAnsi="Times New Roman"/>
                <w:b w:val="0"/>
                <w:sz w:val="19"/>
              </w:rPr>
              <w:t>Thẩm định hồ sơ pháp lý &amp; chứng nhận, kiểm nghiệm mẫu tại lab, đánh giá thực địa nông trại</w:t>
            </w:r>
          </w:p>
        </w:tc>
        <w:tc>
          <w:tcPr>
            <w:tcW w:type="dxa" w:w="2041"/>
            <w:shd w:val="clear" w:fill="F4F7FB"/>
          </w:tcPr>
          <w:p>
            <w:pPr>
              <w:spacing w:after="20"/>
            </w:pPr>
            <w:r/>
            <w:r>
              <w:rPr>
                <w:rFonts w:ascii="Times New Roman" w:hAnsi="Times New Roman"/>
                <w:b w:val="0"/>
                <w:sz w:val="19"/>
              </w:rPr>
              <w:t>Phòng QA/QC</w:t>
            </w:r>
          </w:p>
        </w:tc>
        <w:tc>
          <w:tcPr>
            <w:tcW w:type="dxa" w:w="1757"/>
            <w:shd w:val="clear" w:fill="F4F7FB"/>
          </w:tcPr>
          <w:p>
            <w:pPr>
              <w:spacing w:after="20"/>
            </w:pPr>
            <w:r/>
            <w:r>
              <w:rPr>
                <w:rFonts w:ascii="Times New Roman" w:hAnsi="Times New Roman"/>
                <w:b w:val="0"/>
                <w:sz w:val="19"/>
              </w:rPr>
              <w:t>chờ 5,0 ngày · làm 6,0 giờ</w:t>
            </w:r>
          </w:p>
        </w:tc>
      </w:tr>
      <w:tr>
        <w:tc>
          <w:tcPr>
            <w:tcW w:type="dxa" w:w="850"/>
          </w:tcPr>
          <w:p>
            <w:pPr>
              <w:spacing w:after="20"/>
              <w:jc w:val="center"/>
            </w:pPr>
            <w:r/>
            <w:r>
              <w:rPr>
                <w:rFonts w:ascii="Times New Roman" w:hAnsi="Times New Roman"/>
                <w:b w:val="0"/>
                <w:sz w:val="19"/>
              </w:rPr>
              <w:t>B10</w:t>
            </w:r>
          </w:p>
        </w:tc>
        <w:tc>
          <w:tcPr>
            <w:tcW w:type="dxa" w:w="5102"/>
          </w:tcPr>
          <w:p>
            <w:pPr>
              <w:spacing w:after="20"/>
            </w:pPr>
            <w:r/>
            <w:r>
              <w:rPr>
                <w:rFonts w:ascii="Times New Roman" w:hAnsi="Times New Roman"/>
                <w:b w:val="0"/>
                <w:sz w:val="19"/>
              </w:rPr>
              <w:t>Chấm điểm &amp; so sánh NCC theo trọng số (giá 40% – chất lượng 30% – giao hàng 20% – thanh toán 10%)</w:t>
            </w:r>
          </w:p>
        </w:tc>
        <w:tc>
          <w:tcPr>
            <w:tcW w:type="dxa" w:w="2041"/>
          </w:tcPr>
          <w:p>
            <w:pPr>
              <w:spacing w:after="20"/>
            </w:pPr>
            <w:r/>
            <w:r>
              <w:rPr>
                <w:rFonts w:ascii="Times New Roman" w:hAnsi="Times New Roman"/>
                <w:b w:val="0"/>
                <w:sz w:val="19"/>
              </w:rPr>
              <w:t>Phòng Thu mua</w:t>
            </w:r>
          </w:p>
        </w:tc>
        <w:tc>
          <w:tcPr>
            <w:tcW w:type="dxa" w:w="1757"/>
          </w:tcPr>
          <w:p>
            <w:pPr>
              <w:spacing w:after="20"/>
            </w:pPr>
            <w:r/>
            <w:r>
              <w:rPr>
                <w:rFonts w:ascii="Times New Roman" w:hAnsi="Times New Roman"/>
                <w:b w:val="0"/>
                <w:sz w:val="19"/>
              </w:rPr>
              <w:t>làm 2,0 giờ</w:t>
            </w:r>
          </w:p>
        </w:tc>
      </w:tr>
      <w:tr>
        <w:tc>
          <w:tcPr>
            <w:tcW w:type="dxa" w:w="850"/>
            <w:shd w:val="clear" w:fill="F4F7FB"/>
          </w:tcPr>
          <w:p>
            <w:pPr>
              <w:spacing w:after="20"/>
              <w:jc w:val="center"/>
            </w:pPr>
            <w:r/>
            <w:r>
              <w:rPr>
                <w:rFonts w:ascii="Times New Roman" w:hAnsi="Times New Roman"/>
                <w:b w:val="0"/>
                <w:sz w:val="19"/>
              </w:rPr>
              <w:t>B11</w:t>
            </w:r>
          </w:p>
        </w:tc>
        <w:tc>
          <w:tcPr>
            <w:tcW w:type="dxa" w:w="5102"/>
            <w:shd w:val="clear" w:fill="F4F7FB"/>
          </w:tcPr>
          <w:p>
            <w:pPr>
              <w:spacing w:after="20"/>
            </w:pPr>
            <w:r/>
            <w:r>
              <w:rPr>
                <w:rFonts w:ascii="Times New Roman" w:hAnsi="Times New Roman"/>
                <w:b w:val="0"/>
                <w:sz w:val="19"/>
              </w:rPr>
              <w:t>Đàm phán giá, sản lượng cam kết, điều khoản giao hàng &amp; thanh toán</w:t>
            </w:r>
          </w:p>
        </w:tc>
        <w:tc>
          <w:tcPr>
            <w:tcW w:type="dxa" w:w="2041"/>
            <w:shd w:val="clear" w:fill="F4F7FB"/>
          </w:tcPr>
          <w:p>
            <w:pPr>
              <w:spacing w:after="20"/>
            </w:pPr>
            <w:r/>
            <w:r>
              <w:rPr>
                <w:rFonts w:ascii="Times New Roman" w:hAnsi="Times New Roman"/>
                <w:b w:val="0"/>
                <w:sz w:val="19"/>
              </w:rPr>
              <w:t>Phòng Thu mua</w:t>
            </w:r>
          </w:p>
        </w:tc>
        <w:tc>
          <w:tcPr>
            <w:tcW w:type="dxa" w:w="1757"/>
            <w:shd w:val="clear" w:fill="F4F7FB"/>
          </w:tcPr>
          <w:p>
            <w:pPr>
              <w:spacing w:after="20"/>
            </w:pPr>
            <w:r/>
            <w:r>
              <w:rPr>
                <w:rFonts w:ascii="Times New Roman" w:hAnsi="Times New Roman"/>
                <w:b w:val="0"/>
                <w:sz w:val="19"/>
              </w:rPr>
              <w:t>chờ 1,0 ngày · làm 4,0 giờ</w:t>
            </w:r>
          </w:p>
        </w:tc>
      </w:tr>
      <w:tr>
        <w:tc>
          <w:tcPr>
            <w:tcW w:type="dxa" w:w="850"/>
          </w:tcPr>
          <w:p>
            <w:pPr>
              <w:spacing w:after="20"/>
              <w:jc w:val="center"/>
            </w:pPr>
            <w:r/>
            <w:r>
              <w:rPr>
                <w:rFonts w:ascii="Times New Roman" w:hAnsi="Times New Roman"/>
                <w:b w:val="0"/>
                <w:sz w:val="19"/>
              </w:rPr>
              <w:t>B12</w:t>
            </w:r>
          </w:p>
        </w:tc>
        <w:tc>
          <w:tcPr>
            <w:tcW w:type="dxa" w:w="5102"/>
          </w:tcPr>
          <w:p>
            <w:pPr>
              <w:spacing w:after="20"/>
            </w:pPr>
            <w:r/>
            <w:r>
              <w:rPr>
                <w:rFonts w:ascii="Times New Roman" w:hAnsi="Times New Roman"/>
                <w:b w:val="0"/>
                <w:sz w:val="19"/>
              </w:rPr>
              <w:t>Lập tờ trình phê duyệt NCC &amp; dự thảo hợp đồng khung</w:t>
            </w:r>
          </w:p>
        </w:tc>
        <w:tc>
          <w:tcPr>
            <w:tcW w:type="dxa" w:w="2041"/>
          </w:tcPr>
          <w:p>
            <w:pPr>
              <w:spacing w:after="20"/>
            </w:pPr>
            <w:r/>
            <w:r>
              <w:rPr>
                <w:rFonts w:ascii="Times New Roman" w:hAnsi="Times New Roman"/>
                <w:b w:val="0"/>
                <w:sz w:val="19"/>
              </w:rPr>
              <w:t>Phòng Thu mua</w:t>
            </w:r>
          </w:p>
        </w:tc>
        <w:tc>
          <w:tcPr>
            <w:tcW w:type="dxa" w:w="1757"/>
          </w:tcPr>
          <w:p>
            <w:pPr>
              <w:spacing w:after="20"/>
            </w:pPr>
            <w:r/>
            <w:r>
              <w:rPr>
                <w:rFonts w:ascii="Times New Roman" w:hAnsi="Times New Roman"/>
                <w:b w:val="0"/>
                <w:sz w:val="19"/>
              </w:rPr>
              <w:t>chờ 0,5 ngày · làm 3,0 giờ</w:t>
            </w:r>
          </w:p>
        </w:tc>
      </w:tr>
      <w:tr>
        <w:tc>
          <w:tcPr>
            <w:tcW w:type="dxa" w:w="850"/>
            <w:shd w:val="clear" w:fill="F4F7FB"/>
          </w:tcPr>
          <w:p>
            <w:pPr>
              <w:spacing w:after="20"/>
              <w:jc w:val="center"/>
            </w:pPr>
            <w:r/>
            <w:r>
              <w:rPr>
                <w:rFonts w:ascii="Times New Roman" w:hAnsi="Times New Roman"/>
                <w:b w:val="0"/>
                <w:sz w:val="19"/>
              </w:rPr>
              <w:t>B13</w:t>
            </w:r>
          </w:p>
        </w:tc>
        <w:tc>
          <w:tcPr>
            <w:tcW w:type="dxa" w:w="5102"/>
            <w:shd w:val="clear" w:fill="F4F7FB"/>
          </w:tcPr>
          <w:p>
            <w:pPr>
              <w:spacing w:after="20"/>
            </w:pPr>
            <w:r/>
            <w:r>
              <w:rPr>
                <w:rFonts w:ascii="Times New Roman" w:hAnsi="Times New Roman"/>
                <w:b w:val="0"/>
                <w:sz w:val="19"/>
              </w:rPr>
              <w:t>Phê duyệt NCC &amp; hợp đồng khung</w:t>
            </w:r>
          </w:p>
        </w:tc>
        <w:tc>
          <w:tcPr>
            <w:tcW w:type="dxa" w:w="2041"/>
            <w:shd w:val="clear" w:fill="F4F7FB"/>
          </w:tcPr>
          <w:p>
            <w:pPr>
              <w:spacing w:after="20"/>
            </w:pPr>
            <w:r/>
            <w:r>
              <w:rPr>
                <w:rFonts w:ascii="Times New Roman" w:hAnsi="Times New Roman"/>
                <w:b w:val="0"/>
                <w:sz w:val="19"/>
              </w:rPr>
              <w:t>Ban Giám đốc</w:t>
            </w:r>
          </w:p>
        </w:tc>
        <w:tc>
          <w:tcPr>
            <w:tcW w:type="dxa" w:w="1757"/>
            <w:shd w:val="clear" w:fill="F4F7FB"/>
          </w:tcPr>
          <w:p>
            <w:pPr>
              <w:spacing w:after="20"/>
            </w:pPr>
            <w:r/>
            <w:r>
              <w:rPr>
                <w:rFonts w:ascii="Times New Roman" w:hAnsi="Times New Roman"/>
                <w:b w:val="0"/>
                <w:sz w:val="19"/>
              </w:rPr>
              <w:t>chờ 2,5 ngày · làm 0,5 giờ</w:t>
            </w:r>
          </w:p>
        </w:tc>
      </w:tr>
      <w:tr>
        <w:tc>
          <w:tcPr>
            <w:tcW w:type="dxa" w:w="850"/>
          </w:tcPr>
          <w:p>
            <w:pPr>
              <w:spacing w:after="20"/>
              <w:jc w:val="center"/>
            </w:pPr>
            <w:r/>
            <w:r>
              <w:rPr>
                <w:rFonts w:ascii="Times New Roman" w:hAnsi="Times New Roman"/>
                <w:b w:val="0"/>
                <w:sz w:val="19"/>
              </w:rPr>
              <w:t>B14</w:t>
            </w:r>
          </w:p>
        </w:tc>
        <w:tc>
          <w:tcPr>
            <w:tcW w:type="dxa" w:w="5102"/>
          </w:tcPr>
          <w:p>
            <w:pPr>
              <w:spacing w:after="20"/>
            </w:pPr>
            <w:r/>
            <w:r>
              <w:rPr>
                <w:rFonts w:ascii="Times New Roman" w:hAnsi="Times New Roman"/>
                <w:b w:val="0"/>
                <w:sz w:val="19"/>
              </w:rPr>
              <w:t>Ký hợp đồng khung, khai báo NCC &amp; bảng giá lên hệ thống ERP</w:t>
            </w:r>
          </w:p>
        </w:tc>
        <w:tc>
          <w:tcPr>
            <w:tcW w:type="dxa" w:w="2041"/>
          </w:tcPr>
          <w:p>
            <w:pPr>
              <w:spacing w:after="20"/>
            </w:pPr>
            <w:r/>
            <w:r>
              <w:rPr>
                <w:rFonts w:ascii="Times New Roman" w:hAnsi="Times New Roman"/>
                <w:b w:val="0"/>
                <w:sz w:val="19"/>
              </w:rPr>
              <w:t>Phòng Thu mua</w:t>
            </w:r>
          </w:p>
        </w:tc>
        <w:tc>
          <w:tcPr>
            <w:tcW w:type="dxa" w:w="1757"/>
          </w:tcPr>
          <w:p>
            <w:pPr>
              <w:spacing w:after="20"/>
            </w:pPr>
            <w:r/>
            <w:r>
              <w:rPr>
                <w:rFonts w:ascii="Times New Roman" w:hAnsi="Times New Roman"/>
                <w:b w:val="0"/>
                <w:sz w:val="19"/>
              </w:rPr>
              <w:t>chờ 0,5 ngày · làm 1,5 giờ</w:t>
            </w:r>
          </w:p>
        </w:tc>
      </w:tr>
      <w:tr>
        <w:tc>
          <w:tcPr>
            <w:tcW w:type="dxa" w:w="850"/>
            <w:shd w:val="clear" w:fill="F4F7FB"/>
          </w:tcPr>
          <w:p>
            <w:pPr>
              <w:spacing w:after="20"/>
              <w:jc w:val="center"/>
            </w:pPr>
            <w:r/>
            <w:r>
              <w:rPr>
                <w:rFonts w:ascii="Times New Roman" w:hAnsi="Times New Roman"/>
                <w:b w:val="0"/>
                <w:sz w:val="19"/>
              </w:rPr>
              <w:t>B15</w:t>
            </w:r>
          </w:p>
        </w:tc>
        <w:tc>
          <w:tcPr>
            <w:tcW w:type="dxa" w:w="5102"/>
            <w:shd w:val="clear" w:fill="F4F7FB"/>
          </w:tcPr>
          <w:p>
            <w:pPr>
              <w:spacing w:after="20"/>
            </w:pPr>
            <w:r/>
            <w:r>
              <w:rPr>
                <w:rFonts w:ascii="Times New Roman" w:hAnsi="Times New Roman"/>
                <w:b w:val="0"/>
                <w:sz w:val="19"/>
              </w:rPr>
              <w:t>Kiểm tra hạn mức ngân sách thu mua còn lại của kỳ</w:t>
            </w:r>
          </w:p>
        </w:tc>
        <w:tc>
          <w:tcPr>
            <w:tcW w:type="dxa" w:w="2041"/>
            <w:shd w:val="clear" w:fill="F4F7FB"/>
          </w:tcPr>
          <w:p>
            <w:pPr>
              <w:spacing w:after="20"/>
            </w:pPr>
            <w:r/>
            <w:r>
              <w:rPr>
                <w:rFonts w:ascii="Times New Roman" w:hAnsi="Times New Roman"/>
                <w:b w:val="0"/>
                <w:sz w:val="19"/>
              </w:rPr>
              <w:t>Phòng Thu mua</w:t>
            </w:r>
          </w:p>
        </w:tc>
        <w:tc>
          <w:tcPr>
            <w:tcW w:type="dxa" w:w="1757"/>
            <w:shd w:val="clear" w:fill="F4F7FB"/>
          </w:tcPr>
          <w:p>
            <w:pPr>
              <w:spacing w:after="20"/>
            </w:pPr>
            <w:r/>
            <w:r>
              <w:rPr>
                <w:rFonts w:ascii="Times New Roman" w:hAnsi="Times New Roman"/>
                <w:b w:val="0"/>
                <w:sz w:val="19"/>
              </w:rPr>
              <w:t>làm 0,5 giờ</w:t>
            </w:r>
          </w:p>
        </w:tc>
      </w:tr>
      <w:tr>
        <w:tc>
          <w:tcPr>
            <w:tcW w:type="dxa" w:w="850"/>
          </w:tcPr>
          <w:p>
            <w:pPr>
              <w:spacing w:after="20"/>
              <w:jc w:val="center"/>
            </w:pPr>
            <w:r/>
            <w:r>
              <w:rPr>
                <w:rFonts w:ascii="Times New Roman" w:hAnsi="Times New Roman"/>
                <w:b w:val="0"/>
                <w:sz w:val="19"/>
              </w:rPr>
              <w:t>B16</w:t>
            </w:r>
          </w:p>
        </w:tc>
        <w:tc>
          <w:tcPr>
            <w:tcW w:type="dxa" w:w="5102"/>
          </w:tcPr>
          <w:p>
            <w:pPr>
              <w:spacing w:after="20"/>
            </w:pPr>
            <w:r/>
            <w:r>
              <w:rPr>
                <w:rFonts w:ascii="Times New Roman" w:hAnsi="Times New Roman"/>
                <w:b w:val="0"/>
                <w:sz w:val="19"/>
              </w:rPr>
              <w:t>Lập đơn đặt hàng (PO) theo kế hoạch nhu cầu đã chốt</w:t>
            </w:r>
          </w:p>
        </w:tc>
        <w:tc>
          <w:tcPr>
            <w:tcW w:type="dxa" w:w="2041"/>
          </w:tcPr>
          <w:p>
            <w:pPr>
              <w:spacing w:after="20"/>
            </w:pPr>
            <w:r/>
            <w:r>
              <w:rPr>
                <w:rFonts w:ascii="Times New Roman" w:hAnsi="Times New Roman"/>
                <w:b w:val="0"/>
                <w:sz w:val="19"/>
              </w:rPr>
              <w:t>Phòng Thu mua</w:t>
            </w:r>
          </w:p>
        </w:tc>
        <w:tc>
          <w:tcPr>
            <w:tcW w:type="dxa" w:w="1757"/>
          </w:tcPr>
          <w:p>
            <w:pPr>
              <w:spacing w:after="20"/>
            </w:pPr>
            <w:r/>
            <w:r>
              <w:rPr>
                <w:rFonts w:ascii="Times New Roman" w:hAnsi="Times New Roman"/>
                <w:b w:val="0"/>
                <w:sz w:val="19"/>
              </w:rPr>
              <w:t>làm 1,0 giờ</w:t>
            </w:r>
          </w:p>
        </w:tc>
      </w:tr>
      <w:tr>
        <w:tc>
          <w:tcPr>
            <w:tcW w:type="dxa" w:w="850"/>
            <w:shd w:val="clear" w:fill="F4F7FB"/>
          </w:tcPr>
          <w:p>
            <w:pPr>
              <w:spacing w:after="20"/>
              <w:jc w:val="center"/>
            </w:pPr>
            <w:r/>
            <w:r>
              <w:rPr>
                <w:rFonts w:ascii="Times New Roman" w:hAnsi="Times New Roman"/>
                <w:b w:val="0"/>
                <w:sz w:val="19"/>
              </w:rPr>
              <w:t>B17</w:t>
            </w:r>
          </w:p>
        </w:tc>
        <w:tc>
          <w:tcPr>
            <w:tcW w:type="dxa" w:w="5102"/>
            <w:shd w:val="clear" w:fill="F4F7FB"/>
          </w:tcPr>
          <w:p>
            <w:pPr>
              <w:spacing w:after="20"/>
            </w:pPr>
            <w:r/>
            <w:r>
              <w:rPr>
                <w:rFonts w:ascii="Times New Roman" w:hAnsi="Times New Roman"/>
                <w:b w:val="0"/>
                <w:sz w:val="19"/>
              </w:rPr>
              <w:t>Phê duyệt PO (Ban Giám đốc hoặc Trưởng phòng Thu mua theo hạn mức giá trị)</w:t>
            </w:r>
          </w:p>
        </w:tc>
        <w:tc>
          <w:tcPr>
            <w:tcW w:type="dxa" w:w="2041"/>
            <w:shd w:val="clear" w:fill="F4F7FB"/>
          </w:tcPr>
          <w:p>
            <w:pPr>
              <w:spacing w:after="20"/>
            </w:pPr>
            <w:r/>
            <w:r>
              <w:rPr>
                <w:rFonts w:ascii="Times New Roman" w:hAnsi="Times New Roman"/>
                <w:b w:val="0"/>
                <w:sz w:val="19"/>
              </w:rPr>
              <w:t>Trưởng phòng Thu mua</w:t>
            </w:r>
          </w:p>
        </w:tc>
        <w:tc>
          <w:tcPr>
            <w:tcW w:type="dxa" w:w="1757"/>
            <w:shd w:val="clear" w:fill="F4F7FB"/>
          </w:tcPr>
          <w:p>
            <w:pPr>
              <w:spacing w:after="20"/>
            </w:pPr>
            <w:r/>
            <w:r>
              <w:rPr>
                <w:rFonts w:ascii="Times New Roman" w:hAnsi="Times New Roman"/>
                <w:b w:val="0"/>
                <w:sz w:val="19"/>
              </w:rPr>
              <w:t>chờ 1,5 ngày · làm 0,3 giờ</w:t>
            </w:r>
          </w:p>
        </w:tc>
      </w:tr>
      <w:tr>
        <w:tc>
          <w:tcPr>
            <w:tcW w:type="dxa" w:w="850"/>
          </w:tcPr>
          <w:p>
            <w:pPr>
              <w:spacing w:after="20"/>
              <w:jc w:val="center"/>
            </w:pPr>
            <w:r/>
            <w:r>
              <w:rPr>
                <w:rFonts w:ascii="Times New Roman" w:hAnsi="Times New Roman"/>
                <w:b w:val="0"/>
                <w:sz w:val="19"/>
              </w:rPr>
              <w:t>B18</w:t>
            </w:r>
          </w:p>
        </w:tc>
        <w:tc>
          <w:tcPr>
            <w:tcW w:type="dxa" w:w="5102"/>
          </w:tcPr>
          <w:p>
            <w:pPr>
              <w:spacing w:after="20"/>
            </w:pPr>
            <w:r/>
            <w:r>
              <w:rPr>
                <w:rFonts w:ascii="Times New Roman" w:hAnsi="Times New Roman"/>
                <w:b w:val="0"/>
                <w:sz w:val="19"/>
              </w:rPr>
              <w:t>Gửi PO đã duyệt cho NCC, chốt lịch &amp; khung giờ giao hàng</w:t>
            </w:r>
          </w:p>
        </w:tc>
        <w:tc>
          <w:tcPr>
            <w:tcW w:type="dxa" w:w="2041"/>
          </w:tcPr>
          <w:p>
            <w:pPr>
              <w:spacing w:after="20"/>
            </w:pPr>
            <w:r/>
            <w:r>
              <w:rPr>
                <w:rFonts w:ascii="Times New Roman" w:hAnsi="Times New Roman"/>
                <w:b w:val="0"/>
                <w:sz w:val="19"/>
              </w:rPr>
              <w:t>Phòng Thu mua</w:t>
            </w:r>
          </w:p>
        </w:tc>
        <w:tc>
          <w:tcPr>
            <w:tcW w:type="dxa" w:w="1757"/>
          </w:tcPr>
          <w:p>
            <w:pPr>
              <w:spacing w:after="20"/>
            </w:pPr>
            <w:r/>
            <w:r>
              <w:rPr>
                <w:rFonts w:ascii="Times New Roman" w:hAnsi="Times New Roman"/>
                <w:b w:val="0"/>
                <w:sz w:val="19"/>
              </w:rPr>
              <w:t>làm 0,5 giờ</w:t>
            </w:r>
          </w:p>
        </w:tc>
      </w:tr>
      <w:tr>
        <w:tc>
          <w:tcPr>
            <w:tcW w:type="dxa" w:w="850"/>
            <w:shd w:val="clear" w:fill="F4F7FB"/>
          </w:tcPr>
          <w:p>
            <w:pPr>
              <w:spacing w:after="20"/>
              <w:jc w:val="center"/>
            </w:pPr>
            <w:r/>
            <w:r>
              <w:rPr>
                <w:rFonts w:ascii="Times New Roman" w:hAnsi="Times New Roman"/>
                <w:b w:val="0"/>
                <w:sz w:val="19"/>
              </w:rPr>
              <w:t>B19</w:t>
            </w:r>
          </w:p>
        </w:tc>
        <w:tc>
          <w:tcPr>
            <w:tcW w:type="dxa" w:w="5102"/>
            <w:shd w:val="clear" w:fill="F4F7FB"/>
          </w:tcPr>
          <w:p>
            <w:pPr>
              <w:spacing w:after="20"/>
            </w:pPr>
            <w:r/>
            <w:r>
              <w:rPr>
                <w:rFonts w:ascii="Times New Roman" w:hAnsi="Times New Roman"/>
                <w:b w:val="0"/>
                <w:sz w:val="19"/>
              </w:rPr>
              <w:t>Lập &amp; duyệt đề nghị tạm ứng, chuyển tiền đặt cọc cho NCC</w:t>
            </w:r>
          </w:p>
        </w:tc>
        <w:tc>
          <w:tcPr>
            <w:tcW w:type="dxa" w:w="2041"/>
            <w:shd w:val="clear" w:fill="F4F7FB"/>
          </w:tcPr>
          <w:p>
            <w:pPr>
              <w:spacing w:after="20"/>
            </w:pPr>
            <w:r/>
            <w:r>
              <w:rPr>
                <w:rFonts w:ascii="Times New Roman" w:hAnsi="Times New Roman"/>
                <w:b w:val="0"/>
                <w:sz w:val="19"/>
              </w:rPr>
              <w:t>Phòng Kế toán</w:t>
            </w:r>
          </w:p>
        </w:tc>
        <w:tc>
          <w:tcPr>
            <w:tcW w:type="dxa" w:w="1757"/>
            <w:shd w:val="clear" w:fill="F4F7FB"/>
          </w:tcPr>
          <w:p>
            <w:pPr>
              <w:spacing w:after="20"/>
            </w:pPr>
            <w:r/>
            <w:r>
              <w:rPr>
                <w:rFonts w:ascii="Times New Roman" w:hAnsi="Times New Roman"/>
                <w:b w:val="0"/>
                <w:sz w:val="19"/>
              </w:rPr>
              <w:t>chờ 0,5 ngày · làm 0,8 giờ</w:t>
            </w:r>
          </w:p>
        </w:tc>
      </w:tr>
      <w:tr>
        <w:tc>
          <w:tcPr>
            <w:tcW w:type="dxa" w:w="850"/>
          </w:tcPr>
          <w:p>
            <w:pPr>
              <w:spacing w:after="20"/>
              <w:jc w:val="center"/>
            </w:pPr>
            <w:r/>
            <w:r>
              <w:rPr>
                <w:rFonts w:ascii="Times New Roman" w:hAnsi="Times New Roman"/>
                <w:b w:val="0"/>
                <w:sz w:val="19"/>
              </w:rPr>
              <w:t>B20</w:t>
            </w:r>
          </w:p>
        </w:tc>
        <w:tc>
          <w:tcPr>
            <w:tcW w:type="dxa" w:w="5102"/>
          </w:tcPr>
          <w:p>
            <w:pPr>
              <w:spacing w:after="20"/>
            </w:pPr>
            <w:r/>
            <w:r>
              <w:rPr>
                <w:rFonts w:ascii="Times New Roman" w:hAnsi="Times New Roman"/>
                <w:b w:val="0"/>
                <w:sz w:val="19"/>
              </w:rPr>
              <w:t>Nhận lịch giao, bố trí slot nhận hàng, nhân sự &amp; khu vực kiểm đầu vào</w:t>
            </w:r>
          </w:p>
        </w:tc>
        <w:tc>
          <w:tcPr>
            <w:tcW w:type="dxa" w:w="2041"/>
          </w:tcPr>
          <w:p>
            <w:pPr>
              <w:spacing w:after="20"/>
            </w:pPr>
            <w:r/>
            <w:r>
              <w:rPr>
                <w:rFonts w:ascii="Times New Roman" w:hAnsi="Times New Roman"/>
                <w:b w:val="0"/>
                <w:sz w:val="19"/>
              </w:rPr>
              <w:t>Kho trung tâm</w:t>
            </w:r>
          </w:p>
        </w:tc>
        <w:tc>
          <w:tcPr>
            <w:tcW w:type="dxa" w:w="1757"/>
          </w:tcPr>
          <w:p>
            <w:pPr>
              <w:spacing w:after="20"/>
            </w:pPr>
            <w:r/>
            <w:r>
              <w:rPr>
                <w:rFonts w:ascii="Times New Roman" w:hAnsi="Times New Roman"/>
                <w:b w:val="0"/>
                <w:sz w:val="19"/>
              </w:rPr>
              <w:t>làm 0,5 giờ</w:t>
            </w:r>
          </w:p>
        </w:tc>
      </w:tr>
      <w:tr>
        <w:tc>
          <w:tcPr>
            <w:tcW w:type="dxa" w:w="850"/>
            <w:shd w:val="clear" w:fill="F4F7FB"/>
          </w:tcPr>
          <w:p>
            <w:pPr>
              <w:spacing w:after="20"/>
              <w:jc w:val="center"/>
            </w:pPr>
            <w:r/>
            <w:r>
              <w:rPr>
                <w:rFonts w:ascii="Times New Roman" w:hAnsi="Times New Roman"/>
                <w:b w:val="0"/>
                <w:sz w:val="19"/>
              </w:rPr>
              <w:t>N5–N6</w:t>
            </w:r>
          </w:p>
        </w:tc>
        <w:tc>
          <w:tcPr>
            <w:tcW w:type="dxa" w:w="5102"/>
            <w:shd w:val="clear" w:fill="F4F7FB"/>
          </w:tcPr>
          <w:p>
            <w:pPr>
              <w:spacing w:after="20"/>
            </w:pPr>
            <w:r/>
            <w:r>
              <w:rPr>
                <w:rFonts w:ascii="Times New Roman" w:hAnsi="Times New Roman"/>
                <w:b w:val="0"/>
                <w:sz w:val="19"/>
              </w:rPr>
              <w:t>NCC thu hoạch / gom hàng, sơ chế, đóng gói và giao đến kho trung tâm</w:t>
            </w:r>
          </w:p>
        </w:tc>
        <w:tc>
          <w:tcPr>
            <w:tcW w:type="dxa" w:w="2041"/>
            <w:shd w:val="clear" w:fill="F4F7FB"/>
          </w:tcPr>
          <w:p>
            <w:pPr>
              <w:spacing w:after="20"/>
            </w:pPr>
            <w:r/>
            <w:r>
              <w:rPr>
                <w:rFonts w:ascii="Times New Roman" w:hAnsi="Times New Roman"/>
                <w:b w:val="0"/>
                <w:sz w:val="19"/>
              </w:rPr>
              <w:t>Nhà cung cấp</w:t>
            </w:r>
          </w:p>
        </w:tc>
        <w:tc>
          <w:tcPr>
            <w:tcW w:type="dxa" w:w="1757"/>
            <w:shd w:val="clear" w:fill="F4F7FB"/>
          </w:tcPr>
          <w:p>
            <w:pPr>
              <w:spacing w:after="20"/>
            </w:pPr>
            <w:r/>
            <w:r>
              <w:rPr>
                <w:rFonts w:ascii="Times New Roman" w:hAnsi="Times New Roman"/>
                <w:b w:val="0"/>
                <w:sz w:val="19"/>
              </w:rPr>
              <w:t>chờ 2,0 ngày</w:t>
            </w:r>
          </w:p>
        </w:tc>
      </w:tr>
      <w:tr>
        <w:tc>
          <w:tcPr>
            <w:tcW w:type="dxa" w:w="850"/>
          </w:tcPr>
          <w:p>
            <w:pPr>
              <w:spacing w:after="20"/>
              <w:jc w:val="center"/>
            </w:pPr>
            <w:r/>
            <w:r>
              <w:rPr>
                <w:rFonts w:ascii="Times New Roman" w:hAnsi="Times New Roman"/>
                <w:b w:val="0"/>
                <w:sz w:val="19"/>
              </w:rPr>
              <w:t>B22a</w:t>
            </w:r>
          </w:p>
        </w:tc>
        <w:tc>
          <w:tcPr>
            <w:tcW w:type="dxa" w:w="5102"/>
          </w:tcPr>
          <w:p>
            <w:pPr>
              <w:spacing w:after="20"/>
            </w:pPr>
            <w:r/>
            <w:r>
              <w:rPr>
                <w:rFonts w:ascii="Times New Roman" w:hAnsi="Times New Roman"/>
                <w:b w:val="0"/>
                <w:sz w:val="19"/>
              </w:rPr>
              <w:t>Cân trọng lượng thực nhận, đối chiếu số lượng &amp; chủng loại với PO (chạy song song với B22b)</w:t>
            </w:r>
          </w:p>
        </w:tc>
        <w:tc>
          <w:tcPr>
            <w:tcW w:type="dxa" w:w="2041"/>
          </w:tcPr>
          <w:p>
            <w:pPr>
              <w:spacing w:after="20"/>
            </w:pPr>
            <w:r/>
            <w:r>
              <w:rPr>
                <w:rFonts w:ascii="Times New Roman" w:hAnsi="Times New Roman"/>
                <w:b w:val="0"/>
                <w:sz w:val="19"/>
              </w:rPr>
              <w:t>Kho trung tâm</w:t>
            </w:r>
          </w:p>
        </w:tc>
        <w:tc>
          <w:tcPr>
            <w:tcW w:type="dxa" w:w="1757"/>
          </w:tcPr>
          <w:p>
            <w:pPr>
              <w:spacing w:after="20"/>
            </w:pPr>
            <w:r/>
            <w:r>
              <w:rPr>
                <w:rFonts w:ascii="Times New Roman" w:hAnsi="Times New Roman"/>
                <w:b w:val="0"/>
                <w:sz w:val="19"/>
              </w:rPr>
              <w:t>làm 1,0 giờ</w:t>
            </w:r>
          </w:p>
        </w:tc>
      </w:tr>
      <w:tr>
        <w:tc>
          <w:tcPr>
            <w:tcW w:type="dxa" w:w="850"/>
            <w:shd w:val="clear" w:fill="F4F7FB"/>
          </w:tcPr>
          <w:p>
            <w:pPr>
              <w:spacing w:after="20"/>
              <w:jc w:val="center"/>
            </w:pPr>
            <w:r/>
            <w:r>
              <w:rPr>
                <w:rFonts w:ascii="Times New Roman" w:hAnsi="Times New Roman"/>
                <w:b w:val="0"/>
                <w:sz w:val="19"/>
              </w:rPr>
              <w:t>B22b</w:t>
            </w:r>
          </w:p>
        </w:tc>
        <w:tc>
          <w:tcPr>
            <w:tcW w:type="dxa" w:w="5102"/>
            <w:shd w:val="clear" w:fill="F4F7FB"/>
          </w:tcPr>
          <w:p>
            <w:pPr>
              <w:spacing w:after="20"/>
            </w:pPr>
            <w:r/>
            <w:r>
              <w:rPr>
                <w:rFonts w:ascii="Times New Roman" w:hAnsi="Times New Roman"/>
                <w:b w:val="0"/>
                <w:sz w:val="19"/>
              </w:rPr>
              <w:t>Kiểm cảm quan, nhiệt độ tâm hàng, hạn dùng, test nhanh dư lượng</w:t>
            </w:r>
          </w:p>
        </w:tc>
        <w:tc>
          <w:tcPr>
            <w:tcW w:type="dxa" w:w="2041"/>
            <w:shd w:val="clear" w:fill="F4F7FB"/>
          </w:tcPr>
          <w:p>
            <w:pPr>
              <w:spacing w:after="20"/>
            </w:pPr>
            <w:r/>
            <w:r>
              <w:rPr>
                <w:rFonts w:ascii="Times New Roman" w:hAnsi="Times New Roman"/>
                <w:b w:val="0"/>
                <w:sz w:val="19"/>
              </w:rPr>
              <w:t>Phòng QA/QC</w:t>
            </w:r>
          </w:p>
        </w:tc>
        <w:tc>
          <w:tcPr>
            <w:tcW w:type="dxa" w:w="1757"/>
            <w:shd w:val="clear" w:fill="F4F7FB"/>
          </w:tcPr>
          <w:p>
            <w:pPr>
              <w:spacing w:after="20"/>
            </w:pPr>
            <w:r/>
            <w:r>
              <w:rPr>
                <w:rFonts w:ascii="Times New Roman" w:hAnsi="Times New Roman"/>
                <w:b w:val="0"/>
                <w:sz w:val="19"/>
              </w:rPr>
              <w:t>làm 1,5 giờ</w:t>
            </w:r>
          </w:p>
        </w:tc>
      </w:tr>
      <w:tr>
        <w:tc>
          <w:tcPr>
            <w:tcW w:type="dxa" w:w="850"/>
          </w:tcPr>
          <w:p>
            <w:pPr>
              <w:spacing w:after="20"/>
              <w:jc w:val="center"/>
            </w:pPr>
            <w:r/>
            <w:r>
              <w:rPr>
                <w:rFonts w:ascii="Times New Roman" w:hAnsi="Times New Roman"/>
                <w:b w:val="0"/>
                <w:sz w:val="19"/>
              </w:rPr>
              <w:t>B25</w:t>
            </w:r>
          </w:p>
        </w:tc>
        <w:tc>
          <w:tcPr>
            <w:tcW w:type="dxa" w:w="5102"/>
          </w:tcPr>
          <w:p>
            <w:pPr>
              <w:spacing w:after="20"/>
            </w:pPr>
            <w:r/>
            <w:r>
              <w:rPr>
                <w:rFonts w:ascii="Times New Roman" w:hAnsi="Times New Roman"/>
                <w:b w:val="0"/>
                <w:sz w:val="19"/>
              </w:rPr>
              <w:t>Nhập kho, cập nhật tồn &amp; vị trí, gắn số lô + hạn dùng, in tem truy xuất nguồn gốc</w:t>
            </w:r>
          </w:p>
        </w:tc>
        <w:tc>
          <w:tcPr>
            <w:tcW w:type="dxa" w:w="2041"/>
          </w:tcPr>
          <w:p>
            <w:pPr>
              <w:spacing w:after="20"/>
            </w:pPr>
            <w:r/>
            <w:r>
              <w:rPr>
                <w:rFonts w:ascii="Times New Roman" w:hAnsi="Times New Roman"/>
                <w:b w:val="0"/>
                <w:sz w:val="19"/>
              </w:rPr>
              <w:t>Kho trung tâm</w:t>
            </w:r>
          </w:p>
        </w:tc>
        <w:tc>
          <w:tcPr>
            <w:tcW w:type="dxa" w:w="1757"/>
          </w:tcPr>
          <w:p>
            <w:pPr>
              <w:spacing w:after="20"/>
            </w:pPr>
            <w:r/>
            <w:r>
              <w:rPr>
                <w:rFonts w:ascii="Times New Roman" w:hAnsi="Times New Roman"/>
                <w:b w:val="0"/>
                <w:sz w:val="19"/>
              </w:rPr>
              <w:t>làm 0,5 giờ</w:t>
            </w:r>
          </w:p>
        </w:tc>
      </w:tr>
      <w:tr>
        <w:tc>
          <w:tcPr>
            <w:tcW w:type="dxa" w:w="850"/>
            <w:shd w:val="clear" w:fill="F4F7FB"/>
          </w:tcPr>
          <w:p>
            <w:pPr>
              <w:spacing w:after="20"/>
              <w:jc w:val="center"/>
            </w:pPr>
            <w:r/>
            <w:r>
              <w:rPr>
                <w:rFonts w:ascii="Times New Roman" w:hAnsi="Times New Roman"/>
                <w:b w:val="0"/>
                <w:sz w:val="19"/>
              </w:rPr>
              <w:t>B26</w:t>
            </w:r>
          </w:p>
        </w:tc>
        <w:tc>
          <w:tcPr>
            <w:tcW w:type="dxa" w:w="5102"/>
            <w:shd w:val="clear" w:fill="F4F7FB"/>
          </w:tcPr>
          <w:p>
            <w:pPr>
              <w:spacing w:after="20"/>
            </w:pPr>
            <w:r/>
            <w:r>
              <w:rPr>
                <w:rFonts w:ascii="Times New Roman" w:hAnsi="Times New Roman"/>
                <w:b w:val="0"/>
                <w:sz w:val="19"/>
              </w:rPr>
              <w:t>Nhận &amp; ghi nhận hoá đơn của NCC</w:t>
            </w:r>
          </w:p>
        </w:tc>
        <w:tc>
          <w:tcPr>
            <w:tcW w:type="dxa" w:w="2041"/>
            <w:shd w:val="clear" w:fill="F4F7FB"/>
          </w:tcPr>
          <w:p>
            <w:pPr>
              <w:spacing w:after="20"/>
            </w:pPr>
            <w:r/>
            <w:r>
              <w:rPr>
                <w:rFonts w:ascii="Times New Roman" w:hAnsi="Times New Roman"/>
                <w:b w:val="0"/>
                <w:sz w:val="19"/>
              </w:rPr>
              <w:t>Phòng Kế toán</w:t>
            </w:r>
          </w:p>
        </w:tc>
        <w:tc>
          <w:tcPr>
            <w:tcW w:type="dxa" w:w="1757"/>
            <w:shd w:val="clear" w:fill="F4F7FB"/>
          </w:tcPr>
          <w:p>
            <w:pPr>
              <w:spacing w:after="20"/>
            </w:pPr>
            <w:r/>
            <w:r>
              <w:rPr>
                <w:rFonts w:ascii="Times New Roman" w:hAnsi="Times New Roman"/>
                <w:b w:val="0"/>
                <w:sz w:val="19"/>
              </w:rPr>
              <w:t>chờ 1,0 ngày · làm 1,0 giờ</w:t>
            </w:r>
          </w:p>
        </w:tc>
      </w:tr>
      <w:tr>
        <w:tc>
          <w:tcPr>
            <w:tcW w:type="dxa" w:w="850"/>
          </w:tcPr>
          <w:p>
            <w:pPr>
              <w:spacing w:after="20"/>
              <w:jc w:val="center"/>
            </w:pPr>
            <w:r/>
            <w:r>
              <w:rPr>
                <w:rFonts w:ascii="Times New Roman" w:hAnsi="Times New Roman"/>
                <w:b w:val="0"/>
                <w:sz w:val="19"/>
              </w:rPr>
              <w:t>B27</w:t>
            </w:r>
          </w:p>
        </w:tc>
        <w:tc>
          <w:tcPr>
            <w:tcW w:type="dxa" w:w="5102"/>
          </w:tcPr>
          <w:p>
            <w:pPr>
              <w:spacing w:after="20"/>
            </w:pPr>
            <w:r/>
            <w:r>
              <w:rPr>
                <w:rFonts w:ascii="Times New Roman" w:hAnsi="Times New Roman"/>
                <w:b w:val="0"/>
                <w:sz w:val="19"/>
              </w:rPr>
              <w:t>Đối chiếu 3 chiều: PO – Phiếu nhập kho – Hoá đơn</w:t>
            </w:r>
          </w:p>
        </w:tc>
        <w:tc>
          <w:tcPr>
            <w:tcW w:type="dxa" w:w="2041"/>
          </w:tcPr>
          <w:p>
            <w:pPr>
              <w:spacing w:after="20"/>
            </w:pPr>
            <w:r/>
            <w:r>
              <w:rPr>
                <w:rFonts w:ascii="Times New Roman" w:hAnsi="Times New Roman"/>
                <w:b w:val="0"/>
                <w:sz w:val="19"/>
              </w:rPr>
              <w:t>Phòng Kế toán</w:t>
            </w:r>
          </w:p>
        </w:tc>
        <w:tc>
          <w:tcPr>
            <w:tcW w:type="dxa" w:w="1757"/>
          </w:tcPr>
          <w:p>
            <w:pPr>
              <w:spacing w:after="20"/>
            </w:pPr>
            <w:r/>
            <w:r>
              <w:rPr>
                <w:rFonts w:ascii="Times New Roman" w:hAnsi="Times New Roman"/>
                <w:b w:val="0"/>
                <w:sz w:val="19"/>
              </w:rPr>
              <w:t>làm 0,8 giờ</w:t>
            </w:r>
          </w:p>
        </w:tc>
      </w:tr>
      <w:tr>
        <w:tc>
          <w:tcPr>
            <w:tcW w:type="dxa" w:w="850"/>
            <w:shd w:val="clear" w:fill="F4F7FB"/>
          </w:tcPr>
          <w:p>
            <w:pPr>
              <w:spacing w:after="20"/>
              <w:jc w:val="center"/>
            </w:pPr>
            <w:r/>
            <w:r>
              <w:rPr>
                <w:rFonts w:ascii="Times New Roman" w:hAnsi="Times New Roman"/>
                <w:b w:val="0"/>
                <w:sz w:val="19"/>
              </w:rPr>
              <w:t>B29</w:t>
            </w:r>
          </w:p>
        </w:tc>
        <w:tc>
          <w:tcPr>
            <w:tcW w:type="dxa" w:w="5102"/>
            <w:shd w:val="clear" w:fill="F4F7FB"/>
          </w:tcPr>
          <w:p>
            <w:pPr>
              <w:spacing w:after="20"/>
            </w:pPr>
            <w:r/>
            <w:r>
              <w:rPr>
                <w:rFonts w:ascii="Times New Roman" w:hAnsi="Times New Roman"/>
                <w:b w:val="0"/>
                <w:sz w:val="19"/>
              </w:rPr>
              <w:t>Lập đề nghị thanh toán bản giấy, cấn trừ tiền đặt cọc</w:t>
            </w:r>
          </w:p>
        </w:tc>
        <w:tc>
          <w:tcPr>
            <w:tcW w:type="dxa" w:w="2041"/>
            <w:shd w:val="clear" w:fill="F4F7FB"/>
          </w:tcPr>
          <w:p>
            <w:pPr>
              <w:spacing w:after="20"/>
            </w:pPr>
            <w:r/>
            <w:r>
              <w:rPr>
                <w:rFonts w:ascii="Times New Roman" w:hAnsi="Times New Roman"/>
                <w:b w:val="0"/>
                <w:sz w:val="19"/>
              </w:rPr>
              <w:t>Phòng Kế toán</w:t>
            </w:r>
          </w:p>
        </w:tc>
        <w:tc>
          <w:tcPr>
            <w:tcW w:type="dxa" w:w="1757"/>
            <w:shd w:val="clear" w:fill="F4F7FB"/>
          </w:tcPr>
          <w:p>
            <w:pPr>
              <w:spacing w:after="20"/>
            </w:pPr>
            <w:r/>
            <w:r>
              <w:rPr>
                <w:rFonts w:ascii="Times New Roman" w:hAnsi="Times New Roman"/>
                <w:b w:val="0"/>
                <w:sz w:val="19"/>
              </w:rPr>
              <w:t>làm 0,3 giờ</w:t>
            </w:r>
          </w:p>
        </w:tc>
      </w:tr>
      <w:tr>
        <w:tc>
          <w:tcPr>
            <w:tcW w:type="dxa" w:w="850"/>
          </w:tcPr>
          <w:p>
            <w:pPr>
              <w:spacing w:after="20"/>
              <w:jc w:val="center"/>
            </w:pPr>
            <w:r/>
            <w:r>
              <w:rPr>
                <w:rFonts w:ascii="Times New Roman" w:hAnsi="Times New Roman"/>
                <w:b w:val="0"/>
                <w:sz w:val="19"/>
              </w:rPr>
              <w:t>B30</w:t>
            </w:r>
          </w:p>
        </w:tc>
        <w:tc>
          <w:tcPr>
            <w:tcW w:type="dxa" w:w="5102"/>
          </w:tcPr>
          <w:p>
            <w:pPr>
              <w:spacing w:after="20"/>
            </w:pPr>
            <w:r/>
            <w:r>
              <w:rPr>
                <w:rFonts w:ascii="Times New Roman" w:hAnsi="Times New Roman"/>
                <w:b w:val="0"/>
                <w:sz w:val="19"/>
              </w:rPr>
              <w:t>Ban Giám đốc duyệt chi (khi vượt hạn mức Kế toán trưởng)</w:t>
            </w:r>
          </w:p>
        </w:tc>
        <w:tc>
          <w:tcPr>
            <w:tcW w:type="dxa" w:w="2041"/>
          </w:tcPr>
          <w:p>
            <w:pPr>
              <w:spacing w:after="20"/>
            </w:pPr>
            <w:r/>
            <w:r>
              <w:rPr>
                <w:rFonts w:ascii="Times New Roman" w:hAnsi="Times New Roman"/>
                <w:b w:val="0"/>
                <w:sz w:val="19"/>
              </w:rPr>
              <w:t>Ban Giám đốc</w:t>
            </w:r>
          </w:p>
        </w:tc>
        <w:tc>
          <w:tcPr>
            <w:tcW w:type="dxa" w:w="1757"/>
          </w:tcPr>
          <w:p>
            <w:pPr>
              <w:spacing w:after="20"/>
            </w:pPr>
            <w:r/>
            <w:r>
              <w:rPr>
                <w:rFonts w:ascii="Times New Roman" w:hAnsi="Times New Roman"/>
                <w:b w:val="0"/>
                <w:sz w:val="19"/>
              </w:rPr>
              <w:t>chờ 0,5 ngày · làm 0,2 giờ</w:t>
            </w:r>
          </w:p>
        </w:tc>
      </w:tr>
      <w:tr>
        <w:tc>
          <w:tcPr>
            <w:tcW w:type="dxa" w:w="850"/>
            <w:shd w:val="clear" w:fill="F4F7FB"/>
          </w:tcPr>
          <w:p>
            <w:pPr>
              <w:spacing w:after="20"/>
              <w:jc w:val="center"/>
            </w:pPr>
            <w:r/>
            <w:r>
              <w:rPr>
                <w:rFonts w:ascii="Times New Roman" w:hAnsi="Times New Roman"/>
                <w:b w:val="0"/>
                <w:sz w:val="19"/>
              </w:rPr>
              <w:t>B31</w:t>
            </w:r>
          </w:p>
        </w:tc>
        <w:tc>
          <w:tcPr>
            <w:tcW w:type="dxa" w:w="5102"/>
            <w:shd w:val="clear" w:fill="F4F7FB"/>
          </w:tcPr>
          <w:p>
            <w:pPr>
              <w:spacing w:after="20"/>
            </w:pPr>
            <w:r/>
            <w:r>
              <w:rPr>
                <w:rFonts w:ascii="Times New Roman" w:hAnsi="Times New Roman"/>
                <w:b w:val="0"/>
                <w:sz w:val="19"/>
              </w:rPr>
              <w:t>Thanh toán cho NCC theo kỳ hạn 15–30 ngày</w:t>
            </w:r>
          </w:p>
        </w:tc>
        <w:tc>
          <w:tcPr>
            <w:tcW w:type="dxa" w:w="2041"/>
            <w:shd w:val="clear" w:fill="F4F7FB"/>
          </w:tcPr>
          <w:p>
            <w:pPr>
              <w:spacing w:after="20"/>
            </w:pPr>
            <w:r/>
            <w:r>
              <w:rPr>
                <w:rFonts w:ascii="Times New Roman" w:hAnsi="Times New Roman"/>
                <w:b w:val="0"/>
                <w:sz w:val="19"/>
              </w:rPr>
              <w:t>Phòng Kế toán</w:t>
            </w:r>
          </w:p>
        </w:tc>
        <w:tc>
          <w:tcPr>
            <w:tcW w:type="dxa" w:w="1757"/>
            <w:shd w:val="clear" w:fill="F4F7FB"/>
          </w:tcPr>
          <w:p>
            <w:pPr>
              <w:spacing w:after="20"/>
            </w:pPr>
            <w:r/>
            <w:r>
              <w:rPr>
                <w:rFonts w:ascii="Times New Roman" w:hAnsi="Times New Roman"/>
                <w:b w:val="0"/>
                <w:sz w:val="19"/>
              </w:rPr>
              <w:t>làm 0,5 giờ</w:t>
            </w:r>
          </w:p>
        </w:tc>
      </w:tr>
      <w:tr>
        <w:tc>
          <w:tcPr>
            <w:tcW w:type="dxa" w:w="850"/>
          </w:tcPr>
          <w:p>
            <w:pPr>
              <w:spacing w:after="20"/>
              <w:jc w:val="center"/>
            </w:pPr>
            <w:r/>
            <w:r>
              <w:rPr>
                <w:rFonts w:ascii="Times New Roman" w:hAnsi="Times New Roman"/>
                <w:b w:val="0"/>
                <w:sz w:val="19"/>
              </w:rPr>
              <w:t>B21</w:t>
            </w:r>
          </w:p>
        </w:tc>
        <w:tc>
          <w:tcPr>
            <w:tcW w:type="dxa" w:w="5102"/>
          </w:tcPr>
          <w:p>
            <w:pPr>
              <w:spacing w:after="20"/>
            </w:pPr>
            <w:r/>
            <w:r>
              <w:rPr>
                <w:rFonts w:ascii="Times New Roman" w:hAnsi="Times New Roman"/>
                <w:b w:val="0"/>
                <w:sz w:val="19"/>
              </w:rPr>
              <w:t>[Nhánh phụ] Giao trễ khung giờ hẹn: ghi nhận trễ hẹn, xếp lại slot nhận hàng, trừ điểm OTIF của NCC</w:t>
            </w:r>
          </w:p>
        </w:tc>
        <w:tc>
          <w:tcPr>
            <w:tcW w:type="dxa" w:w="2041"/>
          </w:tcPr>
          <w:p>
            <w:pPr>
              <w:spacing w:after="20"/>
            </w:pPr>
            <w:r/>
            <w:r>
              <w:rPr>
                <w:rFonts w:ascii="Times New Roman" w:hAnsi="Times New Roman"/>
                <w:b w:val="0"/>
                <w:sz w:val="19"/>
              </w:rPr>
              <w:t>Kho trung tâm</w:t>
            </w:r>
          </w:p>
        </w:tc>
        <w:tc>
          <w:tcPr>
            <w:tcW w:type="dxa" w:w="1757"/>
          </w:tcPr>
          <w:p>
            <w:pPr>
              <w:spacing w:after="20"/>
            </w:pPr>
            <w:r/>
            <w:r>
              <w:rPr>
                <w:rFonts w:ascii="Times New Roman" w:hAnsi="Times New Roman"/>
                <w:b w:val="0"/>
                <w:sz w:val="19"/>
              </w:rPr>
              <w:t>làm 0,3 giờ</w:t>
            </w:r>
          </w:p>
        </w:tc>
      </w:tr>
      <w:tr>
        <w:tc>
          <w:tcPr>
            <w:tcW w:type="dxa" w:w="850"/>
            <w:shd w:val="clear" w:fill="F4F7FB"/>
          </w:tcPr>
          <w:p>
            <w:pPr>
              <w:spacing w:after="20"/>
              <w:jc w:val="center"/>
            </w:pPr>
            <w:r/>
            <w:r>
              <w:rPr>
                <w:rFonts w:ascii="Times New Roman" w:hAnsi="Times New Roman"/>
                <w:b w:val="0"/>
                <w:sz w:val="19"/>
              </w:rPr>
              <w:t>B23</w:t>
            </w:r>
          </w:p>
        </w:tc>
        <w:tc>
          <w:tcPr>
            <w:tcW w:type="dxa" w:w="5102"/>
            <w:shd w:val="clear" w:fill="F4F7FB"/>
          </w:tcPr>
          <w:p>
            <w:pPr>
              <w:spacing w:after="20"/>
            </w:pPr>
            <w:r/>
            <w:r>
              <w:rPr>
                <w:rFonts w:ascii="Times New Roman" w:hAnsi="Times New Roman"/>
                <w:b w:val="0"/>
                <w:sz w:val="19"/>
              </w:rPr>
              <w:t>[Nhánh phụ] Lô đạt một phần: lập biên bản không phù hợp (NCR), nhận phần đạt, trả phần không đạt</w:t>
            </w:r>
          </w:p>
        </w:tc>
        <w:tc>
          <w:tcPr>
            <w:tcW w:type="dxa" w:w="2041"/>
            <w:shd w:val="clear" w:fill="F4F7FB"/>
          </w:tcPr>
          <w:p>
            <w:pPr>
              <w:spacing w:after="20"/>
            </w:pPr>
            <w:r/>
            <w:r>
              <w:rPr>
                <w:rFonts w:ascii="Times New Roman" w:hAnsi="Times New Roman"/>
                <w:b w:val="0"/>
                <w:sz w:val="19"/>
              </w:rPr>
              <w:t>Phòng QA/QC</w:t>
            </w:r>
          </w:p>
        </w:tc>
        <w:tc>
          <w:tcPr>
            <w:tcW w:type="dxa" w:w="1757"/>
            <w:shd w:val="clear" w:fill="F4F7FB"/>
          </w:tcPr>
          <w:p>
            <w:pPr>
              <w:spacing w:after="20"/>
            </w:pPr>
            <w:r/>
            <w:r>
              <w:rPr>
                <w:rFonts w:ascii="Times New Roman" w:hAnsi="Times New Roman"/>
                <w:b w:val="0"/>
                <w:sz w:val="19"/>
              </w:rPr>
              <w:t>chờ 1,0 ngày · làm 1,5 giờ</w:t>
            </w:r>
          </w:p>
        </w:tc>
      </w:tr>
      <w:tr>
        <w:tc>
          <w:tcPr>
            <w:tcW w:type="dxa" w:w="850"/>
          </w:tcPr>
          <w:p>
            <w:pPr>
              <w:spacing w:after="20"/>
              <w:jc w:val="center"/>
            </w:pPr>
            <w:r/>
            <w:r>
              <w:rPr>
                <w:rFonts w:ascii="Times New Roman" w:hAnsi="Times New Roman"/>
                <w:b w:val="0"/>
                <w:sz w:val="19"/>
              </w:rPr>
              <w:t>B24</w:t>
            </w:r>
          </w:p>
        </w:tc>
        <w:tc>
          <w:tcPr>
            <w:tcW w:type="dxa" w:w="5102"/>
          </w:tcPr>
          <w:p>
            <w:pPr>
              <w:spacing w:after="20"/>
            </w:pPr>
            <w:r/>
            <w:r>
              <w:rPr>
                <w:rFonts w:ascii="Times New Roman" w:hAnsi="Times New Roman"/>
                <w:b w:val="0"/>
                <w:sz w:val="19"/>
              </w:rPr>
              <w:t>[Nhánh phụ] Lô không đạt toàn bộ: trả lô, yêu cầu NCC giao bù, trừ điểm đánh giá NCC</w:t>
            </w:r>
          </w:p>
        </w:tc>
        <w:tc>
          <w:tcPr>
            <w:tcW w:type="dxa" w:w="2041"/>
          </w:tcPr>
          <w:p>
            <w:pPr>
              <w:spacing w:after="20"/>
            </w:pPr>
            <w:r/>
            <w:r>
              <w:rPr>
                <w:rFonts w:ascii="Times New Roman" w:hAnsi="Times New Roman"/>
                <w:b w:val="0"/>
                <w:sz w:val="19"/>
              </w:rPr>
              <w:t>Phòng QA/QC</w:t>
            </w:r>
          </w:p>
        </w:tc>
        <w:tc>
          <w:tcPr>
            <w:tcW w:type="dxa" w:w="1757"/>
          </w:tcPr>
          <w:p>
            <w:pPr>
              <w:spacing w:after="20"/>
            </w:pPr>
            <w:r/>
            <w:r>
              <w:rPr>
                <w:rFonts w:ascii="Times New Roman" w:hAnsi="Times New Roman"/>
                <w:b w:val="0"/>
                <w:sz w:val="19"/>
              </w:rPr>
              <w:t>chờ 2,0 ngày · làm 1,0 giờ</w:t>
            </w:r>
          </w:p>
        </w:tc>
      </w:tr>
      <w:tr>
        <w:tc>
          <w:tcPr>
            <w:tcW w:type="dxa" w:w="850"/>
            <w:shd w:val="clear" w:fill="F4F7FB"/>
          </w:tcPr>
          <w:p>
            <w:pPr>
              <w:spacing w:after="20"/>
              <w:jc w:val="center"/>
            </w:pPr>
            <w:r/>
            <w:r>
              <w:rPr>
                <w:rFonts w:ascii="Times New Roman" w:hAnsi="Times New Roman"/>
                <w:b w:val="0"/>
                <w:sz w:val="19"/>
              </w:rPr>
              <w:t>B28</w:t>
            </w:r>
          </w:p>
        </w:tc>
        <w:tc>
          <w:tcPr>
            <w:tcW w:type="dxa" w:w="5102"/>
            <w:shd w:val="clear" w:fill="F4F7FB"/>
          </w:tcPr>
          <w:p>
            <w:pPr>
              <w:spacing w:after="20"/>
            </w:pPr>
            <w:r/>
            <w:r>
              <w:rPr>
                <w:rFonts w:ascii="Times New Roman" w:hAnsi="Times New Roman"/>
                <w:b w:val="0"/>
                <w:sz w:val="19"/>
              </w:rPr>
              <w:t>[Nhánh phụ] Hoá đơn lệch 3 chiều: tạm giữ thanh toán, đối chiếu lại với Kho / NCC</w:t>
            </w:r>
          </w:p>
        </w:tc>
        <w:tc>
          <w:tcPr>
            <w:tcW w:type="dxa" w:w="2041"/>
            <w:shd w:val="clear" w:fill="F4F7FB"/>
          </w:tcPr>
          <w:p>
            <w:pPr>
              <w:spacing w:after="20"/>
            </w:pPr>
            <w:r/>
            <w:r>
              <w:rPr>
                <w:rFonts w:ascii="Times New Roman" w:hAnsi="Times New Roman"/>
                <w:b w:val="0"/>
                <w:sz w:val="19"/>
              </w:rPr>
              <w:t>Phòng Kế toán</w:t>
            </w:r>
          </w:p>
        </w:tc>
        <w:tc>
          <w:tcPr>
            <w:tcW w:type="dxa" w:w="1757"/>
            <w:shd w:val="clear" w:fill="F4F7FB"/>
          </w:tcPr>
          <w:p>
            <w:pPr>
              <w:spacing w:after="20"/>
            </w:pPr>
            <w:r/>
            <w:r>
              <w:rPr>
                <w:rFonts w:ascii="Times New Roman" w:hAnsi="Times New Roman"/>
                <w:b w:val="0"/>
                <w:sz w:val="19"/>
              </w:rPr>
              <w:t>chờ 1,0–3,0 ngày · làm 2,0 giờ</w:t>
            </w:r>
          </w:p>
        </w:tc>
      </w:tr>
      <w:tr>
        <w:tc>
          <w:tcPr>
            <w:tcW w:type="dxa" w:w="850"/>
          </w:tcPr>
          <w:p>
            <w:pPr>
              <w:spacing w:after="20"/>
              <w:jc w:val="center"/>
            </w:pPr>
            <w:r/>
            <w:r>
              <w:rPr>
                <w:rFonts w:ascii="Times New Roman" w:hAnsi="Times New Roman"/>
                <w:b w:val="0"/>
                <w:sz w:val="19"/>
              </w:rPr>
              <w:t>B29b</w:t>
            </w:r>
          </w:p>
        </w:tc>
        <w:tc>
          <w:tcPr>
            <w:tcW w:type="dxa" w:w="5102"/>
          </w:tcPr>
          <w:p>
            <w:pPr>
              <w:spacing w:after="20"/>
            </w:pPr>
            <w:r/>
            <w:r>
              <w:rPr>
                <w:rFonts w:ascii="Times New Roman" w:hAnsi="Times New Roman"/>
                <w:b w:val="0"/>
                <w:sz w:val="19"/>
              </w:rPr>
              <w:t>[Nhánh phụ] Đánh giá NCC định kỳ hằng quý: chấm điểm OTIF, tỷ lệ lô đạt QA/QC, ổn định giá; NCC dưới ngưỡng bị đưa vào danh sách hạn chế</w:t>
            </w:r>
          </w:p>
        </w:tc>
        <w:tc>
          <w:tcPr>
            <w:tcW w:type="dxa" w:w="2041"/>
          </w:tcPr>
          <w:p>
            <w:pPr>
              <w:spacing w:after="20"/>
            </w:pPr>
            <w:r/>
            <w:r>
              <w:rPr>
                <w:rFonts w:ascii="Times New Roman" w:hAnsi="Times New Roman"/>
                <w:b w:val="0"/>
                <w:sz w:val="19"/>
              </w:rPr>
              <w:t>Phòng Thu mua</w:t>
            </w:r>
          </w:p>
        </w:tc>
        <w:tc>
          <w:tcPr>
            <w:tcW w:type="dxa" w:w="1757"/>
          </w:tcPr>
          <w:p>
            <w:pPr>
              <w:spacing w:after="20"/>
            </w:pPr>
            <w:r/>
            <w:r>
              <w:rPr>
                <w:rFonts w:ascii="Times New Roman" w:hAnsi="Times New Roman"/>
                <w:b w:val="0"/>
                <w:sz w:val="19"/>
              </w:rPr>
              <w:t>làm 3,0 giờ / quý</w:t>
            </w:r>
          </w:p>
        </w:tc>
      </w:tr>
    </w:tbl>
    <w:p>
      <w:pPr>
        <w:spacing w:after="80"/>
      </w:pPr>
    </w:p>
    <w:p>
      <w:pPr>
        <w:spacing w:after="200" w:before="0"/>
      </w:pPr>
      <w:r>
        <w:rPr>
          <w:rFonts w:ascii="Times New Roman" w:hAnsi="Times New Roman"/>
          <w:b w:val="0"/>
          <w:i/>
          <w:sz w:val="21"/>
        </w:rPr>
        <w:t>Ghi chú: các bước mã B* thuộc pool Farmers Market; N5–N6 thuộc pool Nhà cung cấp và chỉ trao đổi với Farmers Market qua luồng thông điệp (message flow). Các bước ghi “[Nhánh phụ]” chỉ chạy khi điều kiện tương ứng xảy ra nên không được tính vào thời gian và chi phí của một chu trình chuẩn ở Phần B.</w:t>
      </w:r>
    </w:p>
    <w:p>
      <w:pPr>
        <w:spacing w:after="120" w:before="0"/>
      </w:pPr>
      <w:r>
        <w:rPr>
          <w:rFonts w:ascii="Times New Roman" w:hAnsi="Times New Roman"/>
          <w:b/>
          <w:i w:val="0"/>
          <w:color w:val="1F3B63"/>
          <w:sz w:val="26"/>
        </w:rPr>
        <w:t>2.2.5. Sơ đồ luồng (BPMN AS-IS)</w:t>
      </w:r>
    </w:p>
    <w:p>
      <w:pPr>
        <w:spacing w:after="120" w:before="0"/>
      </w:pPr>
      <w:r>
        <w:rPr>
          <w:rFonts w:ascii="Times New Roman" w:hAnsi="Times New Roman"/>
          <w:b w:val="0"/>
          <w:i w:val="0"/>
          <w:sz w:val="23"/>
        </w:rPr>
        <w:t>Sơ đồ được mô hình hoá bằng hai pool: pool Farmers Market (7 lane theo bộ phận) và pool Nhà cung cấp. Hai pool chỉ trao đổi với nhau bằng luồng thông điệp nét đứt (thư mời báo giá, báo giá &amp; hồ sơ, hợp đồng khung, đơn đặt hàng, lô hàng, hoá đơn, uỷ nhiệm chi) — đúng nguyên tắc BPMN là sequence flow không được cắt qua ranh giới pool. Do quy trình dài, sơ đồ được chia thành hai băng nối nhau bằng cặp sự kiện liên kết (link event) mang nhãn A.</w:t>
      </w:r>
    </w:p>
    <w:p>
      <w:pPr>
        <w:jc w:val="center"/>
      </w:pPr>
      <w:r>
        <w:drawing>
          <wp:inline xmlns:a="http://schemas.openxmlformats.org/drawingml/2006/main" xmlns:pic="http://schemas.openxmlformats.org/drawingml/2006/picture">
            <wp:extent cx="6120000" cy="4134842"/>
            <wp:docPr id="2" name="Picture 2"/>
            <wp:cNvGraphicFramePr>
              <a:graphicFrameLocks noChangeAspect="1"/>
            </wp:cNvGraphicFramePr>
            <a:graphic>
              <a:graphicData uri="http://schemas.openxmlformats.org/drawingml/2006/picture">
                <pic:pic>
                  <pic:nvPicPr>
                    <pic:cNvPr id="0" name="out.png"/>
                    <pic:cNvPicPr/>
                  </pic:nvPicPr>
                  <pic:blipFill>
                    <a:blip r:embed="rId12"/>
                    <a:stretch>
                      <a:fillRect/>
                    </a:stretch>
                  </pic:blipFill>
                  <pic:spPr>
                    <a:xfrm>
                      <a:off x="0" y="0"/>
                      <a:ext cx="6120000" cy="4134842"/>
                    </a:xfrm>
                    <a:prstGeom prst="rect"/>
                  </pic:spPr>
                </pic:pic>
              </a:graphicData>
            </a:graphic>
          </wp:inline>
        </w:drawing>
      </w:r>
    </w:p>
    <w:p>
      <w:pPr>
        <w:spacing w:after="200" w:before="0"/>
        <w:jc w:val="center"/>
      </w:pPr>
      <w:r>
        <w:rPr>
          <w:rFonts w:ascii="Times New Roman" w:hAnsi="Times New Roman"/>
          <w:b w:val="0"/>
          <w:i/>
          <w:sz w:val="21"/>
        </w:rPr>
        <w:t>Hình 2 – Sơ đồ BPMN AS-IS quy trình QL1 (2 pool · 11 lane · 18 cổng XOR · 4 cổng AND song song · 5 sự kiện bắt đầu · 8 sự kiện kết thúc · 11 data object · 10 luồng thông điệp)</w:t>
      </w:r>
    </w:p>
    <w:p>
      <w:pPr>
        <w:spacing w:after="120" w:before="0"/>
      </w:pPr>
      <w:r>
        <w:rPr>
          <w:rFonts w:ascii="Times New Roman" w:hAnsi="Times New Roman"/>
          <w:b/>
          <w:i w:val="0"/>
          <w:color w:val="1F3B63"/>
          <w:sz w:val="26"/>
        </w:rPr>
        <w:t>2.2.6. KPI &amp; Điểm nghẽn / Rủi ro</w:t>
      </w:r>
    </w:p>
    <w:tbl>
      <w:tblPr>
        <w:tblStyle w:val="TableGrid"/>
        <w:tblW w:type="auto" w:w="0"/>
        <w:jc w:val="center"/>
        <w:tblLayout w:type="fixed"/>
        <w:tblLook w:firstColumn="1" w:firstRow="1" w:lastColumn="0" w:lastRow="0" w:noHBand="0" w:noVBand="1" w:val="04A0"/>
      </w:tblPr>
      <w:tblGrid>
        <w:gridCol w:w="3324"/>
        <w:gridCol w:w="3324"/>
        <w:gridCol w:w="3324"/>
      </w:tblGrid>
      <w:tr>
        <w:tc>
          <w:tcPr>
            <w:tcW w:type="dxa" w:w="3061"/>
            <w:shd w:val="clear" w:fill="1F3B63"/>
          </w:tcPr>
          <w:p>
            <w:pPr>
              <w:spacing w:after="20"/>
              <w:jc w:val="center"/>
            </w:pPr>
            <w:r/>
            <w:r>
              <w:rPr>
                <w:rFonts w:ascii="Times New Roman" w:hAnsi="Times New Roman"/>
                <w:b/>
                <w:color w:val="FFFFFF"/>
                <w:sz w:val="20"/>
              </w:rPr>
              <w:t>KPI / Chỉ số</w:t>
            </w:r>
          </w:p>
        </w:tc>
        <w:tc>
          <w:tcPr>
            <w:tcW w:type="dxa" w:w="4762"/>
            <w:shd w:val="clear" w:fill="1F3B63"/>
          </w:tcPr>
          <w:p>
            <w:pPr>
              <w:spacing w:after="20"/>
              <w:jc w:val="center"/>
            </w:pPr>
            <w:r/>
            <w:r>
              <w:rPr>
                <w:rFonts w:ascii="Times New Roman" w:hAnsi="Times New Roman"/>
                <w:b/>
                <w:color w:val="FFFFFF"/>
                <w:sz w:val="20"/>
              </w:rPr>
              <w:t>Công thức – Mục tiêu</w:t>
            </w:r>
          </w:p>
        </w:tc>
        <w:tc>
          <w:tcPr>
            <w:tcW w:type="dxa" w:w="1871"/>
            <w:shd w:val="clear" w:fill="1F3B63"/>
          </w:tcPr>
          <w:p>
            <w:pPr>
              <w:spacing w:after="20"/>
              <w:jc w:val="center"/>
            </w:pPr>
            <w:r/>
            <w:r>
              <w:rPr>
                <w:rFonts w:ascii="Times New Roman" w:hAnsi="Times New Roman"/>
                <w:b/>
                <w:color w:val="FFFFFF"/>
                <w:sz w:val="20"/>
              </w:rPr>
              <w:t>Hiện trạng</w:t>
            </w:r>
          </w:p>
        </w:tc>
      </w:tr>
      <w:tr>
        <w:tc>
          <w:tcPr>
            <w:tcW w:type="dxa" w:w="3061"/>
          </w:tcPr>
          <w:p>
            <w:pPr>
              <w:spacing w:after="20"/>
            </w:pPr>
            <w:r/>
            <w:r>
              <w:rPr>
                <w:rFonts w:ascii="Times New Roman" w:hAnsi="Times New Roman"/>
                <w:b w:val="0"/>
                <w:sz w:val="20"/>
              </w:rPr>
              <w:t>Lead time thu mua (chu trình có phê duyệt NCC mới)</w:t>
            </w:r>
          </w:p>
        </w:tc>
        <w:tc>
          <w:tcPr>
            <w:tcW w:type="dxa" w:w="4762"/>
          </w:tcPr>
          <w:p>
            <w:pPr>
              <w:spacing w:after="20"/>
            </w:pPr>
            <w:r/>
            <w:r>
              <w:rPr>
                <w:rFonts w:ascii="Times New Roman" w:hAnsi="Times New Roman"/>
                <w:b w:val="0"/>
                <w:sz w:val="20"/>
              </w:rPr>
              <w:t>Từ khi chốt kế hoạch nhu cầu mua đến khi nhập kho – Mục tiêu &lt; 15 ngày</w:t>
            </w:r>
          </w:p>
        </w:tc>
        <w:tc>
          <w:tcPr>
            <w:tcW w:type="dxa" w:w="1871"/>
          </w:tcPr>
          <w:p>
            <w:pPr>
              <w:spacing w:after="20"/>
              <w:jc w:val="center"/>
            </w:pPr>
            <w:r/>
            <w:r>
              <w:rPr>
                <w:rFonts w:ascii="Times New Roman" w:hAnsi="Times New Roman"/>
                <w:b w:val="0"/>
                <w:sz w:val="20"/>
              </w:rPr>
              <w:t>23,5 ngày</w:t>
            </w:r>
          </w:p>
        </w:tc>
      </w:tr>
      <w:tr>
        <w:tc>
          <w:tcPr>
            <w:tcW w:type="dxa" w:w="3061"/>
            <w:shd w:val="clear" w:fill="F4F7FB"/>
          </w:tcPr>
          <w:p>
            <w:pPr>
              <w:spacing w:after="20"/>
            </w:pPr>
            <w:r/>
            <w:r>
              <w:rPr>
                <w:rFonts w:ascii="Times New Roman" w:hAnsi="Times New Roman"/>
                <w:b w:val="0"/>
                <w:sz w:val="20"/>
              </w:rPr>
              <w:t>Lead time đặt lại theo hợp đồng khung</w:t>
            </w:r>
          </w:p>
        </w:tc>
        <w:tc>
          <w:tcPr>
            <w:tcW w:type="dxa" w:w="4762"/>
            <w:shd w:val="clear" w:fill="F4F7FB"/>
          </w:tcPr>
          <w:p>
            <w:pPr>
              <w:spacing w:after="20"/>
            </w:pPr>
            <w:r/>
            <w:r>
              <w:rPr>
                <w:rFonts w:ascii="Times New Roman" w:hAnsi="Times New Roman"/>
                <w:b w:val="0"/>
                <w:sz w:val="20"/>
              </w:rPr>
              <w:t>Từ đề nghị cấp hàng đến nhập kho – Mục tiêu &lt; 5 ngày</w:t>
            </w:r>
          </w:p>
        </w:tc>
        <w:tc>
          <w:tcPr>
            <w:tcW w:type="dxa" w:w="1871"/>
            <w:shd w:val="clear" w:fill="F4F7FB"/>
          </w:tcPr>
          <w:p>
            <w:pPr>
              <w:spacing w:after="20"/>
              <w:jc w:val="center"/>
            </w:pPr>
            <w:r/>
            <w:r>
              <w:rPr>
                <w:rFonts w:ascii="Times New Roman" w:hAnsi="Times New Roman"/>
                <w:b w:val="0"/>
                <w:sz w:val="20"/>
              </w:rPr>
              <w:t>7,7 ngày</w:t>
            </w:r>
          </w:p>
        </w:tc>
      </w:tr>
      <w:tr>
        <w:tc>
          <w:tcPr>
            <w:tcW w:type="dxa" w:w="3061"/>
          </w:tcPr>
          <w:p>
            <w:pPr>
              <w:spacing w:after="20"/>
            </w:pPr>
            <w:r/>
            <w:r>
              <w:rPr>
                <w:rFonts w:ascii="Times New Roman" w:hAnsi="Times New Roman"/>
                <w:b w:val="0"/>
                <w:sz w:val="20"/>
              </w:rPr>
              <w:t>Tỷ lệ NCC đạt thẩm định ATTP ngay lần đầu</w:t>
            </w:r>
          </w:p>
        </w:tc>
        <w:tc>
          <w:tcPr>
            <w:tcW w:type="dxa" w:w="4762"/>
          </w:tcPr>
          <w:p>
            <w:pPr>
              <w:spacing w:after="20"/>
            </w:pPr>
            <w:r/>
            <w:r>
              <w:rPr>
                <w:rFonts w:ascii="Times New Roman" w:hAnsi="Times New Roman"/>
                <w:b w:val="0"/>
                <w:sz w:val="20"/>
              </w:rPr>
              <w:t>(NCC đạt lần đầu / Tổng NCC thẩm định) × 100 – Mục tiêu &gt; 75%</w:t>
            </w:r>
          </w:p>
        </w:tc>
        <w:tc>
          <w:tcPr>
            <w:tcW w:type="dxa" w:w="1871"/>
          </w:tcPr>
          <w:p>
            <w:pPr>
              <w:spacing w:after="20"/>
              <w:jc w:val="center"/>
            </w:pPr>
            <w:r/>
            <w:r>
              <w:rPr>
                <w:rFonts w:ascii="Times New Roman" w:hAnsi="Times New Roman"/>
                <w:b w:val="0"/>
                <w:sz w:val="20"/>
              </w:rPr>
              <w:t>~60%</w:t>
            </w:r>
          </w:p>
        </w:tc>
      </w:tr>
      <w:tr>
        <w:tc>
          <w:tcPr>
            <w:tcW w:type="dxa" w:w="3061"/>
            <w:shd w:val="clear" w:fill="F4F7FB"/>
          </w:tcPr>
          <w:p>
            <w:pPr>
              <w:spacing w:after="20"/>
            </w:pPr>
            <w:r/>
            <w:r>
              <w:rPr>
                <w:rFonts w:ascii="Times New Roman" w:hAnsi="Times New Roman"/>
                <w:b w:val="0"/>
                <w:sz w:val="20"/>
              </w:rPr>
              <w:t>Tỷ lệ lô hàng đạt QA/QC đầu vào lần đầu</w:t>
            </w:r>
          </w:p>
        </w:tc>
        <w:tc>
          <w:tcPr>
            <w:tcW w:type="dxa" w:w="4762"/>
            <w:shd w:val="clear" w:fill="F4F7FB"/>
          </w:tcPr>
          <w:p>
            <w:pPr>
              <w:spacing w:after="20"/>
            </w:pPr>
            <w:r/>
            <w:r>
              <w:rPr>
                <w:rFonts w:ascii="Times New Roman" w:hAnsi="Times New Roman"/>
                <w:b w:val="0"/>
                <w:sz w:val="20"/>
              </w:rPr>
              <w:t>(Lô đạt lần đầu / Tổng lô nhập) × 100 – Mục tiêu &gt; 95%</w:t>
            </w:r>
          </w:p>
        </w:tc>
        <w:tc>
          <w:tcPr>
            <w:tcW w:type="dxa" w:w="1871"/>
            <w:shd w:val="clear" w:fill="F4F7FB"/>
          </w:tcPr>
          <w:p>
            <w:pPr>
              <w:spacing w:after="20"/>
              <w:jc w:val="center"/>
            </w:pPr>
            <w:r/>
            <w:r>
              <w:rPr>
                <w:rFonts w:ascii="Times New Roman" w:hAnsi="Times New Roman"/>
                <w:b w:val="0"/>
                <w:sz w:val="20"/>
              </w:rPr>
              <w:t>~88%</w:t>
            </w:r>
          </w:p>
        </w:tc>
      </w:tr>
      <w:tr>
        <w:tc>
          <w:tcPr>
            <w:tcW w:type="dxa" w:w="3061"/>
          </w:tcPr>
          <w:p>
            <w:pPr>
              <w:spacing w:after="20"/>
            </w:pPr>
            <w:r/>
            <w:r>
              <w:rPr>
                <w:rFonts w:ascii="Times New Roman" w:hAnsi="Times New Roman"/>
                <w:b w:val="0"/>
                <w:sz w:val="20"/>
              </w:rPr>
              <w:t>OTIF – giao đúng hẹn &amp; đủ số lượng</w:t>
            </w:r>
          </w:p>
        </w:tc>
        <w:tc>
          <w:tcPr>
            <w:tcW w:type="dxa" w:w="4762"/>
          </w:tcPr>
          <w:p>
            <w:pPr>
              <w:spacing w:after="20"/>
            </w:pPr>
            <w:r/>
            <w:r>
              <w:rPr>
                <w:rFonts w:ascii="Times New Roman" w:hAnsi="Times New Roman"/>
                <w:b w:val="0"/>
                <w:sz w:val="20"/>
              </w:rPr>
              <w:t>(Lô giao đúng hẹn và đủ / Tổng lô) × 100 – Mục tiêu &gt; 95%</w:t>
            </w:r>
          </w:p>
        </w:tc>
        <w:tc>
          <w:tcPr>
            <w:tcW w:type="dxa" w:w="1871"/>
          </w:tcPr>
          <w:p>
            <w:pPr>
              <w:spacing w:after="20"/>
              <w:jc w:val="center"/>
            </w:pPr>
            <w:r/>
            <w:r>
              <w:rPr>
                <w:rFonts w:ascii="Times New Roman" w:hAnsi="Times New Roman"/>
                <w:b w:val="0"/>
                <w:sz w:val="20"/>
              </w:rPr>
              <w:t>~82%</w:t>
            </w:r>
          </w:p>
        </w:tc>
      </w:tr>
      <w:tr>
        <w:tc>
          <w:tcPr>
            <w:tcW w:type="dxa" w:w="3061"/>
            <w:shd w:val="clear" w:fill="F4F7FB"/>
          </w:tcPr>
          <w:p>
            <w:pPr>
              <w:spacing w:after="20"/>
            </w:pPr>
            <w:r/>
            <w:r>
              <w:rPr>
                <w:rFonts w:ascii="Times New Roman" w:hAnsi="Times New Roman"/>
                <w:b w:val="0"/>
                <w:sz w:val="20"/>
              </w:rPr>
              <w:t>Tỷ lệ hoá đơn khớp 3 chiều lần đầu</w:t>
            </w:r>
          </w:p>
        </w:tc>
        <w:tc>
          <w:tcPr>
            <w:tcW w:type="dxa" w:w="4762"/>
            <w:shd w:val="clear" w:fill="F4F7FB"/>
          </w:tcPr>
          <w:p>
            <w:pPr>
              <w:spacing w:after="20"/>
            </w:pPr>
            <w:r/>
            <w:r>
              <w:rPr>
                <w:rFonts w:ascii="Times New Roman" w:hAnsi="Times New Roman"/>
                <w:b w:val="0"/>
                <w:sz w:val="20"/>
              </w:rPr>
              <w:t>(HĐ khớp lần đầu / Tổng HĐ) × 100 – Mục tiêu &gt; 95%</w:t>
            </w:r>
          </w:p>
        </w:tc>
        <w:tc>
          <w:tcPr>
            <w:tcW w:type="dxa" w:w="1871"/>
            <w:shd w:val="clear" w:fill="F4F7FB"/>
          </w:tcPr>
          <w:p>
            <w:pPr>
              <w:spacing w:after="20"/>
              <w:jc w:val="center"/>
            </w:pPr>
            <w:r/>
            <w:r>
              <w:rPr>
                <w:rFonts w:ascii="Times New Roman" w:hAnsi="Times New Roman"/>
                <w:b w:val="0"/>
                <w:sz w:val="20"/>
              </w:rPr>
              <w:t>~85%</w:t>
            </w:r>
          </w:p>
        </w:tc>
      </w:tr>
      <w:tr>
        <w:tc>
          <w:tcPr>
            <w:tcW w:type="dxa" w:w="3061"/>
          </w:tcPr>
          <w:p>
            <w:pPr>
              <w:spacing w:after="20"/>
            </w:pPr>
            <w:r/>
            <w:r>
              <w:rPr>
                <w:rFonts w:ascii="Times New Roman" w:hAnsi="Times New Roman"/>
                <w:b w:val="0"/>
                <w:sz w:val="20"/>
              </w:rPr>
              <w:t>Sai lệch dự báo nhu cầu</w:t>
            </w:r>
          </w:p>
        </w:tc>
        <w:tc>
          <w:tcPr>
            <w:tcW w:type="dxa" w:w="4762"/>
          </w:tcPr>
          <w:p>
            <w:pPr>
              <w:spacing w:after="20"/>
            </w:pPr>
            <w:r/>
            <w:r>
              <w:rPr>
                <w:rFonts w:ascii="Times New Roman" w:hAnsi="Times New Roman"/>
                <w:b w:val="0"/>
                <w:sz w:val="20"/>
              </w:rPr>
              <w:t>|Nhu cầu thực − Dự báo| / Nhu cầu thực – Mục tiêu &lt; 10%</w:t>
            </w:r>
          </w:p>
        </w:tc>
        <w:tc>
          <w:tcPr>
            <w:tcW w:type="dxa" w:w="1871"/>
          </w:tcPr>
          <w:p>
            <w:pPr>
              <w:spacing w:after="20"/>
              <w:jc w:val="center"/>
            </w:pPr>
            <w:r/>
            <w:r>
              <w:rPr>
                <w:rFonts w:ascii="Times New Roman" w:hAnsi="Times New Roman"/>
                <w:b w:val="0"/>
                <w:sz w:val="20"/>
              </w:rPr>
              <w:t>15–20%</w:t>
            </w:r>
          </w:p>
        </w:tc>
      </w:tr>
      <w:tr>
        <w:tc>
          <w:tcPr>
            <w:tcW w:type="dxa" w:w="3061"/>
            <w:shd w:val="clear" w:fill="F4F7FB"/>
          </w:tcPr>
          <w:p>
            <w:pPr>
              <w:spacing w:after="20"/>
            </w:pPr>
            <w:r/>
            <w:r>
              <w:rPr>
                <w:rFonts w:ascii="Times New Roman" w:hAnsi="Times New Roman"/>
                <w:b w:val="0"/>
                <w:sz w:val="20"/>
              </w:rPr>
              <w:t>Giá mua so với ngân sách</w:t>
            </w:r>
          </w:p>
        </w:tc>
        <w:tc>
          <w:tcPr>
            <w:tcW w:type="dxa" w:w="4762"/>
            <w:shd w:val="clear" w:fill="F4F7FB"/>
          </w:tcPr>
          <w:p>
            <w:pPr>
              <w:spacing w:after="20"/>
            </w:pPr>
            <w:r/>
            <w:r>
              <w:rPr>
                <w:rFonts w:ascii="Times New Roman" w:hAnsi="Times New Roman"/>
                <w:b w:val="0"/>
                <w:sz w:val="20"/>
              </w:rPr>
              <w:t>(Giá thực tế / Ngân sách) × 100 – Mục tiêu 95–100%</w:t>
            </w:r>
          </w:p>
        </w:tc>
        <w:tc>
          <w:tcPr>
            <w:tcW w:type="dxa" w:w="1871"/>
            <w:shd w:val="clear" w:fill="F4F7FB"/>
          </w:tcPr>
          <w:p>
            <w:pPr>
              <w:spacing w:after="20"/>
              <w:jc w:val="center"/>
            </w:pPr>
            <w:r/>
            <w:r>
              <w:rPr>
                <w:rFonts w:ascii="Times New Roman" w:hAnsi="Times New Roman"/>
                <w:b w:val="0"/>
                <w:sz w:val="20"/>
              </w:rPr>
              <w:t>105–110%</w:t>
            </w:r>
          </w:p>
        </w:tc>
      </w:tr>
      <w:tr>
        <w:tc>
          <w:tcPr>
            <w:tcW w:type="dxa" w:w="3061"/>
          </w:tcPr>
          <w:p>
            <w:pPr>
              <w:spacing w:after="20"/>
            </w:pPr>
            <w:r/>
            <w:r>
              <w:rPr>
                <w:rFonts w:ascii="Times New Roman" w:hAnsi="Times New Roman"/>
                <w:b w:val="0"/>
                <w:sz w:val="20"/>
              </w:rPr>
              <w:t>Tỷ lệ SKU nông sản truy xuất được nguồn gốc</w:t>
            </w:r>
          </w:p>
        </w:tc>
        <w:tc>
          <w:tcPr>
            <w:tcW w:type="dxa" w:w="4762"/>
          </w:tcPr>
          <w:p>
            <w:pPr>
              <w:spacing w:after="20"/>
            </w:pPr>
            <w:r/>
            <w:r>
              <w:rPr>
                <w:rFonts w:ascii="Times New Roman" w:hAnsi="Times New Roman"/>
                <w:b w:val="0"/>
                <w:sz w:val="20"/>
              </w:rPr>
              <w:t>(SKU có tem truy xuất / Tổng SKU nông sản) × 100 – Mục tiêu 100%</w:t>
            </w:r>
          </w:p>
        </w:tc>
        <w:tc>
          <w:tcPr>
            <w:tcW w:type="dxa" w:w="1871"/>
          </w:tcPr>
          <w:p>
            <w:pPr>
              <w:spacing w:after="20"/>
              <w:jc w:val="center"/>
            </w:pPr>
            <w:r/>
            <w:r>
              <w:rPr>
                <w:rFonts w:ascii="Times New Roman" w:hAnsi="Times New Roman"/>
                <w:b w:val="0"/>
                <w:sz w:val="20"/>
              </w:rPr>
              <w:t>~78%</w:t>
            </w:r>
          </w:p>
        </w:tc>
      </w:tr>
    </w:tbl>
    <w:p>
      <w:pPr>
        <w:spacing w:after="80"/>
      </w:pPr>
    </w:p>
    <w:p>
      <w:pPr>
        <w:spacing w:after="80" w:before="0"/>
      </w:pPr>
      <w:r>
        <w:rPr>
          <w:rFonts w:ascii="Times New Roman" w:hAnsi="Times New Roman"/>
          <w:b/>
          <w:i w:val="0"/>
          <w:sz w:val="24"/>
        </w:rPr>
        <w:t>Điểm nghẽn chính (Bottleneck):</w:t>
      </w:r>
    </w:p>
    <w:p>
      <w:pPr>
        <w:pStyle w:val="ListBullet"/>
        <w:spacing w:after="40"/>
      </w:pPr>
      <w:r>
        <w:rPr>
          <w:rFonts w:ascii="Times New Roman" w:hAnsi="Times New Roman"/>
          <w:sz w:val="23"/>
        </w:rPr>
        <w:t>Thẩm định NCC mới mất 5 ngày chờ kết quả kiểm nghiệm mẫu tại lab và đánh giá thực địa nông trại — chiếm khoảng 27% lead time của chu trình có phê duyệt NCC.</w:t>
      </w:r>
    </w:p>
    <w:p>
      <w:pPr>
        <w:pStyle w:val="ListBullet"/>
        <w:spacing w:after="40"/>
      </w:pPr>
      <w:r>
        <w:rPr>
          <w:rFonts w:ascii="Times New Roman" w:hAnsi="Times New Roman"/>
          <w:sz w:val="23"/>
        </w:rPr>
        <w:t>Chờ ký duyệt tuần tự: tờ trình phê duyệt NCC &amp; hợp đồng khung chờ Ban Giám đốc 2,5 ngày, PO chờ duyệt 1,5 ngày; hồ sơ nằm chờ trên bàn, không ai xử lý.</w:t>
      </w:r>
    </w:p>
    <w:p>
      <w:pPr>
        <w:pStyle w:val="ListBullet"/>
        <w:spacing w:after="40"/>
      </w:pPr>
      <w:r>
        <w:rPr>
          <w:rFonts w:ascii="Times New Roman" w:hAnsi="Times New Roman"/>
          <w:sz w:val="23"/>
        </w:rPr>
        <w:t>Tập hợp nhu cầu từ nhiều cửa hàng làm thủ công bằng Excel và email, mỗi kỳ tốn 2 giờ và dễ sai lệch khi số cửa hàng tăng.</w:t>
      </w:r>
    </w:p>
    <w:p>
      <w:pPr>
        <w:pStyle w:val="ListBullet"/>
        <w:spacing w:after="40"/>
      </w:pPr>
      <w:r>
        <w:rPr>
          <w:rFonts w:ascii="Times New Roman" w:hAnsi="Times New Roman"/>
          <w:sz w:val="23"/>
        </w:rPr>
        <w:t>Hoá đơn lệch 3 chiều bị tạm giữ 1–3 ngày, đẩy lùi toàn bộ khâu thanh toán và ảnh hưởng quan hệ với NCC.</w:t>
      </w:r>
    </w:p>
    <w:p>
      <w:pPr>
        <w:spacing w:after="80" w:before="0"/>
      </w:pPr>
      <w:r>
        <w:rPr>
          <w:rFonts w:ascii="Times New Roman" w:hAnsi="Times New Roman"/>
          <w:b/>
          <w:i w:val="0"/>
          <w:sz w:val="24"/>
        </w:rPr>
        <w:t>Rủi ro chính:</w:t>
      </w:r>
    </w:p>
    <w:p>
      <w:pPr>
        <w:pStyle w:val="ListBullet"/>
        <w:spacing w:after="40"/>
      </w:pPr>
      <w:r>
        <w:rPr>
          <w:rFonts w:ascii="Times New Roman" w:hAnsi="Times New Roman"/>
          <w:sz w:val="23"/>
        </w:rPr>
        <w:t>Nông trại mất mùa hoặc huỷ giao sát ngày → cửa hàng thiếu hàng tươi bán, mất doanh thu và mất khách.</w:t>
      </w:r>
    </w:p>
    <w:p>
      <w:pPr>
        <w:pStyle w:val="ListBullet"/>
        <w:spacing w:after="40"/>
      </w:pPr>
      <w:r>
        <w:rPr>
          <w:rFonts w:ascii="Times New Roman" w:hAnsi="Times New Roman"/>
          <w:sz w:val="23"/>
        </w:rPr>
        <w:t>Lô hàng không đạt kiểm nghiệm dư lượng → phải trả toàn bộ, vừa thiếu hàng vừa phát sinh chi phí xử lý.</w:t>
      </w:r>
    </w:p>
    <w:p>
      <w:pPr>
        <w:pStyle w:val="ListBullet"/>
        <w:spacing w:after="40"/>
      </w:pPr>
      <w:r>
        <w:rPr>
          <w:rFonts w:ascii="Times New Roman" w:hAnsi="Times New Roman"/>
          <w:sz w:val="23"/>
        </w:rPr>
        <w:t>NCC nhỏ lẻ không có chứng nhận VietGAP/HACCP → không truy xuất được nguồn gốc, rủi ro pháp lý về ATTP.</w:t>
      </w:r>
    </w:p>
    <w:p>
      <w:pPr>
        <w:pStyle w:val="ListBullet"/>
        <w:spacing w:after="40"/>
      </w:pPr>
      <w:r>
        <w:rPr>
          <w:rFonts w:ascii="Times New Roman" w:hAnsi="Times New Roman"/>
          <w:sz w:val="23"/>
        </w:rPr>
        <w:t>Giá nông sản biến động theo mùa vụ và thời tiết → vượt ngân sách, giảm biên lợi nhuận gộp.</w:t>
      </w:r>
    </w:p>
    <w:p>
      <w:pPr>
        <w:pStyle w:val="ListBullet"/>
        <w:spacing w:after="40"/>
      </w:pPr>
      <w:r>
        <w:rPr>
          <w:rFonts w:ascii="Times New Roman" w:hAnsi="Times New Roman"/>
          <w:sz w:val="23"/>
        </w:rPr>
        <w:t>Phụ thuộc một vài NCC lớn cho ngành hàng chủ lực → mất nguồn là gián đoạn cả chuỗi.</w:t>
      </w:r>
    </w:p>
    <w:p>
      <w:pPr>
        <w:spacing w:after="160" w:before="0"/>
      </w:pPr>
      <w:r>
        <w:rPr>
          <w:rFonts w:ascii="Times New Roman" w:hAnsi="Times New Roman"/>
          <w:b/>
          <w:i w:val="0"/>
          <w:color w:val="1F3B63"/>
          <w:sz w:val="30"/>
        </w:rPr>
        <w:t>3. PHÂN TÍCH QUY TRÌNH</w:t>
      </w:r>
    </w:p>
    <w:p>
      <w:pPr>
        <w:spacing w:after="120" w:before="0"/>
      </w:pPr>
      <w:r>
        <w:rPr>
          <w:rFonts w:ascii="Times New Roman" w:hAnsi="Times New Roman"/>
          <w:b/>
          <w:i w:val="0"/>
          <w:color w:val="1F3B63"/>
          <w:sz w:val="26"/>
        </w:rPr>
        <w:t>3.1. Phân tích định tính</w:t>
      </w:r>
    </w:p>
    <w:p>
      <w:pPr>
        <w:spacing w:after="100" w:before="0"/>
      </w:pPr>
      <w:r>
        <w:rPr>
          <w:rFonts w:ascii="Times New Roman" w:hAnsi="Times New Roman"/>
          <w:b/>
          <w:i w:val="0"/>
          <w:color w:val="2E5480"/>
          <w:sz w:val="24"/>
        </w:rPr>
        <w:t>3.1.1. Phân tích giá trị gia tăng (VA / VBA / NVA)</w:t>
      </w:r>
    </w:p>
    <w:p>
      <w:pPr>
        <w:spacing w:after="120" w:before="0"/>
      </w:pPr>
      <w:r>
        <w:rPr>
          <w:rFonts w:ascii="Times New Roman" w:hAnsi="Times New Roman"/>
          <w:b w:val="0"/>
          <w:i w:val="0"/>
          <w:sz w:val="23"/>
        </w:rPr>
        <w:t>VA – hoạt động tạo giá trị mà đơn vị thụ hưởng sẵn sàng “trả tiền”; VBA – hoạt động không tạo giá trị trực tiếp nhưng bắt buộc để kiểm soát, tuân thủ pháp lý và an toàn thực phẩm; NVA – hoạt động không tạo giá trị, cần loại bỏ.</w:t>
      </w:r>
    </w:p>
    <w:tbl>
      <w:tblPr>
        <w:tblStyle w:val="TableGrid"/>
        <w:tblW w:type="auto" w:w="0"/>
        <w:jc w:val="center"/>
        <w:tblLayout w:type="fixed"/>
        <w:tblLook w:firstColumn="1" w:firstRow="1" w:lastColumn="0" w:lastRow="0" w:noHBand="0" w:noVBand="1" w:val="04A0"/>
      </w:tblPr>
      <w:tblGrid>
        <w:gridCol w:w="1994"/>
        <w:gridCol w:w="1994"/>
        <w:gridCol w:w="1994"/>
        <w:gridCol w:w="1994"/>
        <w:gridCol w:w="1994"/>
      </w:tblGrid>
      <w:tr>
        <w:tc>
          <w:tcPr>
            <w:tcW w:type="dxa" w:w="850"/>
            <w:shd w:val="clear" w:fill="1F3B63"/>
          </w:tcPr>
          <w:p>
            <w:pPr>
              <w:spacing w:after="20"/>
              <w:jc w:val="center"/>
            </w:pPr>
            <w:r/>
            <w:r>
              <w:rPr>
                <w:rFonts w:ascii="Times New Roman" w:hAnsi="Times New Roman"/>
                <w:b/>
                <w:color w:val="FFFFFF"/>
                <w:sz w:val="18"/>
              </w:rPr>
              <w:t>Bước</w:t>
            </w:r>
          </w:p>
        </w:tc>
        <w:tc>
          <w:tcPr>
            <w:tcW w:type="dxa" w:w="2494"/>
            <w:shd w:val="clear" w:fill="1F3B63"/>
          </w:tcPr>
          <w:p>
            <w:pPr>
              <w:spacing w:after="20"/>
              <w:jc w:val="center"/>
            </w:pPr>
            <w:r/>
            <w:r>
              <w:rPr>
                <w:rFonts w:ascii="Times New Roman" w:hAnsi="Times New Roman"/>
                <w:b/>
                <w:color w:val="FFFFFF"/>
                <w:sz w:val="18"/>
              </w:rPr>
              <w:t>Hoạt động</w:t>
            </w:r>
          </w:p>
        </w:tc>
        <w:tc>
          <w:tcPr>
            <w:tcW w:type="dxa" w:w="624"/>
            <w:shd w:val="clear" w:fill="1F3B63"/>
          </w:tcPr>
          <w:p>
            <w:pPr>
              <w:spacing w:after="20"/>
              <w:jc w:val="center"/>
            </w:pPr>
            <w:r/>
            <w:r>
              <w:rPr>
                <w:rFonts w:ascii="Times New Roman" w:hAnsi="Times New Roman"/>
                <w:b/>
                <w:color w:val="FFFFFF"/>
                <w:sz w:val="18"/>
              </w:rPr>
              <w:t>Loại</w:t>
            </w:r>
          </w:p>
        </w:tc>
        <w:tc>
          <w:tcPr>
            <w:tcW w:type="dxa" w:w="2835"/>
            <w:shd w:val="clear" w:fill="1F3B63"/>
          </w:tcPr>
          <w:p>
            <w:pPr>
              <w:spacing w:after="20"/>
              <w:jc w:val="center"/>
            </w:pPr>
            <w:r/>
            <w:r>
              <w:rPr>
                <w:rFonts w:ascii="Times New Roman" w:hAnsi="Times New Roman"/>
                <w:b/>
                <w:color w:val="FFFFFF"/>
                <w:sz w:val="18"/>
              </w:rPr>
              <w:t>Lý do phân loại</w:t>
            </w:r>
          </w:p>
        </w:tc>
        <w:tc>
          <w:tcPr>
            <w:tcW w:type="dxa" w:w="2948"/>
            <w:shd w:val="clear" w:fill="1F3B63"/>
          </w:tcPr>
          <w:p>
            <w:pPr>
              <w:spacing w:after="20"/>
              <w:jc w:val="center"/>
            </w:pPr>
            <w:r/>
            <w:r>
              <w:rPr>
                <w:rFonts w:ascii="Times New Roman" w:hAnsi="Times New Roman"/>
                <w:b/>
                <w:color w:val="FFFFFF"/>
                <w:sz w:val="18"/>
              </w:rPr>
              <w:t>Đề xuất khắc phục</w:t>
            </w:r>
          </w:p>
        </w:tc>
      </w:tr>
      <w:tr>
        <w:tc>
          <w:tcPr>
            <w:tcW w:type="dxa" w:w="850"/>
          </w:tcPr>
          <w:p>
            <w:pPr>
              <w:spacing w:after="20"/>
              <w:jc w:val="center"/>
            </w:pPr>
            <w:r/>
            <w:r>
              <w:rPr>
                <w:rFonts w:ascii="Times New Roman" w:hAnsi="Times New Roman"/>
                <w:b w:val="0"/>
                <w:sz w:val="18"/>
              </w:rPr>
              <w:t>B1</w:t>
            </w:r>
          </w:p>
        </w:tc>
        <w:tc>
          <w:tcPr>
            <w:tcW w:type="dxa" w:w="2494"/>
          </w:tcPr>
          <w:p>
            <w:pPr>
              <w:spacing w:after="20"/>
            </w:pPr>
            <w:r/>
            <w:r>
              <w:rPr>
                <w:rFonts w:ascii="Times New Roman" w:hAnsi="Times New Roman"/>
                <w:b w:val="0"/>
                <w:sz w:val="18"/>
              </w:rPr>
              <w:t>Rà tồn &amp; lập đề nghị cấp hàng</w:t>
            </w:r>
          </w:p>
        </w:tc>
        <w:tc>
          <w:tcPr>
            <w:tcW w:type="dxa" w:w="624"/>
          </w:tcPr>
          <w:p>
            <w:pPr>
              <w:spacing w:after="20"/>
              <w:jc w:val="center"/>
            </w:pPr>
            <w:r/>
            <w:r>
              <w:rPr>
                <w:rFonts w:ascii="Times New Roman" w:hAnsi="Times New Roman"/>
                <w:b w:val="0"/>
                <w:sz w:val="18"/>
              </w:rPr>
              <w:t>VBA</w:t>
            </w:r>
          </w:p>
        </w:tc>
        <w:tc>
          <w:tcPr>
            <w:tcW w:type="dxa" w:w="2835"/>
          </w:tcPr>
          <w:p>
            <w:pPr>
              <w:spacing w:after="20"/>
            </w:pPr>
            <w:r/>
            <w:r>
              <w:rPr>
                <w:rFonts w:ascii="Times New Roman" w:hAnsi="Times New Roman"/>
                <w:b w:val="0"/>
                <w:sz w:val="18"/>
              </w:rPr>
              <w:t>Bắt buộc để biết cần mua gì, nhưng chưa tạo giá trị cho hàng hoá</w:t>
            </w:r>
          </w:p>
        </w:tc>
        <w:tc>
          <w:tcPr>
            <w:tcW w:type="dxa" w:w="2948"/>
          </w:tcPr>
          <w:p>
            <w:pPr>
              <w:spacing w:after="20"/>
            </w:pPr>
            <w:r/>
            <w:r>
              <w:rPr>
                <w:rFonts w:ascii="Times New Roman" w:hAnsi="Times New Roman"/>
                <w:b w:val="0"/>
                <w:sz w:val="18"/>
              </w:rPr>
              <w:t>Đặt điểm đặt hàng lại tự động theo tồn min–max, hệ thống tự sinh đề nghị</w:t>
            </w:r>
          </w:p>
        </w:tc>
      </w:tr>
      <w:tr>
        <w:tc>
          <w:tcPr>
            <w:tcW w:type="dxa" w:w="850"/>
            <w:shd w:val="clear" w:fill="F4F7FB"/>
          </w:tcPr>
          <w:p>
            <w:pPr>
              <w:spacing w:after="20"/>
              <w:jc w:val="center"/>
            </w:pPr>
            <w:r/>
            <w:r>
              <w:rPr>
                <w:rFonts w:ascii="Times New Roman" w:hAnsi="Times New Roman"/>
                <w:b w:val="0"/>
                <w:sz w:val="18"/>
              </w:rPr>
              <w:t>B3</w:t>
            </w:r>
          </w:p>
        </w:tc>
        <w:tc>
          <w:tcPr>
            <w:tcW w:type="dxa" w:w="2494"/>
            <w:shd w:val="clear" w:fill="F4F7FB"/>
          </w:tcPr>
          <w:p>
            <w:pPr>
              <w:spacing w:after="20"/>
            </w:pPr>
            <w:r/>
            <w:r>
              <w:rPr>
                <w:rFonts w:ascii="Times New Roman" w:hAnsi="Times New Roman"/>
                <w:b w:val="0"/>
                <w:sz w:val="18"/>
              </w:rPr>
              <w:t>Tập hợp &amp; chuẩn hoá nhu cầu</w:t>
            </w:r>
          </w:p>
        </w:tc>
        <w:tc>
          <w:tcPr>
            <w:tcW w:type="dxa" w:w="624"/>
            <w:shd w:val="clear" w:fill="F4F7FB"/>
          </w:tcPr>
          <w:p>
            <w:pPr>
              <w:spacing w:after="20"/>
              <w:jc w:val="center"/>
            </w:pPr>
            <w:r/>
            <w:r>
              <w:rPr>
                <w:rFonts w:ascii="Times New Roman" w:hAnsi="Times New Roman"/>
                <w:b w:val="0"/>
                <w:sz w:val="18"/>
              </w:rPr>
              <w:t>VA</w:t>
            </w:r>
          </w:p>
        </w:tc>
        <w:tc>
          <w:tcPr>
            <w:tcW w:type="dxa" w:w="2835"/>
            <w:shd w:val="clear" w:fill="F4F7FB"/>
          </w:tcPr>
          <w:p>
            <w:pPr>
              <w:spacing w:after="20"/>
            </w:pPr>
            <w:r/>
            <w:r>
              <w:rPr>
                <w:rFonts w:ascii="Times New Roman" w:hAnsi="Times New Roman"/>
                <w:b w:val="0"/>
                <w:sz w:val="18"/>
              </w:rPr>
              <w:t>Gộp nhu cầu nhiều cửa hàng tạo lợi thế sản lượng khi đàm phán</w:t>
            </w:r>
          </w:p>
        </w:tc>
        <w:tc>
          <w:tcPr>
            <w:tcW w:type="dxa" w:w="2948"/>
            <w:shd w:val="clear" w:fill="F4F7FB"/>
          </w:tcPr>
          <w:p>
            <w:pPr>
              <w:spacing w:after="20"/>
            </w:pPr>
            <w:r/>
            <w:r>
              <w:rPr>
                <w:rFonts w:ascii="Times New Roman" w:hAnsi="Times New Roman"/>
                <w:b w:val="0"/>
                <w:sz w:val="18"/>
              </w:rPr>
              <w:t>Cửa hàng nhập trực tiếp trên ERP, hệ thống tự gộp thay vì Excel + email</w:t>
            </w:r>
          </w:p>
        </w:tc>
      </w:tr>
      <w:tr>
        <w:tc>
          <w:tcPr>
            <w:tcW w:type="dxa" w:w="850"/>
          </w:tcPr>
          <w:p>
            <w:pPr>
              <w:spacing w:after="20"/>
              <w:jc w:val="center"/>
            </w:pPr>
            <w:r/>
            <w:r>
              <w:rPr>
                <w:rFonts w:ascii="Times New Roman" w:hAnsi="Times New Roman"/>
                <w:b w:val="0"/>
                <w:sz w:val="18"/>
              </w:rPr>
              <w:t>B4</w:t>
            </w:r>
          </w:p>
        </w:tc>
        <w:tc>
          <w:tcPr>
            <w:tcW w:type="dxa" w:w="2494"/>
          </w:tcPr>
          <w:p>
            <w:pPr>
              <w:spacing w:after="20"/>
            </w:pPr>
            <w:r/>
            <w:r>
              <w:rPr>
                <w:rFonts w:ascii="Times New Roman" w:hAnsi="Times New Roman"/>
                <w:b w:val="0"/>
                <w:sz w:val="18"/>
              </w:rPr>
              <w:t>Tính nhu cầu ròng</w:t>
            </w:r>
          </w:p>
        </w:tc>
        <w:tc>
          <w:tcPr>
            <w:tcW w:type="dxa" w:w="624"/>
          </w:tcPr>
          <w:p>
            <w:pPr>
              <w:spacing w:after="20"/>
              <w:jc w:val="center"/>
            </w:pPr>
            <w:r/>
            <w:r>
              <w:rPr>
                <w:rFonts w:ascii="Times New Roman" w:hAnsi="Times New Roman"/>
                <w:b w:val="0"/>
                <w:sz w:val="18"/>
              </w:rPr>
              <w:t>VA</w:t>
            </w:r>
          </w:p>
        </w:tc>
        <w:tc>
          <w:tcPr>
            <w:tcW w:type="dxa" w:w="2835"/>
          </w:tcPr>
          <w:p>
            <w:pPr>
              <w:spacing w:after="20"/>
            </w:pPr>
            <w:r/>
            <w:r>
              <w:rPr>
                <w:rFonts w:ascii="Times New Roman" w:hAnsi="Times New Roman"/>
                <w:b w:val="0"/>
                <w:sz w:val="18"/>
              </w:rPr>
              <w:t>Tránh mua thừa, giảm hao hụt hàng tươi</w:t>
            </w:r>
          </w:p>
        </w:tc>
        <w:tc>
          <w:tcPr>
            <w:tcW w:type="dxa" w:w="2948"/>
          </w:tcPr>
          <w:p>
            <w:pPr>
              <w:spacing w:after="20"/>
            </w:pPr>
            <w:r/>
            <w:r>
              <w:rPr>
                <w:rFonts w:ascii="Times New Roman" w:hAnsi="Times New Roman"/>
                <w:b w:val="0"/>
                <w:sz w:val="18"/>
              </w:rPr>
              <w:t>Cấu hình công thức nhu cầu ròng chạy tự động trên ERP</w:t>
            </w:r>
          </w:p>
        </w:tc>
      </w:tr>
      <w:tr>
        <w:tc>
          <w:tcPr>
            <w:tcW w:type="dxa" w:w="850"/>
            <w:shd w:val="clear" w:fill="F4F7FB"/>
          </w:tcPr>
          <w:p>
            <w:pPr>
              <w:spacing w:after="20"/>
              <w:jc w:val="center"/>
            </w:pPr>
            <w:r/>
            <w:r>
              <w:rPr>
                <w:rFonts w:ascii="Times New Roman" w:hAnsi="Times New Roman"/>
                <w:b w:val="0"/>
                <w:sz w:val="18"/>
              </w:rPr>
              <w:t>B6</w:t>
            </w:r>
          </w:p>
        </w:tc>
        <w:tc>
          <w:tcPr>
            <w:tcW w:type="dxa" w:w="2494"/>
            <w:shd w:val="clear" w:fill="F4F7FB"/>
          </w:tcPr>
          <w:p>
            <w:pPr>
              <w:spacing w:after="20"/>
            </w:pPr>
            <w:r/>
            <w:r>
              <w:rPr>
                <w:rFonts w:ascii="Times New Roman" w:hAnsi="Times New Roman"/>
                <w:b w:val="0"/>
                <w:sz w:val="18"/>
              </w:rPr>
              <w:t>Khảo sát giá thị trường &amp; vùng trồng</w:t>
            </w:r>
          </w:p>
        </w:tc>
        <w:tc>
          <w:tcPr>
            <w:tcW w:type="dxa" w:w="624"/>
            <w:shd w:val="clear" w:fill="F4F7FB"/>
          </w:tcPr>
          <w:p>
            <w:pPr>
              <w:spacing w:after="20"/>
              <w:jc w:val="center"/>
            </w:pPr>
            <w:r/>
            <w:r>
              <w:rPr>
                <w:rFonts w:ascii="Times New Roman" w:hAnsi="Times New Roman"/>
                <w:b w:val="0"/>
                <w:sz w:val="18"/>
              </w:rPr>
              <w:t>VA</w:t>
            </w:r>
          </w:p>
        </w:tc>
        <w:tc>
          <w:tcPr>
            <w:tcW w:type="dxa" w:w="2835"/>
            <w:shd w:val="clear" w:fill="F4F7FB"/>
          </w:tcPr>
          <w:p>
            <w:pPr>
              <w:spacing w:after="20"/>
            </w:pPr>
            <w:r/>
            <w:r>
              <w:rPr>
                <w:rFonts w:ascii="Times New Roman" w:hAnsi="Times New Roman"/>
                <w:b w:val="0"/>
                <w:sz w:val="18"/>
              </w:rPr>
              <w:t>Tạo cơ sở mặc cả, trực tiếp tác động giá mua</w:t>
            </w:r>
          </w:p>
        </w:tc>
        <w:tc>
          <w:tcPr>
            <w:tcW w:type="dxa" w:w="2948"/>
            <w:shd w:val="clear" w:fill="F4F7FB"/>
          </w:tcPr>
          <w:p>
            <w:pPr>
              <w:spacing w:after="20"/>
            </w:pPr>
            <w:r/>
            <w:r>
              <w:rPr>
                <w:rFonts w:ascii="Times New Roman" w:hAnsi="Times New Roman"/>
                <w:b w:val="0"/>
                <w:sz w:val="18"/>
              </w:rPr>
              <w:t>Xây cơ sở dữ liệu giá theo mùa vụ, tái sử dụng cho các kỳ sau</w:t>
            </w:r>
          </w:p>
        </w:tc>
      </w:tr>
      <w:tr>
        <w:tc>
          <w:tcPr>
            <w:tcW w:type="dxa" w:w="850"/>
          </w:tcPr>
          <w:p>
            <w:pPr>
              <w:spacing w:after="20"/>
              <w:jc w:val="center"/>
            </w:pPr>
            <w:r/>
            <w:r>
              <w:rPr>
                <w:rFonts w:ascii="Times New Roman" w:hAnsi="Times New Roman"/>
                <w:b w:val="0"/>
                <w:sz w:val="18"/>
              </w:rPr>
              <w:t>B7–B8</w:t>
            </w:r>
          </w:p>
        </w:tc>
        <w:tc>
          <w:tcPr>
            <w:tcW w:type="dxa" w:w="2494"/>
          </w:tcPr>
          <w:p>
            <w:pPr>
              <w:spacing w:after="20"/>
            </w:pPr>
            <w:r/>
            <w:r>
              <w:rPr>
                <w:rFonts w:ascii="Times New Roman" w:hAnsi="Times New Roman"/>
                <w:b w:val="0"/>
                <w:sz w:val="18"/>
              </w:rPr>
              <w:t>Lập danh sách dài &amp; sàng lọc NCC</w:t>
            </w:r>
          </w:p>
        </w:tc>
        <w:tc>
          <w:tcPr>
            <w:tcW w:type="dxa" w:w="624"/>
          </w:tcPr>
          <w:p>
            <w:pPr>
              <w:spacing w:after="20"/>
              <w:jc w:val="center"/>
            </w:pPr>
            <w:r/>
            <w:r>
              <w:rPr>
                <w:rFonts w:ascii="Times New Roman" w:hAnsi="Times New Roman"/>
                <w:b w:val="0"/>
                <w:sz w:val="18"/>
              </w:rPr>
              <w:t>VA</w:t>
            </w:r>
          </w:p>
        </w:tc>
        <w:tc>
          <w:tcPr>
            <w:tcW w:type="dxa" w:w="2835"/>
          </w:tcPr>
          <w:p>
            <w:pPr>
              <w:spacing w:after="20"/>
            </w:pPr>
            <w:r/>
            <w:r>
              <w:rPr>
                <w:rFonts w:ascii="Times New Roman" w:hAnsi="Times New Roman"/>
                <w:b w:val="0"/>
                <w:sz w:val="18"/>
              </w:rPr>
              <w:t>Mở rộng nguồn cung, giảm phụ thuộc một NCC</w:t>
            </w:r>
          </w:p>
        </w:tc>
        <w:tc>
          <w:tcPr>
            <w:tcW w:type="dxa" w:w="2948"/>
          </w:tcPr>
          <w:p>
            <w:pPr>
              <w:spacing w:after="20"/>
            </w:pPr>
            <w:r/>
            <w:r>
              <w:rPr>
                <w:rFonts w:ascii="Times New Roman" w:hAnsi="Times New Roman"/>
                <w:b w:val="0"/>
                <w:sz w:val="18"/>
              </w:rPr>
              <w:t>Duy trì danh mục NCC dự phòng đã sàng lọc sẵn cho từng ngành hàng</w:t>
            </w:r>
          </w:p>
        </w:tc>
      </w:tr>
      <w:tr>
        <w:tc>
          <w:tcPr>
            <w:tcW w:type="dxa" w:w="850"/>
            <w:shd w:val="clear" w:fill="F4F7FB"/>
          </w:tcPr>
          <w:p>
            <w:pPr>
              <w:spacing w:after="20"/>
              <w:jc w:val="center"/>
            </w:pPr>
            <w:r/>
            <w:r>
              <w:rPr>
                <w:rFonts w:ascii="Times New Roman" w:hAnsi="Times New Roman"/>
                <w:b w:val="0"/>
                <w:sz w:val="18"/>
              </w:rPr>
              <w:t>B9a</w:t>
            </w:r>
          </w:p>
        </w:tc>
        <w:tc>
          <w:tcPr>
            <w:tcW w:type="dxa" w:w="2494"/>
            <w:shd w:val="clear" w:fill="F4F7FB"/>
          </w:tcPr>
          <w:p>
            <w:pPr>
              <w:spacing w:after="20"/>
            </w:pPr>
            <w:r/>
            <w:r>
              <w:rPr>
                <w:rFonts w:ascii="Times New Roman" w:hAnsi="Times New Roman"/>
                <w:b w:val="0"/>
                <w:sz w:val="18"/>
              </w:rPr>
              <w:t>Gửi RFQ &amp; tiếp nhận báo giá</w:t>
            </w:r>
          </w:p>
        </w:tc>
        <w:tc>
          <w:tcPr>
            <w:tcW w:type="dxa" w:w="624"/>
            <w:shd w:val="clear" w:fill="F4F7FB"/>
          </w:tcPr>
          <w:p>
            <w:pPr>
              <w:spacing w:after="20"/>
              <w:jc w:val="center"/>
            </w:pPr>
            <w:r/>
            <w:r>
              <w:rPr>
                <w:rFonts w:ascii="Times New Roman" w:hAnsi="Times New Roman"/>
                <w:b w:val="0"/>
                <w:sz w:val="18"/>
              </w:rPr>
              <w:t>VA</w:t>
            </w:r>
          </w:p>
        </w:tc>
        <w:tc>
          <w:tcPr>
            <w:tcW w:type="dxa" w:w="2835"/>
            <w:shd w:val="clear" w:fill="F4F7FB"/>
          </w:tcPr>
          <w:p>
            <w:pPr>
              <w:spacing w:after="20"/>
            </w:pPr>
            <w:r/>
            <w:r>
              <w:rPr>
                <w:rFonts w:ascii="Times New Roman" w:hAnsi="Times New Roman"/>
                <w:b w:val="0"/>
                <w:sz w:val="18"/>
              </w:rPr>
              <w:t>Tạo cạnh tranh về giá giữa các NCC</w:t>
            </w:r>
          </w:p>
        </w:tc>
        <w:tc>
          <w:tcPr>
            <w:tcW w:type="dxa" w:w="2948"/>
            <w:shd w:val="clear" w:fill="F4F7FB"/>
          </w:tcPr>
          <w:p>
            <w:pPr>
              <w:spacing w:after="20"/>
            </w:pPr>
            <w:r/>
            <w:r>
              <w:rPr>
                <w:rFonts w:ascii="Times New Roman" w:hAnsi="Times New Roman"/>
                <w:b w:val="0"/>
                <w:sz w:val="18"/>
              </w:rPr>
              <w:t>Cổng NCC để nhà cung cấp tự nhập báo giá, kèm SLA phản hồi 48 giờ</w:t>
            </w:r>
          </w:p>
        </w:tc>
      </w:tr>
      <w:tr>
        <w:tc>
          <w:tcPr>
            <w:tcW w:type="dxa" w:w="850"/>
          </w:tcPr>
          <w:p>
            <w:pPr>
              <w:spacing w:after="20"/>
              <w:jc w:val="center"/>
            </w:pPr>
            <w:r/>
            <w:r>
              <w:rPr>
                <w:rFonts w:ascii="Times New Roman" w:hAnsi="Times New Roman"/>
                <w:b w:val="0"/>
                <w:sz w:val="18"/>
              </w:rPr>
              <w:t>B9b</w:t>
            </w:r>
          </w:p>
        </w:tc>
        <w:tc>
          <w:tcPr>
            <w:tcW w:type="dxa" w:w="2494"/>
          </w:tcPr>
          <w:p>
            <w:pPr>
              <w:spacing w:after="20"/>
            </w:pPr>
            <w:r/>
            <w:r>
              <w:rPr>
                <w:rFonts w:ascii="Times New Roman" w:hAnsi="Times New Roman"/>
                <w:b w:val="0"/>
                <w:sz w:val="18"/>
              </w:rPr>
              <w:t>Thẩm định hồ sơ &amp; kiểm nghiệm mẫu (chờ 5 ngày)</w:t>
            </w:r>
          </w:p>
        </w:tc>
        <w:tc>
          <w:tcPr>
            <w:tcW w:type="dxa" w:w="624"/>
          </w:tcPr>
          <w:p>
            <w:pPr>
              <w:spacing w:after="20"/>
              <w:jc w:val="center"/>
            </w:pPr>
            <w:r/>
            <w:r>
              <w:rPr>
                <w:rFonts w:ascii="Times New Roman" w:hAnsi="Times New Roman"/>
                <w:b w:val="0"/>
                <w:sz w:val="18"/>
              </w:rPr>
              <w:t>VBA</w:t>
            </w:r>
          </w:p>
        </w:tc>
        <w:tc>
          <w:tcPr>
            <w:tcW w:type="dxa" w:w="2835"/>
          </w:tcPr>
          <w:p>
            <w:pPr>
              <w:spacing w:after="20"/>
            </w:pPr>
            <w:r/>
            <w:r>
              <w:rPr>
                <w:rFonts w:ascii="Times New Roman" w:hAnsi="Times New Roman"/>
                <w:b w:val="0"/>
                <w:sz w:val="18"/>
              </w:rPr>
              <w:t>Bắt buộc theo yêu cầu ATTP, nhưng phần lớn là thời gian chờ lab</w:t>
            </w:r>
          </w:p>
        </w:tc>
        <w:tc>
          <w:tcPr>
            <w:tcW w:type="dxa" w:w="2948"/>
          </w:tcPr>
          <w:p>
            <w:pPr>
              <w:spacing w:after="20"/>
            </w:pPr>
            <w:r/>
            <w:r>
              <w:rPr>
                <w:rFonts w:ascii="Times New Roman" w:hAnsi="Times New Roman"/>
                <w:b w:val="0"/>
                <w:sz w:val="18"/>
              </w:rPr>
              <w:t>Ký hợp đồng khung với lab để rút còn 48 giờ; số hoá hồ sơ chứng nhận</w:t>
            </w:r>
          </w:p>
        </w:tc>
      </w:tr>
      <w:tr>
        <w:tc>
          <w:tcPr>
            <w:tcW w:type="dxa" w:w="850"/>
            <w:shd w:val="clear" w:fill="F4F7FB"/>
          </w:tcPr>
          <w:p>
            <w:pPr>
              <w:spacing w:after="20"/>
              <w:jc w:val="center"/>
            </w:pPr>
            <w:r/>
            <w:r>
              <w:rPr>
                <w:rFonts w:ascii="Times New Roman" w:hAnsi="Times New Roman"/>
                <w:b w:val="0"/>
                <w:sz w:val="18"/>
              </w:rPr>
              <w:t>B10</w:t>
            </w:r>
          </w:p>
        </w:tc>
        <w:tc>
          <w:tcPr>
            <w:tcW w:type="dxa" w:w="2494"/>
            <w:shd w:val="clear" w:fill="F4F7FB"/>
          </w:tcPr>
          <w:p>
            <w:pPr>
              <w:spacing w:after="20"/>
            </w:pPr>
            <w:r/>
            <w:r>
              <w:rPr>
                <w:rFonts w:ascii="Times New Roman" w:hAnsi="Times New Roman"/>
                <w:b w:val="0"/>
                <w:sz w:val="18"/>
              </w:rPr>
              <w:t>Chấm điểm &amp; so sánh NCC</w:t>
            </w:r>
          </w:p>
        </w:tc>
        <w:tc>
          <w:tcPr>
            <w:tcW w:type="dxa" w:w="624"/>
            <w:shd w:val="clear" w:fill="F4F7FB"/>
          </w:tcPr>
          <w:p>
            <w:pPr>
              <w:spacing w:after="20"/>
              <w:jc w:val="center"/>
            </w:pPr>
            <w:r/>
            <w:r>
              <w:rPr>
                <w:rFonts w:ascii="Times New Roman" w:hAnsi="Times New Roman"/>
                <w:b w:val="0"/>
                <w:sz w:val="18"/>
              </w:rPr>
              <w:t>VA</w:t>
            </w:r>
          </w:p>
        </w:tc>
        <w:tc>
          <w:tcPr>
            <w:tcW w:type="dxa" w:w="2835"/>
            <w:shd w:val="clear" w:fill="F4F7FB"/>
          </w:tcPr>
          <w:p>
            <w:pPr>
              <w:spacing w:after="20"/>
            </w:pPr>
            <w:r/>
            <w:r>
              <w:rPr>
                <w:rFonts w:ascii="Times New Roman" w:hAnsi="Times New Roman"/>
                <w:b w:val="0"/>
                <w:sz w:val="18"/>
              </w:rPr>
              <w:t>Quyết định trực tiếp tạo lợi ích chi phí và chất lượng</w:t>
            </w:r>
          </w:p>
        </w:tc>
        <w:tc>
          <w:tcPr>
            <w:tcW w:type="dxa" w:w="2948"/>
            <w:shd w:val="clear" w:fill="F4F7FB"/>
          </w:tcPr>
          <w:p>
            <w:pPr>
              <w:spacing w:after="20"/>
            </w:pPr>
            <w:r/>
            <w:r>
              <w:rPr>
                <w:rFonts w:ascii="Times New Roman" w:hAnsi="Times New Roman"/>
                <w:b w:val="0"/>
                <w:sz w:val="18"/>
              </w:rPr>
              <w:t>Chuẩn hoá bảng chấm điểm, tự tính điểm từ dữ liệu báo giá đã nhập</w:t>
            </w:r>
          </w:p>
        </w:tc>
      </w:tr>
      <w:tr>
        <w:tc>
          <w:tcPr>
            <w:tcW w:type="dxa" w:w="850"/>
          </w:tcPr>
          <w:p>
            <w:pPr>
              <w:spacing w:after="20"/>
              <w:jc w:val="center"/>
            </w:pPr>
            <w:r/>
            <w:r>
              <w:rPr>
                <w:rFonts w:ascii="Times New Roman" w:hAnsi="Times New Roman"/>
                <w:b w:val="0"/>
                <w:sz w:val="18"/>
              </w:rPr>
              <w:t>B11</w:t>
            </w:r>
          </w:p>
        </w:tc>
        <w:tc>
          <w:tcPr>
            <w:tcW w:type="dxa" w:w="2494"/>
          </w:tcPr>
          <w:p>
            <w:pPr>
              <w:spacing w:after="20"/>
            </w:pPr>
            <w:r/>
            <w:r>
              <w:rPr>
                <w:rFonts w:ascii="Times New Roman" w:hAnsi="Times New Roman"/>
                <w:b w:val="0"/>
                <w:sz w:val="18"/>
              </w:rPr>
              <w:t>Đàm phán giá &amp; điều khoản</w:t>
            </w:r>
          </w:p>
        </w:tc>
        <w:tc>
          <w:tcPr>
            <w:tcW w:type="dxa" w:w="624"/>
          </w:tcPr>
          <w:p>
            <w:pPr>
              <w:spacing w:after="20"/>
              <w:jc w:val="center"/>
            </w:pPr>
            <w:r/>
            <w:r>
              <w:rPr>
                <w:rFonts w:ascii="Times New Roman" w:hAnsi="Times New Roman"/>
                <w:b w:val="0"/>
                <w:sz w:val="18"/>
              </w:rPr>
              <w:t>VA</w:t>
            </w:r>
          </w:p>
        </w:tc>
        <w:tc>
          <w:tcPr>
            <w:tcW w:type="dxa" w:w="2835"/>
          </w:tcPr>
          <w:p>
            <w:pPr>
              <w:spacing w:after="20"/>
            </w:pPr>
            <w:r/>
            <w:r>
              <w:rPr>
                <w:rFonts w:ascii="Times New Roman" w:hAnsi="Times New Roman"/>
                <w:b w:val="0"/>
                <w:sz w:val="18"/>
              </w:rPr>
              <w:t>Chốt được giá và cam kết sản lượng cho cả kỳ</w:t>
            </w:r>
          </w:p>
        </w:tc>
        <w:tc>
          <w:tcPr>
            <w:tcW w:type="dxa" w:w="2948"/>
          </w:tcPr>
          <w:p>
            <w:pPr>
              <w:spacing w:after="20"/>
            </w:pPr>
            <w:r/>
            <w:r>
              <w:rPr>
                <w:rFonts w:ascii="Times New Roman" w:hAnsi="Times New Roman"/>
                <w:b w:val="0"/>
                <w:sz w:val="18"/>
              </w:rPr>
              <w:t>Đàm phán theo cụm ngành hàng thay vì từng SKU riêng lẻ</w:t>
            </w:r>
          </w:p>
        </w:tc>
      </w:tr>
      <w:tr>
        <w:tc>
          <w:tcPr>
            <w:tcW w:type="dxa" w:w="850"/>
            <w:shd w:val="clear" w:fill="F4F7FB"/>
          </w:tcPr>
          <w:p>
            <w:pPr>
              <w:spacing w:after="20"/>
              <w:jc w:val="center"/>
            </w:pPr>
            <w:r/>
            <w:r>
              <w:rPr>
                <w:rFonts w:ascii="Times New Roman" w:hAnsi="Times New Roman"/>
                <w:b w:val="0"/>
                <w:sz w:val="18"/>
              </w:rPr>
              <w:t>B12</w:t>
            </w:r>
          </w:p>
        </w:tc>
        <w:tc>
          <w:tcPr>
            <w:tcW w:type="dxa" w:w="2494"/>
            <w:shd w:val="clear" w:fill="F4F7FB"/>
          </w:tcPr>
          <w:p>
            <w:pPr>
              <w:spacing w:after="20"/>
            </w:pPr>
            <w:r/>
            <w:r>
              <w:rPr>
                <w:rFonts w:ascii="Times New Roman" w:hAnsi="Times New Roman"/>
                <w:b w:val="0"/>
                <w:sz w:val="18"/>
              </w:rPr>
              <w:t>Lập tờ trình &amp; dự thảo hợp đồng</w:t>
            </w:r>
          </w:p>
        </w:tc>
        <w:tc>
          <w:tcPr>
            <w:tcW w:type="dxa" w:w="624"/>
            <w:shd w:val="clear" w:fill="F4F7FB"/>
          </w:tcPr>
          <w:p>
            <w:pPr>
              <w:spacing w:after="20"/>
              <w:jc w:val="center"/>
            </w:pPr>
            <w:r/>
            <w:r>
              <w:rPr>
                <w:rFonts w:ascii="Times New Roman" w:hAnsi="Times New Roman"/>
                <w:b w:val="0"/>
                <w:sz w:val="18"/>
              </w:rPr>
              <w:t>VBA</w:t>
            </w:r>
          </w:p>
        </w:tc>
        <w:tc>
          <w:tcPr>
            <w:tcW w:type="dxa" w:w="2835"/>
            <w:shd w:val="clear" w:fill="F4F7FB"/>
          </w:tcPr>
          <w:p>
            <w:pPr>
              <w:spacing w:after="20"/>
            </w:pPr>
            <w:r/>
            <w:r>
              <w:rPr>
                <w:rFonts w:ascii="Times New Roman" w:hAnsi="Times New Roman"/>
                <w:b w:val="0"/>
                <w:sz w:val="18"/>
              </w:rPr>
              <w:t>Bắt buộc về pháp lý và kiểm soát nội bộ</w:t>
            </w:r>
          </w:p>
        </w:tc>
        <w:tc>
          <w:tcPr>
            <w:tcW w:type="dxa" w:w="2948"/>
            <w:shd w:val="clear" w:fill="F4F7FB"/>
          </w:tcPr>
          <w:p>
            <w:pPr>
              <w:spacing w:after="20"/>
            </w:pPr>
            <w:r/>
            <w:r>
              <w:rPr>
                <w:rFonts w:ascii="Times New Roman" w:hAnsi="Times New Roman"/>
                <w:b w:val="0"/>
                <w:sz w:val="18"/>
              </w:rPr>
              <w:t>Dùng mẫu hợp đồng chuẩn, chỉ điền phần biến động</w:t>
            </w:r>
          </w:p>
        </w:tc>
      </w:tr>
      <w:tr>
        <w:tc>
          <w:tcPr>
            <w:tcW w:type="dxa" w:w="850"/>
          </w:tcPr>
          <w:p>
            <w:pPr>
              <w:spacing w:after="20"/>
              <w:jc w:val="center"/>
            </w:pPr>
            <w:r/>
            <w:r>
              <w:rPr>
                <w:rFonts w:ascii="Times New Roman" w:hAnsi="Times New Roman"/>
                <w:b w:val="0"/>
                <w:sz w:val="18"/>
              </w:rPr>
              <w:t>B13</w:t>
            </w:r>
          </w:p>
        </w:tc>
        <w:tc>
          <w:tcPr>
            <w:tcW w:type="dxa" w:w="2494"/>
          </w:tcPr>
          <w:p>
            <w:pPr>
              <w:spacing w:after="20"/>
            </w:pPr>
            <w:r/>
            <w:r>
              <w:rPr>
                <w:rFonts w:ascii="Times New Roman" w:hAnsi="Times New Roman"/>
                <w:b w:val="0"/>
                <w:sz w:val="18"/>
              </w:rPr>
              <w:t>Chờ Ban Giám đốc phê duyệt (2,5 ngày)</w:t>
            </w:r>
          </w:p>
        </w:tc>
        <w:tc>
          <w:tcPr>
            <w:tcW w:type="dxa" w:w="624"/>
          </w:tcPr>
          <w:p>
            <w:pPr>
              <w:spacing w:after="20"/>
              <w:jc w:val="center"/>
            </w:pPr>
            <w:r/>
            <w:r>
              <w:rPr>
                <w:rFonts w:ascii="Times New Roman" w:hAnsi="Times New Roman"/>
                <w:b w:val="0"/>
                <w:sz w:val="18"/>
              </w:rPr>
              <w:t>NVA</w:t>
            </w:r>
          </w:p>
        </w:tc>
        <w:tc>
          <w:tcPr>
            <w:tcW w:type="dxa" w:w="2835"/>
          </w:tcPr>
          <w:p>
            <w:pPr>
              <w:spacing w:after="20"/>
            </w:pPr>
            <w:r/>
            <w:r>
              <w:rPr>
                <w:rFonts w:ascii="Times New Roman" w:hAnsi="Times New Roman"/>
                <w:b w:val="0"/>
                <w:sz w:val="18"/>
              </w:rPr>
              <w:t>Hồ sơ nằm chờ ký, không ai tác động</w:t>
            </w:r>
          </w:p>
        </w:tc>
        <w:tc>
          <w:tcPr>
            <w:tcW w:type="dxa" w:w="2948"/>
          </w:tcPr>
          <w:p>
            <w:pPr>
              <w:spacing w:after="20"/>
            </w:pPr>
            <w:r/>
            <w:r>
              <w:rPr>
                <w:rFonts w:ascii="Times New Roman" w:hAnsi="Times New Roman"/>
                <w:b w:val="0"/>
                <w:sz w:val="18"/>
              </w:rPr>
              <w:t>Ký số; uỷ quyền phê duyệt NCC theo hạn mức giá trị hợp đồng</w:t>
            </w:r>
          </w:p>
        </w:tc>
      </w:tr>
      <w:tr>
        <w:tc>
          <w:tcPr>
            <w:tcW w:type="dxa" w:w="850"/>
            <w:shd w:val="clear" w:fill="F4F7FB"/>
          </w:tcPr>
          <w:p>
            <w:pPr>
              <w:spacing w:after="20"/>
              <w:jc w:val="center"/>
            </w:pPr>
            <w:r/>
            <w:r>
              <w:rPr>
                <w:rFonts w:ascii="Times New Roman" w:hAnsi="Times New Roman"/>
                <w:b w:val="0"/>
                <w:sz w:val="18"/>
              </w:rPr>
              <w:t>B15</w:t>
            </w:r>
          </w:p>
        </w:tc>
        <w:tc>
          <w:tcPr>
            <w:tcW w:type="dxa" w:w="2494"/>
            <w:shd w:val="clear" w:fill="F4F7FB"/>
          </w:tcPr>
          <w:p>
            <w:pPr>
              <w:spacing w:after="20"/>
            </w:pPr>
            <w:r/>
            <w:r>
              <w:rPr>
                <w:rFonts w:ascii="Times New Roman" w:hAnsi="Times New Roman"/>
                <w:b w:val="0"/>
                <w:sz w:val="18"/>
              </w:rPr>
              <w:t>Kiểm tra hạn mức ngân sách</w:t>
            </w:r>
          </w:p>
        </w:tc>
        <w:tc>
          <w:tcPr>
            <w:tcW w:type="dxa" w:w="624"/>
            <w:shd w:val="clear" w:fill="F4F7FB"/>
          </w:tcPr>
          <w:p>
            <w:pPr>
              <w:spacing w:after="20"/>
              <w:jc w:val="center"/>
            </w:pPr>
            <w:r/>
            <w:r>
              <w:rPr>
                <w:rFonts w:ascii="Times New Roman" w:hAnsi="Times New Roman"/>
                <w:b w:val="0"/>
                <w:sz w:val="18"/>
              </w:rPr>
              <w:t>VBA</w:t>
            </w:r>
          </w:p>
        </w:tc>
        <w:tc>
          <w:tcPr>
            <w:tcW w:type="dxa" w:w="2835"/>
            <w:shd w:val="clear" w:fill="F4F7FB"/>
          </w:tcPr>
          <w:p>
            <w:pPr>
              <w:spacing w:after="20"/>
            </w:pPr>
            <w:r/>
            <w:r>
              <w:rPr>
                <w:rFonts w:ascii="Times New Roman" w:hAnsi="Times New Roman"/>
                <w:b w:val="0"/>
                <w:sz w:val="18"/>
              </w:rPr>
              <w:t>Kiểm soát tài chính bắt buộc</w:t>
            </w:r>
          </w:p>
        </w:tc>
        <w:tc>
          <w:tcPr>
            <w:tcW w:type="dxa" w:w="2948"/>
            <w:shd w:val="clear" w:fill="F4F7FB"/>
          </w:tcPr>
          <w:p>
            <w:pPr>
              <w:spacing w:after="20"/>
            </w:pPr>
            <w:r/>
            <w:r>
              <w:rPr>
                <w:rFonts w:ascii="Times New Roman" w:hAnsi="Times New Roman"/>
                <w:b w:val="0"/>
                <w:sz w:val="18"/>
              </w:rPr>
              <w:t>Ràng buộc kiểm ngân sách tự động ngay khi lưu PO</w:t>
            </w:r>
          </w:p>
        </w:tc>
      </w:tr>
      <w:tr>
        <w:tc>
          <w:tcPr>
            <w:tcW w:type="dxa" w:w="850"/>
          </w:tcPr>
          <w:p>
            <w:pPr>
              <w:spacing w:after="20"/>
              <w:jc w:val="center"/>
            </w:pPr>
            <w:r/>
            <w:r>
              <w:rPr>
                <w:rFonts w:ascii="Times New Roman" w:hAnsi="Times New Roman"/>
                <w:b w:val="0"/>
                <w:sz w:val="18"/>
              </w:rPr>
              <w:t>B16</w:t>
            </w:r>
          </w:p>
        </w:tc>
        <w:tc>
          <w:tcPr>
            <w:tcW w:type="dxa" w:w="2494"/>
          </w:tcPr>
          <w:p>
            <w:pPr>
              <w:spacing w:after="20"/>
            </w:pPr>
            <w:r/>
            <w:r>
              <w:rPr>
                <w:rFonts w:ascii="Times New Roman" w:hAnsi="Times New Roman"/>
                <w:b w:val="0"/>
                <w:sz w:val="18"/>
              </w:rPr>
              <w:t>Lập đơn đặt hàng (PO)</w:t>
            </w:r>
          </w:p>
        </w:tc>
        <w:tc>
          <w:tcPr>
            <w:tcW w:type="dxa" w:w="624"/>
          </w:tcPr>
          <w:p>
            <w:pPr>
              <w:spacing w:after="20"/>
              <w:jc w:val="center"/>
            </w:pPr>
            <w:r/>
            <w:r>
              <w:rPr>
                <w:rFonts w:ascii="Times New Roman" w:hAnsi="Times New Roman"/>
                <w:b w:val="0"/>
                <w:sz w:val="18"/>
              </w:rPr>
              <w:t>VA</w:t>
            </w:r>
          </w:p>
        </w:tc>
        <w:tc>
          <w:tcPr>
            <w:tcW w:type="dxa" w:w="2835"/>
          </w:tcPr>
          <w:p>
            <w:pPr>
              <w:spacing w:after="20"/>
            </w:pPr>
            <w:r/>
            <w:r>
              <w:rPr>
                <w:rFonts w:ascii="Times New Roman" w:hAnsi="Times New Roman"/>
                <w:b w:val="0"/>
                <w:sz w:val="18"/>
              </w:rPr>
              <w:t>Chứng từ chính thức kích hoạt nguồn cung</w:t>
            </w:r>
          </w:p>
        </w:tc>
        <w:tc>
          <w:tcPr>
            <w:tcW w:type="dxa" w:w="2948"/>
          </w:tcPr>
          <w:p>
            <w:pPr>
              <w:spacing w:after="20"/>
            </w:pPr>
            <w:r/>
            <w:r>
              <w:rPr>
                <w:rFonts w:ascii="Times New Roman" w:hAnsi="Times New Roman"/>
                <w:b w:val="0"/>
                <w:sz w:val="18"/>
              </w:rPr>
              <w:t>Sinh PO tự động từ kế hoạch nhu cầu và bảng giá hợp đồng khung</w:t>
            </w:r>
          </w:p>
        </w:tc>
      </w:tr>
      <w:tr>
        <w:tc>
          <w:tcPr>
            <w:tcW w:type="dxa" w:w="850"/>
            <w:shd w:val="clear" w:fill="F4F7FB"/>
          </w:tcPr>
          <w:p>
            <w:pPr>
              <w:spacing w:after="20"/>
              <w:jc w:val="center"/>
            </w:pPr>
            <w:r/>
            <w:r>
              <w:rPr>
                <w:rFonts w:ascii="Times New Roman" w:hAnsi="Times New Roman"/>
                <w:b w:val="0"/>
                <w:sz w:val="18"/>
              </w:rPr>
              <w:t>B17</w:t>
            </w:r>
          </w:p>
        </w:tc>
        <w:tc>
          <w:tcPr>
            <w:tcW w:type="dxa" w:w="2494"/>
            <w:shd w:val="clear" w:fill="F4F7FB"/>
          </w:tcPr>
          <w:p>
            <w:pPr>
              <w:spacing w:after="20"/>
            </w:pPr>
            <w:r/>
            <w:r>
              <w:rPr>
                <w:rFonts w:ascii="Times New Roman" w:hAnsi="Times New Roman"/>
                <w:b w:val="0"/>
                <w:sz w:val="18"/>
              </w:rPr>
              <w:t>Chờ duyệt PO (1,5 ngày)</w:t>
            </w:r>
          </w:p>
        </w:tc>
        <w:tc>
          <w:tcPr>
            <w:tcW w:type="dxa" w:w="624"/>
            <w:shd w:val="clear" w:fill="F4F7FB"/>
          </w:tcPr>
          <w:p>
            <w:pPr>
              <w:spacing w:after="20"/>
              <w:jc w:val="center"/>
            </w:pPr>
            <w:r/>
            <w:r>
              <w:rPr>
                <w:rFonts w:ascii="Times New Roman" w:hAnsi="Times New Roman"/>
                <w:b w:val="0"/>
                <w:sz w:val="18"/>
              </w:rPr>
              <w:t>NVA</w:t>
            </w:r>
          </w:p>
        </w:tc>
        <w:tc>
          <w:tcPr>
            <w:tcW w:type="dxa" w:w="2835"/>
            <w:shd w:val="clear" w:fill="F4F7FB"/>
          </w:tcPr>
          <w:p>
            <w:pPr>
              <w:spacing w:after="20"/>
            </w:pPr>
            <w:r/>
            <w:r>
              <w:rPr>
                <w:rFonts w:ascii="Times New Roman" w:hAnsi="Times New Roman"/>
                <w:b w:val="0"/>
                <w:sz w:val="18"/>
              </w:rPr>
              <w:t>Thời gian chờ ký thuần tuý</w:t>
            </w:r>
          </w:p>
        </w:tc>
        <w:tc>
          <w:tcPr>
            <w:tcW w:type="dxa" w:w="2948"/>
            <w:shd w:val="clear" w:fill="F4F7FB"/>
          </w:tcPr>
          <w:p>
            <w:pPr>
              <w:spacing w:after="20"/>
            </w:pPr>
            <w:r/>
            <w:r>
              <w:rPr>
                <w:rFonts w:ascii="Times New Roman" w:hAnsi="Times New Roman"/>
                <w:b w:val="0"/>
                <w:sz w:val="18"/>
              </w:rPr>
              <w:t>Tự động duyệt PO dưới hạn mức; duyệt trên thiết bị di động</w:t>
            </w:r>
          </w:p>
        </w:tc>
      </w:tr>
      <w:tr>
        <w:tc>
          <w:tcPr>
            <w:tcW w:type="dxa" w:w="850"/>
          </w:tcPr>
          <w:p>
            <w:pPr>
              <w:spacing w:after="20"/>
              <w:jc w:val="center"/>
            </w:pPr>
            <w:r/>
            <w:r>
              <w:rPr>
                <w:rFonts w:ascii="Times New Roman" w:hAnsi="Times New Roman"/>
                <w:b w:val="0"/>
                <w:sz w:val="18"/>
              </w:rPr>
              <w:t>B18</w:t>
            </w:r>
          </w:p>
        </w:tc>
        <w:tc>
          <w:tcPr>
            <w:tcW w:type="dxa" w:w="2494"/>
          </w:tcPr>
          <w:p>
            <w:pPr>
              <w:spacing w:after="20"/>
            </w:pPr>
            <w:r/>
            <w:r>
              <w:rPr>
                <w:rFonts w:ascii="Times New Roman" w:hAnsi="Times New Roman"/>
                <w:b w:val="0"/>
                <w:sz w:val="18"/>
              </w:rPr>
              <w:t>Gửi PO &amp; chốt lịch giao</w:t>
            </w:r>
          </w:p>
        </w:tc>
        <w:tc>
          <w:tcPr>
            <w:tcW w:type="dxa" w:w="624"/>
          </w:tcPr>
          <w:p>
            <w:pPr>
              <w:spacing w:after="20"/>
              <w:jc w:val="center"/>
            </w:pPr>
            <w:r/>
            <w:r>
              <w:rPr>
                <w:rFonts w:ascii="Times New Roman" w:hAnsi="Times New Roman"/>
                <w:b w:val="0"/>
                <w:sz w:val="18"/>
              </w:rPr>
              <w:t>VA</w:t>
            </w:r>
          </w:p>
        </w:tc>
        <w:tc>
          <w:tcPr>
            <w:tcW w:type="dxa" w:w="2835"/>
          </w:tcPr>
          <w:p>
            <w:pPr>
              <w:spacing w:after="20"/>
            </w:pPr>
            <w:r/>
            <w:r>
              <w:rPr>
                <w:rFonts w:ascii="Times New Roman" w:hAnsi="Times New Roman"/>
                <w:b w:val="0"/>
                <w:sz w:val="18"/>
              </w:rPr>
              <w:t>Kích hoạt NCC thu hoạch và giao đúng khung giờ</w:t>
            </w:r>
          </w:p>
        </w:tc>
        <w:tc>
          <w:tcPr>
            <w:tcW w:type="dxa" w:w="2948"/>
          </w:tcPr>
          <w:p>
            <w:pPr>
              <w:spacing w:after="20"/>
            </w:pPr>
            <w:r/>
            <w:r>
              <w:rPr>
                <w:rFonts w:ascii="Times New Roman" w:hAnsi="Times New Roman"/>
                <w:b w:val="0"/>
                <w:sz w:val="18"/>
              </w:rPr>
              <w:t>Gửi PO tự động qua cổng NCC, NCC xác nhận lịch ngay trên cổng</w:t>
            </w:r>
          </w:p>
        </w:tc>
      </w:tr>
      <w:tr>
        <w:tc>
          <w:tcPr>
            <w:tcW w:type="dxa" w:w="850"/>
            <w:shd w:val="clear" w:fill="F4F7FB"/>
          </w:tcPr>
          <w:p>
            <w:pPr>
              <w:spacing w:after="20"/>
              <w:jc w:val="center"/>
            </w:pPr>
            <w:r/>
            <w:r>
              <w:rPr>
                <w:rFonts w:ascii="Times New Roman" w:hAnsi="Times New Roman"/>
                <w:b w:val="0"/>
                <w:sz w:val="18"/>
              </w:rPr>
              <w:t>N5–N6</w:t>
            </w:r>
          </w:p>
        </w:tc>
        <w:tc>
          <w:tcPr>
            <w:tcW w:type="dxa" w:w="2494"/>
            <w:shd w:val="clear" w:fill="F4F7FB"/>
          </w:tcPr>
          <w:p>
            <w:pPr>
              <w:spacing w:after="20"/>
            </w:pPr>
            <w:r/>
            <w:r>
              <w:rPr>
                <w:rFonts w:ascii="Times New Roman" w:hAnsi="Times New Roman"/>
                <w:b w:val="0"/>
                <w:sz w:val="18"/>
              </w:rPr>
              <w:t>NCC thu hoạch, sơ chế &amp; giao hàng</w:t>
            </w:r>
          </w:p>
        </w:tc>
        <w:tc>
          <w:tcPr>
            <w:tcW w:type="dxa" w:w="624"/>
            <w:shd w:val="clear" w:fill="F4F7FB"/>
          </w:tcPr>
          <w:p>
            <w:pPr>
              <w:spacing w:after="20"/>
              <w:jc w:val="center"/>
            </w:pPr>
            <w:r/>
            <w:r>
              <w:rPr>
                <w:rFonts w:ascii="Times New Roman" w:hAnsi="Times New Roman"/>
                <w:b w:val="0"/>
                <w:sz w:val="18"/>
              </w:rPr>
              <w:t>VA</w:t>
            </w:r>
          </w:p>
        </w:tc>
        <w:tc>
          <w:tcPr>
            <w:tcW w:type="dxa" w:w="2835"/>
            <w:shd w:val="clear" w:fill="F4F7FB"/>
          </w:tcPr>
          <w:p>
            <w:pPr>
              <w:spacing w:after="20"/>
            </w:pPr>
            <w:r/>
            <w:r>
              <w:rPr>
                <w:rFonts w:ascii="Times New Roman" w:hAnsi="Times New Roman"/>
                <w:b w:val="0"/>
                <w:sz w:val="18"/>
              </w:rPr>
              <w:t>Tạo ra giá trị vật chất thực tế cho chuỗi</w:t>
            </w:r>
          </w:p>
        </w:tc>
        <w:tc>
          <w:tcPr>
            <w:tcW w:type="dxa" w:w="2948"/>
            <w:shd w:val="clear" w:fill="F4F7FB"/>
          </w:tcPr>
          <w:p>
            <w:pPr>
              <w:spacing w:after="20"/>
            </w:pPr>
            <w:r/>
            <w:r>
              <w:rPr>
                <w:rFonts w:ascii="Times New Roman" w:hAnsi="Times New Roman"/>
                <w:b w:val="0"/>
                <w:sz w:val="18"/>
              </w:rPr>
              <w:t>Chốt khung giờ giao theo ngành hàng để giảm ùn tại kho</w:t>
            </w:r>
          </w:p>
        </w:tc>
      </w:tr>
      <w:tr>
        <w:tc>
          <w:tcPr>
            <w:tcW w:type="dxa" w:w="850"/>
          </w:tcPr>
          <w:p>
            <w:pPr>
              <w:spacing w:after="20"/>
              <w:jc w:val="center"/>
            </w:pPr>
            <w:r/>
            <w:r>
              <w:rPr>
                <w:rFonts w:ascii="Times New Roman" w:hAnsi="Times New Roman"/>
                <w:b w:val="0"/>
                <w:sz w:val="18"/>
              </w:rPr>
              <w:t>B22a–b</w:t>
            </w:r>
          </w:p>
        </w:tc>
        <w:tc>
          <w:tcPr>
            <w:tcW w:type="dxa" w:w="2494"/>
          </w:tcPr>
          <w:p>
            <w:pPr>
              <w:spacing w:after="20"/>
            </w:pPr>
            <w:r/>
            <w:r>
              <w:rPr>
                <w:rFonts w:ascii="Times New Roman" w:hAnsi="Times New Roman"/>
                <w:b w:val="0"/>
                <w:sz w:val="18"/>
              </w:rPr>
              <w:t>Cân đối chiếu PO &amp; kiểm chất lượng đầu vào</w:t>
            </w:r>
          </w:p>
        </w:tc>
        <w:tc>
          <w:tcPr>
            <w:tcW w:type="dxa" w:w="624"/>
          </w:tcPr>
          <w:p>
            <w:pPr>
              <w:spacing w:after="20"/>
              <w:jc w:val="center"/>
            </w:pPr>
            <w:r/>
            <w:r>
              <w:rPr>
                <w:rFonts w:ascii="Times New Roman" w:hAnsi="Times New Roman"/>
                <w:b w:val="0"/>
                <w:sz w:val="18"/>
              </w:rPr>
              <w:t>VBA</w:t>
            </w:r>
          </w:p>
        </w:tc>
        <w:tc>
          <w:tcPr>
            <w:tcW w:type="dxa" w:w="2835"/>
          </w:tcPr>
          <w:p>
            <w:pPr>
              <w:spacing w:after="20"/>
            </w:pPr>
            <w:r/>
            <w:r>
              <w:rPr>
                <w:rFonts w:ascii="Times New Roman" w:hAnsi="Times New Roman"/>
                <w:b w:val="0"/>
                <w:sz w:val="18"/>
              </w:rPr>
              <w:t>Bắt buộc để kiểm soát ATTP và tránh thất thoát</w:t>
            </w:r>
          </w:p>
        </w:tc>
        <w:tc>
          <w:tcPr>
            <w:tcW w:type="dxa" w:w="2948"/>
          </w:tcPr>
          <w:p>
            <w:pPr>
              <w:spacing w:after="20"/>
            </w:pPr>
            <w:r/>
            <w:r>
              <w:rPr>
                <w:rFonts w:ascii="Times New Roman" w:hAnsi="Times New Roman"/>
                <w:b w:val="0"/>
                <w:sz w:val="18"/>
              </w:rPr>
              <w:t>Quét mã vạch đối chiếu tự động; test nhanh ngay tại cửa nhận hàng</w:t>
            </w:r>
          </w:p>
        </w:tc>
      </w:tr>
      <w:tr>
        <w:tc>
          <w:tcPr>
            <w:tcW w:type="dxa" w:w="850"/>
            <w:shd w:val="clear" w:fill="F4F7FB"/>
          </w:tcPr>
          <w:p>
            <w:pPr>
              <w:spacing w:after="20"/>
              <w:jc w:val="center"/>
            </w:pPr>
            <w:r/>
            <w:r>
              <w:rPr>
                <w:rFonts w:ascii="Times New Roman" w:hAnsi="Times New Roman"/>
                <w:b w:val="0"/>
                <w:sz w:val="18"/>
              </w:rPr>
              <w:t>B23–B24</w:t>
            </w:r>
          </w:p>
        </w:tc>
        <w:tc>
          <w:tcPr>
            <w:tcW w:type="dxa" w:w="2494"/>
            <w:shd w:val="clear" w:fill="F4F7FB"/>
          </w:tcPr>
          <w:p>
            <w:pPr>
              <w:spacing w:after="20"/>
            </w:pPr>
            <w:r/>
            <w:r>
              <w:rPr>
                <w:rFonts w:ascii="Times New Roman" w:hAnsi="Times New Roman"/>
                <w:b w:val="0"/>
                <w:sz w:val="18"/>
              </w:rPr>
              <w:t>Lập NCR, trả lô, chờ NCC giao bù</w:t>
            </w:r>
          </w:p>
        </w:tc>
        <w:tc>
          <w:tcPr>
            <w:tcW w:type="dxa" w:w="624"/>
            <w:shd w:val="clear" w:fill="F4F7FB"/>
          </w:tcPr>
          <w:p>
            <w:pPr>
              <w:spacing w:after="20"/>
              <w:jc w:val="center"/>
            </w:pPr>
            <w:r/>
            <w:r>
              <w:rPr>
                <w:rFonts w:ascii="Times New Roman" w:hAnsi="Times New Roman"/>
                <w:b w:val="0"/>
                <w:sz w:val="18"/>
              </w:rPr>
              <w:t>NVA</w:t>
            </w:r>
          </w:p>
        </w:tc>
        <w:tc>
          <w:tcPr>
            <w:tcW w:type="dxa" w:w="2835"/>
            <w:shd w:val="clear" w:fill="F4F7FB"/>
          </w:tcPr>
          <w:p>
            <w:pPr>
              <w:spacing w:after="20"/>
            </w:pPr>
            <w:r/>
            <w:r>
              <w:rPr>
                <w:rFonts w:ascii="Times New Roman" w:hAnsi="Times New Roman"/>
                <w:b w:val="0"/>
                <w:sz w:val="18"/>
              </w:rPr>
              <w:t>Phát sinh do lỗi NCC — làm lại thuần tuý</w:t>
            </w:r>
          </w:p>
        </w:tc>
        <w:tc>
          <w:tcPr>
            <w:tcW w:type="dxa" w:w="2948"/>
            <w:shd w:val="clear" w:fill="F4F7FB"/>
          </w:tcPr>
          <w:p>
            <w:pPr>
              <w:spacing w:after="20"/>
            </w:pPr>
            <w:r/>
            <w:r>
              <w:rPr>
                <w:rFonts w:ascii="Times New Roman" w:hAnsi="Times New Roman"/>
                <w:b w:val="0"/>
                <w:sz w:val="18"/>
              </w:rPr>
              <w:t>Xếp hạng NCC theo tỷ lệ đạt QA/QC, chế tài trong hợp đồng khung</w:t>
            </w:r>
          </w:p>
        </w:tc>
      </w:tr>
      <w:tr>
        <w:tc>
          <w:tcPr>
            <w:tcW w:type="dxa" w:w="850"/>
          </w:tcPr>
          <w:p>
            <w:pPr>
              <w:spacing w:after="20"/>
              <w:jc w:val="center"/>
            </w:pPr>
            <w:r/>
            <w:r>
              <w:rPr>
                <w:rFonts w:ascii="Times New Roman" w:hAnsi="Times New Roman"/>
                <w:b w:val="0"/>
                <w:sz w:val="18"/>
              </w:rPr>
              <w:t>B25</w:t>
            </w:r>
          </w:p>
        </w:tc>
        <w:tc>
          <w:tcPr>
            <w:tcW w:type="dxa" w:w="2494"/>
          </w:tcPr>
          <w:p>
            <w:pPr>
              <w:spacing w:after="20"/>
            </w:pPr>
            <w:r/>
            <w:r>
              <w:rPr>
                <w:rFonts w:ascii="Times New Roman" w:hAnsi="Times New Roman"/>
                <w:b w:val="0"/>
                <w:sz w:val="18"/>
              </w:rPr>
              <w:t>Nhập kho, gắn số lô &amp; tem truy xuất</w:t>
            </w:r>
          </w:p>
        </w:tc>
        <w:tc>
          <w:tcPr>
            <w:tcW w:type="dxa" w:w="624"/>
          </w:tcPr>
          <w:p>
            <w:pPr>
              <w:spacing w:after="20"/>
              <w:jc w:val="center"/>
            </w:pPr>
            <w:r/>
            <w:r>
              <w:rPr>
                <w:rFonts w:ascii="Times New Roman" w:hAnsi="Times New Roman"/>
                <w:b w:val="0"/>
                <w:sz w:val="18"/>
              </w:rPr>
              <w:t>VBA</w:t>
            </w:r>
          </w:p>
        </w:tc>
        <w:tc>
          <w:tcPr>
            <w:tcW w:type="dxa" w:w="2835"/>
          </w:tcPr>
          <w:p>
            <w:pPr>
              <w:spacing w:after="20"/>
            </w:pPr>
            <w:r/>
            <w:r>
              <w:rPr>
                <w:rFonts w:ascii="Times New Roman" w:hAnsi="Times New Roman"/>
                <w:b w:val="0"/>
                <w:sz w:val="18"/>
              </w:rPr>
              <w:t>Bắt buộc cho truy xuất nguồn gốc và quản lý hạn dùng</w:t>
            </w:r>
          </w:p>
        </w:tc>
        <w:tc>
          <w:tcPr>
            <w:tcW w:type="dxa" w:w="2948"/>
          </w:tcPr>
          <w:p>
            <w:pPr>
              <w:spacing w:after="20"/>
            </w:pPr>
            <w:r/>
            <w:r>
              <w:rPr>
                <w:rFonts w:ascii="Times New Roman" w:hAnsi="Times New Roman"/>
                <w:b w:val="0"/>
                <w:sz w:val="18"/>
              </w:rPr>
              <w:t>In tem tự động ngay khi post phiếu nhập kho</w:t>
            </w:r>
          </w:p>
        </w:tc>
      </w:tr>
      <w:tr>
        <w:tc>
          <w:tcPr>
            <w:tcW w:type="dxa" w:w="850"/>
            <w:shd w:val="clear" w:fill="F4F7FB"/>
          </w:tcPr>
          <w:p>
            <w:pPr>
              <w:spacing w:after="20"/>
              <w:jc w:val="center"/>
            </w:pPr>
            <w:r/>
            <w:r>
              <w:rPr>
                <w:rFonts w:ascii="Times New Roman" w:hAnsi="Times New Roman"/>
                <w:b w:val="0"/>
                <w:sz w:val="18"/>
              </w:rPr>
              <w:t>B26–B27</w:t>
            </w:r>
          </w:p>
        </w:tc>
        <w:tc>
          <w:tcPr>
            <w:tcW w:type="dxa" w:w="2494"/>
            <w:shd w:val="clear" w:fill="F4F7FB"/>
          </w:tcPr>
          <w:p>
            <w:pPr>
              <w:spacing w:after="20"/>
            </w:pPr>
            <w:r/>
            <w:r>
              <w:rPr>
                <w:rFonts w:ascii="Times New Roman" w:hAnsi="Times New Roman"/>
                <w:b w:val="0"/>
                <w:sz w:val="18"/>
              </w:rPr>
              <w:t>Ghi nhận hoá đơn &amp; đối chiếu 3 chiều</w:t>
            </w:r>
          </w:p>
        </w:tc>
        <w:tc>
          <w:tcPr>
            <w:tcW w:type="dxa" w:w="624"/>
            <w:shd w:val="clear" w:fill="F4F7FB"/>
          </w:tcPr>
          <w:p>
            <w:pPr>
              <w:spacing w:after="20"/>
              <w:jc w:val="center"/>
            </w:pPr>
            <w:r/>
            <w:r>
              <w:rPr>
                <w:rFonts w:ascii="Times New Roman" w:hAnsi="Times New Roman"/>
                <w:b w:val="0"/>
                <w:sz w:val="18"/>
              </w:rPr>
              <w:t>VBA</w:t>
            </w:r>
          </w:p>
        </w:tc>
        <w:tc>
          <w:tcPr>
            <w:tcW w:type="dxa" w:w="2835"/>
            <w:shd w:val="clear" w:fill="F4F7FB"/>
          </w:tcPr>
          <w:p>
            <w:pPr>
              <w:spacing w:after="20"/>
            </w:pPr>
            <w:r/>
            <w:r>
              <w:rPr>
                <w:rFonts w:ascii="Times New Roman" w:hAnsi="Times New Roman"/>
                <w:b w:val="0"/>
                <w:sz w:val="18"/>
              </w:rPr>
              <w:t>Kiểm soát tài chính bắt buộc</w:t>
            </w:r>
          </w:p>
        </w:tc>
        <w:tc>
          <w:tcPr>
            <w:tcW w:type="dxa" w:w="2948"/>
            <w:shd w:val="clear" w:fill="F4F7FB"/>
          </w:tcPr>
          <w:p>
            <w:pPr>
              <w:spacing w:after="20"/>
            </w:pPr>
            <w:r/>
            <w:r>
              <w:rPr>
                <w:rFonts w:ascii="Times New Roman" w:hAnsi="Times New Roman"/>
                <w:b w:val="0"/>
                <w:sz w:val="18"/>
              </w:rPr>
              <w:t>Đối chiếu tự động, chỉ can thiệp tay khi có chênh lệch</w:t>
            </w:r>
          </w:p>
        </w:tc>
      </w:tr>
      <w:tr>
        <w:tc>
          <w:tcPr>
            <w:tcW w:type="dxa" w:w="850"/>
          </w:tcPr>
          <w:p>
            <w:pPr>
              <w:spacing w:after="20"/>
              <w:jc w:val="center"/>
            </w:pPr>
            <w:r/>
            <w:r>
              <w:rPr>
                <w:rFonts w:ascii="Times New Roman" w:hAnsi="Times New Roman"/>
                <w:b w:val="0"/>
                <w:sz w:val="18"/>
              </w:rPr>
              <w:t>B28</w:t>
            </w:r>
          </w:p>
        </w:tc>
        <w:tc>
          <w:tcPr>
            <w:tcW w:type="dxa" w:w="2494"/>
          </w:tcPr>
          <w:p>
            <w:pPr>
              <w:spacing w:after="20"/>
            </w:pPr>
            <w:r/>
            <w:r>
              <w:rPr>
                <w:rFonts w:ascii="Times New Roman" w:hAnsi="Times New Roman"/>
                <w:b w:val="0"/>
                <w:sz w:val="18"/>
              </w:rPr>
              <w:t>Tạm giữ thanh toán, đối chiếu lại (1–3 ngày)</w:t>
            </w:r>
          </w:p>
        </w:tc>
        <w:tc>
          <w:tcPr>
            <w:tcW w:type="dxa" w:w="624"/>
          </w:tcPr>
          <w:p>
            <w:pPr>
              <w:spacing w:after="20"/>
              <w:jc w:val="center"/>
            </w:pPr>
            <w:r/>
            <w:r>
              <w:rPr>
                <w:rFonts w:ascii="Times New Roman" w:hAnsi="Times New Roman"/>
                <w:b w:val="0"/>
                <w:sz w:val="18"/>
              </w:rPr>
              <w:t>NVA</w:t>
            </w:r>
          </w:p>
        </w:tc>
        <w:tc>
          <w:tcPr>
            <w:tcW w:type="dxa" w:w="2835"/>
          </w:tcPr>
          <w:p>
            <w:pPr>
              <w:spacing w:after="20"/>
            </w:pPr>
            <w:r/>
            <w:r>
              <w:rPr>
                <w:rFonts w:ascii="Times New Roman" w:hAnsi="Times New Roman"/>
                <w:b w:val="0"/>
                <w:sz w:val="18"/>
              </w:rPr>
              <w:t>Xử lý sai sót — lãng phí thuần</w:t>
            </w:r>
          </w:p>
        </w:tc>
        <w:tc>
          <w:tcPr>
            <w:tcW w:type="dxa" w:w="2948"/>
          </w:tcPr>
          <w:p>
            <w:pPr>
              <w:spacing w:after="20"/>
            </w:pPr>
            <w:r/>
            <w:r>
              <w:rPr>
                <w:rFonts w:ascii="Times New Roman" w:hAnsi="Times New Roman"/>
                <w:b w:val="0"/>
                <w:sz w:val="18"/>
              </w:rPr>
              <w:t>Ràng buộc NCC xuất hoá đơn đúng theo PO đã duyệt</w:t>
            </w:r>
          </w:p>
        </w:tc>
      </w:tr>
      <w:tr>
        <w:tc>
          <w:tcPr>
            <w:tcW w:type="dxa" w:w="850"/>
            <w:shd w:val="clear" w:fill="F4F7FB"/>
          </w:tcPr>
          <w:p>
            <w:pPr>
              <w:spacing w:after="20"/>
              <w:jc w:val="center"/>
            </w:pPr>
            <w:r/>
            <w:r>
              <w:rPr>
                <w:rFonts w:ascii="Times New Roman" w:hAnsi="Times New Roman"/>
                <w:b w:val="0"/>
                <w:sz w:val="18"/>
              </w:rPr>
              <w:t>B29</w:t>
            </w:r>
          </w:p>
        </w:tc>
        <w:tc>
          <w:tcPr>
            <w:tcW w:type="dxa" w:w="2494"/>
            <w:shd w:val="clear" w:fill="F4F7FB"/>
          </w:tcPr>
          <w:p>
            <w:pPr>
              <w:spacing w:after="20"/>
            </w:pPr>
            <w:r/>
            <w:r>
              <w:rPr>
                <w:rFonts w:ascii="Times New Roman" w:hAnsi="Times New Roman"/>
                <w:b w:val="0"/>
                <w:sz w:val="18"/>
              </w:rPr>
              <w:t>In đề nghị thanh toán bản giấy</w:t>
            </w:r>
          </w:p>
        </w:tc>
        <w:tc>
          <w:tcPr>
            <w:tcW w:type="dxa" w:w="624"/>
            <w:shd w:val="clear" w:fill="F4F7FB"/>
          </w:tcPr>
          <w:p>
            <w:pPr>
              <w:spacing w:after="20"/>
              <w:jc w:val="center"/>
            </w:pPr>
            <w:r/>
            <w:r>
              <w:rPr>
                <w:rFonts w:ascii="Times New Roman" w:hAnsi="Times New Roman"/>
                <w:b w:val="0"/>
                <w:sz w:val="18"/>
              </w:rPr>
              <w:t>NVA</w:t>
            </w:r>
          </w:p>
        </w:tc>
        <w:tc>
          <w:tcPr>
            <w:tcW w:type="dxa" w:w="2835"/>
            <w:shd w:val="clear" w:fill="F4F7FB"/>
          </w:tcPr>
          <w:p>
            <w:pPr>
              <w:spacing w:after="20"/>
            </w:pPr>
            <w:r/>
            <w:r>
              <w:rPr>
                <w:rFonts w:ascii="Times New Roman" w:hAnsi="Times New Roman"/>
                <w:b w:val="0"/>
                <w:sz w:val="18"/>
              </w:rPr>
              <w:t>Bản giấy chỉ để luân chuyển chữ ký</w:t>
            </w:r>
          </w:p>
        </w:tc>
        <w:tc>
          <w:tcPr>
            <w:tcW w:type="dxa" w:w="2948"/>
            <w:shd w:val="clear" w:fill="F4F7FB"/>
          </w:tcPr>
          <w:p>
            <w:pPr>
              <w:spacing w:after="20"/>
            </w:pPr>
            <w:r/>
            <w:r>
              <w:rPr>
                <w:rFonts w:ascii="Times New Roman" w:hAnsi="Times New Roman"/>
                <w:b w:val="0"/>
                <w:sz w:val="18"/>
              </w:rPr>
              <w:t>Phê duyệt điện tử, bỏ hẳn bản in</w:t>
            </w:r>
          </w:p>
        </w:tc>
      </w:tr>
      <w:tr>
        <w:tc>
          <w:tcPr>
            <w:tcW w:type="dxa" w:w="850"/>
          </w:tcPr>
          <w:p>
            <w:pPr>
              <w:spacing w:after="20"/>
              <w:jc w:val="center"/>
            </w:pPr>
            <w:r/>
            <w:r>
              <w:rPr>
                <w:rFonts w:ascii="Times New Roman" w:hAnsi="Times New Roman"/>
                <w:b w:val="0"/>
                <w:sz w:val="18"/>
              </w:rPr>
              <w:t>B31</w:t>
            </w:r>
          </w:p>
        </w:tc>
        <w:tc>
          <w:tcPr>
            <w:tcW w:type="dxa" w:w="2494"/>
          </w:tcPr>
          <w:p>
            <w:pPr>
              <w:spacing w:after="20"/>
            </w:pPr>
            <w:r/>
            <w:r>
              <w:rPr>
                <w:rFonts w:ascii="Times New Roman" w:hAnsi="Times New Roman"/>
                <w:b w:val="0"/>
                <w:sz w:val="18"/>
              </w:rPr>
              <w:t>Thanh toán cho NCC</w:t>
            </w:r>
          </w:p>
        </w:tc>
        <w:tc>
          <w:tcPr>
            <w:tcW w:type="dxa" w:w="624"/>
          </w:tcPr>
          <w:p>
            <w:pPr>
              <w:spacing w:after="20"/>
              <w:jc w:val="center"/>
            </w:pPr>
            <w:r/>
            <w:r>
              <w:rPr>
                <w:rFonts w:ascii="Times New Roman" w:hAnsi="Times New Roman"/>
                <w:b w:val="0"/>
                <w:sz w:val="18"/>
              </w:rPr>
              <w:t>VA</w:t>
            </w:r>
          </w:p>
        </w:tc>
        <w:tc>
          <w:tcPr>
            <w:tcW w:type="dxa" w:w="2835"/>
          </w:tcPr>
          <w:p>
            <w:pPr>
              <w:spacing w:after="20"/>
            </w:pPr>
            <w:r/>
            <w:r>
              <w:rPr>
                <w:rFonts w:ascii="Times New Roman" w:hAnsi="Times New Roman"/>
                <w:b w:val="0"/>
                <w:sz w:val="18"/>
              </w:rPr>
              <w:t>Hoàn tất nghĩa vụ, giữ quan hệ và ưu tiên nguồn hàng</w:t>
            </w:r>
          </w:p>
        </w:tc>
        <w:tc>
          <w:tcPr>
            <w:tcW w:type="dxa" w:w="2948"/>
          </w:tcPr>
          <w:p>
            <w:pPr>
              <w:spacing w:after="20"/>
            </w:pPr>
            <w:r/>
            <w:r>
              <w:rPr>
                <w:rFonts w:ascii="Times New Roman" w:hAnsi="Times New Roman"/>
                <w:b w:val="0"/>
                <w:sz w:val="18"/>
              </w:rPr>
              <w:t>Chạy thanh toán theo lô định kỳ trong tuần</w:t>
            </w:r>
          </w:p>
        </w:tc>
      </w:tr>
    </w:tbl>
    <w:p>
      <w:pPr>
        <w:spacing w:after="80"/>
      </w:pPr>
    </w:p>
    <w:p>
      <w:pPr>
        <w:spacing w:after="200" w:before="0"/>
      </w:pPr>
      <w:r>
        <w:rPr>
          <w:rFonts w:ascii="Times New Roman" w:hAnsi="Times New Roman"/>
          <w:b w:val="0"/>
          <w:i w:val="0"/>
          <w:sz w:val="23"/>
        </w:rPr>
        <w:t>Nhận xét: 5 nhóm hoạt động bị xếp NVA và tất cả đều rơi vào hai chỗ — thời gian chờ ký duyệt (B13, B17) và xử lý sai sót do bên ngoài gây ra (B23–B24 hàng không đạt, B28 hoá đơn lệch). Đây là nhóm cần ưu tiên cải tiến vì không đòi hỏi thay đổi bản chất nghiệp vụ, chỉ cần số hoá khâu duyệt và siết cam kết với nhà cung cấp.</w:t>
      </w:r>
    </w:p>
    <w:p>
      <w:pPr>
        <w:spacing w:after="100" w:before="0"/>
      </w:pPr>
      <w:r>
        <w:rPr>
          <w:rFonts w:ascii="Times New Roman" w:hAnsi="Times New Roman"/>
          <w:b/>
          <w:i w:val="0"/>
          <w:color w:val="2E5480"/>
          <w:sz w:val="24"/>
        </w:rPr>
        <w:t>3.1.2. Phân tích sự lãng phí (Move – Hold – Overdo)</w:t>
      </w:r>
    </w:p>
    <w:tbl>
      <w:tblPr>
        <w:tblStyle w:val="TableGrid"/>
        <w:tblW w:type="auto" w:w="0"/>
        <w:jc w:val="center"/>
        <w:tblLayout w:type="fixed"/>
        <w:tblLook w:firstColumn="1" w:firstRow="1" w:lastColumn="0" w:lastRow="0" w:noHBand="0" w:noVBand="1" w:val="04A0"/>
      </w:tblPr>
      <w:tblGrid>
        <w:gridCol w:w="2493"/>
        <w:gridCol w:w="2493"/>
        <w:gridCol w:w="2493"/>
        <w:gridCol w:w="2493"/>
      </w:tblGrid>
      <w:tr>
        <w:tc>
          <w:tcPr>
            <w:tcW w:type="dxa" w:w="1247"/>
            <w:shd w:val="clear" w:fill="1F3B63"/>
          </w:tcPr>
          <w:p>
            <w:pPr>
              <w:spacing w:after="20"/>
              <w:jc w:val="center"/>
            </w:pPr>
            <w:r/>
            <w:r>
              <w:rPr>
                <w:rFonts w:ascii="Times New Roman" w:hAnsi="Times New Roman"/>
                <w:b/>
                <w:color w:val="FFFFFF"/>
                <w:sz w:val="18"/>
              </w:rPr>
              <w:t>Loại</w:t>
            </w:r>
          </w:p>
        </w:tc>
        <w:tc>
          <w:tcPr>
            <w:tcW w:type="dxa" w:w="2608"/>
            <w:shd w:val="clear" w:fill="1F3B63"/>
          </w:tcPr>
          <w:p>
            <w:pPr>
              <w:spacing w:after="20"/>
              <w:jc w:val="center"/>
            </w:pPr>
            <w:r/>
            <w:r>
              <w:rPr>
                <w:rFonts w:ascii="Times New Roman" w:hAnsi="Times New Roman"/>
                <w:b/>
                <w:color w:val="FFFFFF"/>
                <w:sz w:val="18"/>
              </w:rPr>
              <w:t>Lãng phí cụ thể</w:t>
            </w:r>
          </w:p>
        </w:tc>
        <w:tc>
          <w:tcPr>
            <w:tcW w:type="dxa" w:w="2948"/>
            <w:shd w:val="clear" w:fill="1F3B63"/>
          </w:tcPr>
          <w:p>
            <w:pPr>
              <w:spacing w:after="20"/>
              <w:jc w:val="center"/>
            </w:pPr>
            <w:r/>
            <w:r>
              <w:rPr>
                <w:rFonts w:ascii="Times New Roman" w:hAnsi="Times New Roman"/>
                <w:b/>
                <w:color w:val="FFFFFF"/>
                <w:sz w:val="18"/>
              </w:rPr>
              <w:t>Mô tả</w:t>
            </w:r>
          </w:p>
        </w:tc>
        <w:tc>
          <w:tcPr>
            <w:tcW w:type="dxa" w:w="2948"/>
            <w:shd w:val="clear" w:fill="1F3B63"/>
          </w:tcPr>
          <w:p>
            <w:pPr>
              <w:spacing w:after="20"/>
              <w:jc w:val="center"/>
            </w:pPr>
            <w:r/>
            <w:r>
              <w:rPr>
                <w:rFonts w:ascii="Times New Roman" w:hAnsi="Times New Roman"/>
                <w:b/>
                <w:color w:val="FFFFFF"/>
                <w:sz w:val="18"/>
              </w:rPr>
              <w:t>Khắc phục</w:t>
            </w:r>
          </w:p>
        </w:tc>
      </w:tr>
      <w:tr>
        <w:tc>
          <w:tcPr>
            <w:tcW w:type="dxa" w:w="1247"/>
          </w:tcPr>
          <w:p>
            <w:pPr>
              <w:spacing w:after="20"/>
            </w:pPr>
            <w:r/>
            <w:r>
              <w:rPr>
                <w:rFonts w:ascii="Times New Roman" w:hAnsi="Times New Roman"/>
                <w:b w:val="0"/>
                <w:sz w:val="18"/>
              </w:rPr>
              <w:t>Move</w:t>
              <w:br/>
              <w:t>(Di chuyển)</w:t>
            </w:r>
          </w:p>
        </w:tc>
        <w:tc>
          <w:tcPr>
            <w:tcW w:type="dxa" w:w="2608"/>
          </w:tcPr>
          <w:p>
            <w:pPr>
              <w:spacing w:after="20"/>
            </w:pPr>
            <w:r/>
            <w:r>
              <w:rPr>
                <w:rFonts w:ascii="Times New Roman" w:hAnsi="Times New Roman"/>
                <w:b w:val="0"/>
                <w:sz w:val="18"/>
              </w:rPr>
              <w:t>Tờ trình &amp; hợp đồng khung bản cứng luân chuyển qua nhiều bàn để ký</w:t>
            </w:r>
          </w:p>
        </w:tc>
        <w:tc>
          <w:tcPr>
            <w:tcW w:type="dxa" w:w="2948"/>
          </w:tcPr>
          <w:p>
            <w:pPr>
              <w:spacing w:after="20"/>
            </w:pPr>
            <w:r/>
            <w:r>
              <w:rPr>
                <w:rFonts w:ascii="Times New Roman" w:hAnsi="Times New Roman"/>
                <w:b w:val="0"/>
                <w:sz w:val="18"/>
              </w:rPr>
              <w:t>In ra rồi chuyển tay Thu mua → Ban Giám đốc → lưu trữ, mỗi chặng 0,5–1 ngày</w:t>
            </w:r>
          </w:p>
        </w:tc>
        <w:tc>
          <w:tcPr>
            <w:tcW w:type="dxa" w:w="2948"/>
          </w:tcPr>
          <w:p>
            <w:pPr>
              <w:spacing w:after="20"/>
            </w:pPr>
            <w:r/>
            <w:r>
              <w:rPr>
                <w:rFonts w:ascii="Times New Roman" w:hAnsi="Times New Roman"/>
                <w:b w:val="0"/>
                <w:sz w:val="18"/>
              </w:rPr>
              <w:t>Ký số trên hệ thống, hồ sơ không rời bản mềm</w:t>
            </w:r>
          </w:p>
        </w:tc>
      </w:tr>
      <w:tr>
        <w:tc>
          <w:tcPr>
            <w:tcW w:type="dxa" w:w="1247"/>
            <w:shd w:val="clear" w:fill="F4F7FB"/>
          </w:tcPr>
          <w:p>
            <w:pPr>
              <w:spacing w:after="20"/>
            </w:pPr>
            <w:r/>
            <w:r>
              <w:rPr>
                <w:rFonts w:ascii="Times New Roman" w:hAnsi="Times New Roman"/>
                <w:b w:val="0"/>
                <w:sz w:val="18"/>
              </w:rPr>
              <w:t>Move</w:t>
            </w:r>
          </w:p>
        </w:tc>
        <w:tc>
          <w:tcPr>
            <w:tcW w:type="dxa" w:w="2608"/>
            <w:shd w:val="clear" w:fill="F4F7FB"/>
          </w:tcPr>
          <w:p>
            <w:pPr>
              <w:spacing w:after="20"/>
            </w:pPr>
            <w:r/>
            <w:r>
              <w:rPr>
                <w:rFonts w:ascii="Times New Roman" w:hAnsi="Times New Roman"/>
                <w:b w:val="0"/>
                <w:sz w:val="18"/>
              </w:rPr>
              <w:t>Nhân viên thu mua đi khảo giá từng chợ đầu mối, ghi tay rồi nhập lại</w:t>
            </w:r>
          </w:p>
        </w:tc>
        <w:tc>
          <w:tcPr>
            <w:tcW w:type="dxa" w:w="2948"/>
            <w:shd w:val="clear" w:fill="F4F7FB"/>
          </w:tcPr>
          <w:p>
            <w:pPr>
              <w:spacing w:after="20"/>
            </w:pPr>
            <w:r/>
            <w:r>
              <w:rPr>
                <w:rFonts w:ascii="Times New Roman" w:hAnsi="Times New Roman"/>
                <w:b w:val="0"/>
                <w:sz w:val="18"/>
              </w:rPr>
              <w:t>Mất 4 giờ/kỳ, dữ liệu giá không lưu lại để dùng cho kỳ sau</w:t>
            </w:r>
          </w:p>
        </w:tc>
        <w:tc>
          <w:tcPr>
            <w:tcW w:type="dxa" w:w="2948"/>
            <w:shd w:val="clear" w:fill="F4F7FB"/>
          </w:tcPr>
          <w:p>
            <w:pPr>
              <w:spacing w:after="20"/>
            </w:pPr>
            <w:r/>
            <w:r>
              <w:rPr>
                <w:rFonts w:ascii="Times New Roman" w:hAnsi="Times New Roman"/>
                <w:b w:val="0"/>
                <w:sz w:val="18"/>
              </w:rPr>
              <w:t>Xây cơ sở dữ liệu giá thị trường dùng chung, cập nhật theo mùa vụ</w:t>
            </w:r>
          </w:p>
        </w:tc>
      </w:tr>
      <w:tr>
        <w:tc>
          <w:tcPr>
            <w:tcW w:type="dxa" w:w="1247"/>
          </w:tcPr>
          <w:p>
            <w:pPr>
              <w:spacing w:after="20"/>
            </w:pPr>
            <w:r/>
            <w:r>
              <w:rPr>
                <w:rFonts w:ascii="Times New Roman" w:hAnsi="Times New Roman"/>
                <w:b w:val="0"/>
                <w:sz w:val="18"/>
              </w:rPr>
              <w:t>Move</w:t>
            </w:r>
          </w:p>
        </w:tc>
        <w:tc>
          <w:tcPr>
            <w:tcW w:type="dxa" w:w="2608"/>
          </w:tcPr>
          <w:p>
            <w:pPr>
              <w:spacing w:after="20"/>
            </w:pPr>
            <w:r/>
            <w:r>
              <w:rPr>
                <w:rFonts w:ascii="Times New Roman" w:hAnsi="Times New Roman"/>
                <w:b w:val="0"/>
                <w:sz w:val="18"/>
              </w:rPr>
              <w:t>Mẫu nông sản chuyển ra lab bên ngoài rồi chờ kết quả gửi về</w:t>
            </w:r>
          </w:p>
        </w:tc>
        <w:tc>
          <w:tcPr>
            <w:tcW w:type="dxa" w:w="2948"/>
          </w:tcPr>
          <w:p>
            <w:pPr>
              <w:spacing w:after="20"/>
            </w:pPr>
            <w:r/>
            <w:r>
              <w:rPr>
                <w:rFonts w:ascii="Times New Roman" w:hAnsi="Times New Roman"/>
                <w:b w:val="0"/>
                <w:sz w:val="18"/>
              </w:rPr>
              <w:t>Chiếm phần lớn 5 ngày chờ thẩm định NCC</w:t>
            </w:r>
          </w:p>
        </w:tc>
        <w:tc>
          <w:tcPr>
            <w:tcW w:type="dxa" w:w="2948"/>
          </w:tcPr>
          <w:p>
            <w:pPr>
              <w:spacing w:after="20"/>
            </w:pPr>
            <w:r/>
            <w:r>
              <w:rPr>
                <w:rFonts w:ascii="Times New Roman" w:hAnsi="Times New Roman"/>
                <w:b w:val="0"/>
                <w:sz w:val="18"/>
              </w:rPr>
              <w:t>Hợp đồng khung với lab, cam kết trả kết quả trong 48 giờ</w:t>
            </w:r>
          </w:p>
        </w:tc>
      </w:tr>
      <w:tr>
        <w:tc>
          <w:tcPr>
            <w:tcW w:type="dxa" w:w="1247"/>
            <w:shd w:val="clear" w:fill="F4F7FB"/>
          </w:tcPr>
          <w:p>
            <w:pPr>
              <w:spacing w:after="20"/>
            </w:pPr>
            <w:r/>
            <w:r>
              <w:rPr>
                <w:rFonts w:ascii="Times New Roman" w:hAnsi="Times New Roman"/>
                <w:b w:val="0"/>
                <w:sz w:val="18"/>
              </w:rPr>
              <w:t>Move</w:t>
            </w:r>
          </w:p>
        </w:tc>
        <w:tc>
          <w:tcPr>
            <w:tcW w:type="dxa" w:w="2608"/>
            <w:shd w:val="clear" w:fill="F4F7FB"/>
          </w:tcPr>
          <w:p>
            <w:pPr>
              <w:spacing w:after="20"/>
            </w:pPr>
            <w:r/>
            <w:r>
              <w:rPr>
                <w:rFonts w:ascii="Times New Roman" w:hAnsi="Times New Roman"/>
                <w:b w:val="0"/>
                <w:sz w:val="18"/>
              </w:rPr>
              <w:t>Phiếu nhập kho bản giấy chuyển từ Kho lên Kế toán</w:t>
            </w:r>
          </w:p>
        </w:tc>
        <w:tc>
          <w:tcPr>
            <w:tcW w:type="dxa" w:w="2948"/>
            <w:shd w:val="clear" w:fill="F4F7FB"/>
          </w:tcPr>
          <w:p>
            <w:pPr>
              <w:spacing w:after="20"/>
            </w:pPr>
            <w:r/>
            <w:r>
              <w:rPr>
                <w:rFonts w:ascii="Times New Roman" w:hAnsi="Times New Roman"/>
                <w:b w:val="0"/>
                <w:sz w:val="18"/>
              </w:rPr>
              <w:t>Dễ thất lạc, làm chậm khâu đối chiếu hoá đơn</w:t>
            </w:r>
          </w:p>
        </w:tc>
        <w:tc>
          <w:tcPr>
            <w:tcW w:type="dxa" w:w="2948"/>
            <w:shd w:val="clear" w:fill="F4F7FB"/>
          </w:tcPr>
          <w:p>
            <w:pPr>
              <w:spacing w:after="20"/>
            </w:pPr>
            <w:r/>
            <w:r>
              <w:rPr>
                <w:rFonts w:ascii="Times New Roman" w:hAnsi="Times New Roman"/>
                <w:b w:val="0"/>
                <w:sz w:val="18"/>
              </w:rPr>
              <w:t>Kho post phiếu nhập trên hệ thống, Kế toán tra cứu trực tiếp</w:t>
            </w:r>
          </w:p>
        </w:tc>
      </w:tr>
      <w:tr>
        <w:tc>
          <w:tcPr>
            <w:tcW w:type="dxa" w:w="1247"/>
          </w:tcPr>
          <w:p>
            <w:pPr>
              <w:spacing w:after="20"/>
            </w:pPr>
            <w:r/>
            <w:r>
              <w:rPr>
                <w:rFonts w:ascii="Times New Roman" w:hAnsi="Times New Roman"/>
                <w:b w:val="0"/>
                <w:sz w:val="18"/>
              </w:rPr>
              <w:t>Hold</w:t>
              <w:br/>
              <w:t>(Chờ đợi)</w:t>
            </w:r>
          </w:p>
        </w:tc>
        <w:tc>
          <w:tcPr>
            <w:tcW w:type="dxa" w:w="2608"/>
          </w:tcPr>
          <w:p>
            <w:pPr>
              <w:spacing w:after="20"/>
            </w:pPr>
            <w:r/>
            <w:r>
              <w:rPr>
                <w:rFonts w:ascii="Times New Roman" w:hAnsi="Times New Roman"/>
                <w:b w:val="0"/>
                <w:sz w:val="18"/>
              </w:rPr>
              <w:t>Chờ kết quả kiểm nghiệm mẫu &amp; đánh giá thực địa: 5 ngày</w:t>
            </w:r>
          </w:p>
        </w:tc>
        <w:tc>
          <w:tcPr>
            <w:tcW w:type="dxa" w:w="2948"/>
          </w:tcPr>
          <w:p>
            <w:pPr>
              <w:spacing w:after="20"/>
            </w:pPr>
            <w:r/>
            <w:r>
              <w:rPr>
                <w:rFonts w:ascii="Times New Roman" w:hAnsi="Times New Roman"/>
                <w:b w:val="0"/>
                <w:sz w:val="18"/>
              </w:rPr>
              <w:t>Chiếm ~27% lead time chu trình có phê duyệt NCC</w:t>
            </w:r>
          </w:p>
        </w:tc>
        <w:tc>
          <w:tcPr>
            <w:tcW w:type="dxa" w:w="2948"/>
          </w:tcPr>
          <w:p>
            <w:pPr>
              <w:spacing w:after="20"/>
            </w:pPr>
            <w:r/>
            <w:r>
              <w:rPr>
                <w:rFonts w:ascii="Times New Roman" w:hAnsi="Times New Roman"/>
                <w:b w:val="0"/>
                <w:sz w:val="18"/>
              </w:rPr>
              <w:t>Chạy song song hồ sơ – lab – thực địa; đặt SLA cho từng chặng</w:t>
            </w:r>
          </w:p>
        </w:tc>
      </w:tr>
      <w:tr>
        <w:tc>
          <w:tcPr>
            <w:tcW w:type="dxa" w:w="1247"/>
            <w:shd w:val="clear" w:fill="F4F7FB"/>
          </w:tcPr>
          <w:p>
            <w:pPr>
              <w:spacing w:after="20"/>
            </w:pPr>
            <w:r/>
            <w:r>
              <w:rPr>
                <w:rFonts w:ascii="Times New Roman" w:hAnsi="Times New Roman"/>
                <w:b w:val="0"/>
                <w:sz w:val="18"/>
              </w:rPr>
              <w:t>Hold</w:t>
            </w:r>
          </w:p>
        </w:tc>
        <w:tc>
          <w:tcPr>
            <w:tcW w:type="dxa" w:w="2608"/>
            <w:shd w:val="clear" w:fill="F4F7FB"/>
          </w:tcPr>
          <w:p>
            <w:pPr>
              <w:spacing w:after="20"/>
            </w:pPr>
            <w:r/>
            <w:r>
              <w:rPr>
                <w:rFonts w:ascii="Times New Roman" w:hAnsi="Times New Roman"/>
                <w:b w:val="0"/>
                <w:sz w:val="18"/>
              </w:rPr>
              <w:t>Chờ Ban Giám đốc duyệt tờ trình NCC: 2,5 ngày</w:t>
            </w:r>
          </w:p>
        </w:tc>
        <w:tc>
          <w:tcPr>
            <w:tcW w:type="dxa" w:w="2948"/>
            <w:shd w:val="clear" w:fill="F4F7FB"/>
          </w:tcPr>
          <w:p>
            <w:pPr>
              <w:spacing w:after="20"/>
            </w:pPr>
            <w:r/>
            <w:r>
              <w:rPr>
                <w:rFonts w:ascii="Times New Roman" w:hAnsi="Times New Roman"/>
                <w:b w:val="0"/>
                <w:sz w:val="18"/>
              </w:rPr>
              <w:t>Hồ sơ nằm chờ, không ai xử lý</w:t>
            </w:r>
          </w:p>
        </w:tc>
        <w:tc>
          <w:tcPr>
            <w:tcW w:type="dxa" w:w="2948"/>
            <w:shd w:val="clear" w:fill="F4F7FB"/>
          </w:tcPr>
          <w:p>
            <w:pPr>
              <w:spacing w:after="20"/>
            </w:pPr>
            <w:r/>
            <w:r>
              <w:rPr>
                <w:rFonts w:ascii="Times New Roman" w:hAnsi="Times New Roman"/>
                <w:b w:val="0"/>
                <w:sz w:val="18"/>
              </w:rPr>
              <w:t>Uỷ quyền duyệt theo hạn mức; ký số trên thiết bị di động</w:t>
            </w:r>
          </w:p>
        </w:tc>
      </w:tr>
      <w:tr>
        <w:tc>
          <w:tcPr>
            <w:tcW w:type="dxa" w:w="1247"/>
          </w:tcPr>
          <w:p>
            <w:pPr>
              <w:spacing w:after="20"/>
            </w:pPr>
            <w:r/>
            <w:r>
              <w:rPr>
                <w:rFonts w:ascii="Times New Roman" w:hAnsi="Times New Roman"/>
                <w:b w:val="0"/>
                <w:sz w:val="18"/>
              </w:rPr>
              <w:t>Hold</w:t>
            </w:r>
          </w:p>
        </w:tc>
        <w:tc>
          <w:tcPr>
            <w:tcW w:type="dxa" w:w="2608"/>
          </w:tcPr>
          <w:p>
            <w:pPr>
              <w:spacing w:after="20"/>
            </w:pPr>
            <w:r/>
            <w:r>
              <w:rPr>
                <w:rFonts w:ascii="Times New Roman" w:hAnsi="Times New Roman"/>
                <w:b w:val="0"/>
                <w:sz w:val="18"/>
              </w:rPr>
              <w:t>Chờ duyệt PO: 1,5 ngày</w:t>
            </w:r>
          </w:p>
        </w:tc>
        <w:tc>
          <w:tcPr>
            <w:tcW w:type="dxa" w:w="2948"/>
          </w:tcPr>
          <w:p>
            <w:pPr>
              <w:spacing w:after="20"/>
            </w:pPr>
            <w:r/>
            <w:r>
              <w:rPr>
                <w:rFonts w:ascii="Times New Roman" w:hAnsi="Times New Roman"/>
                <w:b w:val="0"/>
                <w:sz w:val="18"/>
              </w:rPr>
              <w:t>PO chưa gửi được cho NCC nên NCC chưa thu hoạch</w:t>
            </w:r>
          </w:p>
        </w:tc>
        <w:tc>
          <w:tcPr>
            <w:tcW w:type="dxa" w:w="2948"/>
          </w:tcPr>
          <w:p>
            <w:pPr>
              <w:spacing w:after="20"/>
            </w:pPr>
            <w:r/>
            <w:r>
              <w:rPr>
                <w:rFonts w:ascii="Times New Roman" w:hAnsi="Times New Roman"/>
                <w:b w:val="0"/>
                <w:sz w:val="18"/>
              </w:rPr>
              <w:t>Tự động duyệt PO dưới hạn mức; cảnh báo PO quá hạn duyệt</w:t>
            </w:r>
          </w:p>
        </w:tc>
      </w:tr>
      <w:tr>
        <w:tc>
          <w:tcPr>
            <w:tcW w:type="dxa" w:w="1247"/>
            <w:shd w:val="clear" w:fill="F4F7FB"/>
          </w:tcPr>
          <w:p>
            <w:pPr>
              <w:spacing w:after="20"/>
            </w:pPr>
            <w:r/>
            <w:r>
              <w:rPr>
                <w:rFonts w:ascii="Times New Roman" w:hAnsi="Times New Roman"/>
                <w:b w:val="0"/>
                <w:sz w:val="18"/>
              </w:rPr>
              <w:t>Hold</w:t>
            </w:r>
          </w:p>
        </w:tc>
        <w:tc>
          <w:tcPr>
            <w:tcW w:type="dxa" w:w="2608"/>
            <w:shd w:val="clear" w:fill="F4F7FB"/>
          </w:tcPr>
          <w:p>
            <w:pPr>
              <w:spacing w:after="20"/>
            </w:pPr>
            <w:r/>
            <w:r>
              <w:rPr>
                <w:rFonts w:ascii="Times New Roman" w:hAnsi="Times New Roman"/>
                <w:b w:val="0"/>
                <w:sz w:val="18"/>
              </w:rPr>
              <w:t>Hoá đơn bị tạm giữ chờ đối chiếu lại: 1–3 ngày</w:t>
            </w:r>
          </w:p>
        </w:tc>
        <w:tc>
          <w:tcPr>
            <w:tcW w:type="dxa" w:w="2948"/>
            <w:shd w:val="clear" w:fill="F4F7FB"/>
          </w:tcPr>
          <w:p>
            <w:pPr>
              <w:spacing w:after="20"/>
            </w:pPr>
            <w:r/>
            <w:r>
              <w:rPr>
                <w:rFonts w:ascii="Times New Roman" w:hAnsi="Times New Roman"/>
                <w:b w:val="0"/>
                <w:sz w:val="18"/>
              </w:rPr>
              <w:t>Thanh toán trễ, ảnh hưởng quan hệ và ưu tiên nguồn hàng</w:t>
            </w:r>
          </w:p>
        </w:tc>
        <w:tc>
          <w:tcPr>
            <w:tcW w:type="dxa" w:w="2948"/>
            <w:shd w:val="clear" w:fill="F4F7FB"/>
          </w:tcPr>
          <w:p>
            <w:pPr>
              <w:spacing w:after="20"/>
            </w:pPr>
            <w:r/>
            <w:r>
              <w:rPr>
                <w:rFonts w:ascii="Times New Roman" w:hAnsi="Times New Roman"/>
                <w:b w:val="0"/>
                <w:sz w:val="18"/>
              </w:rPr>
              <w:t>Đối chiếu 3 chiều tự động; ràng buộc NCC xuất hoá đơn theo PO</w:t>
            </w:r>
          </w:p>
        </w:tc>
      </w:tr>
      <w:tr>
        <w:tc>
          <w:tcPr>
            <w:tcW w:type="dxa" w:w="1247"/>
          </w:tcPr>
          <w:p>
            <w:pPr>
              <w:spacing w:after="20"/>
            </w:pPr>
            <w:r/>
            <w:r>
              <w:rPr>
                <w:rFonts w:ascii="Times New Roman" w:hAnsi="Times New Roman"/>
                <w:b w:val="0"/>
                <w:sz w:val="18"/>
              </w:rPr>
              <w:t>Overdo</w:t>
              <w:br/>
              <w:t>(Làm dư)</w:t>
            </w:r>
          </w:p>
        </w:tc>
        <w:tc>
          <w:tcPr>
            <w:tcW w:type="dxa" w:w="2608"/>
          </w:tcPr>
          <w:p>
            <w:pPr>
              <w:spacing w:after="20"/>
            </w:pPr>
            <w:r/>
            <w:r>
              <w:rPr>
                <w:rFonts w:ascii="Times New Roman" w:hAnsi="Times New Roman"/>
                <w:b w:val="0"/>
                <w:sz w:val="18"/>
              </w:rPr>
              <w:t>Nhập lại thông tin NCC ở 4–5 bước khác nhau</w:t>
            </w:r>
          </w:p>
        </w:tc>
        <w:tc>
          <w:tcPr>
            <w:tcW w:type="dxa" w:w="2948"/>
          </w:tcPr>
          <w:p>
            <w:pPr>
              <w:spacing w:after="20"/>
            </w:pPr>
            <w:r/>
            <w:r>
              <w:rPr>
                <w:rFonts w:ascii="Times New Roman" w:hAnsi="Times New Roman"/>
                <w:b w:val="0"/>
                <w:sz w:val="18"/>
              </w:rPr>
              <w:t>Cùng một dữ liệu gõ lại nhiều lần, dễ sai lệch</w:t>
            </w:r>
          </w:p>
        </w:tc>
        <w:tc>
          <w:tcPr>
            <w:tcW w:type="dxa" w:w="2948"/>
          </w:tcPr>
          <w:p>
            <w:pPr>
              <w:spacing w:after="20"/>
            </w:pPr>
            <w:r/>
            <w:r>
              <w:rPr>
                <w:rFonts w:ascii="Times New Roman" w:hAnsi="Times New Roman"/>
                <w:b w:val="0"/>
                <w:sz w:val="18"/>
              </w:rPr>
              <w:t>Kế thừa dữ liệu: báo giá → tờ trình → hợp đồng → PO trên ERP</w:t>
            </w:r>
          </w:p>
        </w:tc>
      </w:tr>
      <w:tr>
        <w:tc>
          <w:tcPr>
            <w:tcW w:type="dxa" w:w="1247"/>
            <w:shd w:val="clear" w:fill="F4F7FB"/>
          </w:tcPr>
          <w:p>
            <w:pPr>
              <w:spacing w:after="20"/>
            </w:pPr>
            <w:r/>
            <w:r>
              <w:rPr>
                <w:rFonts w:ascii="Times New Roman" w:hAnsi="Times New Roman"/>
                <w:b w:val="0"/>
                <w:sz w:val="18"/>
              </w:rPr>
              <w:t>Overdo</w:t>
            </w:r>
          </w:p>
        </w:tc>
        <w:tc>
          <w:tcPr>
            <w:tcW w:type="dxa" w:w="2608"/>
            <w:shd w:val="clear" w:fill="F4F7FB"/>
          </w:tcPr>
          <w:p>
            <w:pPr>
              <w:spacing w:after="20"/>
            </w:pPr>
            <w:r/>
            <w:r>
              <w:rPr>
                <w:rFonts w:ascii="Times New Roman" w:hAnsi="Times New Roman"/>
                <w:b w:val="0"/>
                <w:sz w:val="18"/>
              </w:rPr>
              <w:t>Tập hợp nhu cầu bằng Excel gửi email từng cửa hàng rồi chép tay</w:t>
            </w:r>
          </w:p>
        </w:tc>
        <w:tc>
          <w:tcPr>
            <w:tcW w:type="dxa" w:w="2948"/>
            <w:shd w:val="clear" w:fill="F4F7FB"/>
          </w:tcPr>
          <w:p>
            <w:pPr>
              <w:spacing w:after="20"/>
            </w:pPr>
            <w:r/>
            <w:r>
              <w:rPr>
                <w:rFonts w:ascii="Times New Roman" w:hAnsi="Times New Roman"/>
                <w:b w:val="0"/>
                <w:sz w:val="18"/>
              </w:rPr>
              <w:t>2 giờ mỗi kỳ, khối lượng tăng tuyến tính theo số cửa hàng</w:t>
            </w:r>
          </w:p>
        </w:tc>
        <w:tc>
          <w:tcPr>
            <w:tcW w:type="dxa" w:w="2948"/>
            <w:shd w:val="clear" w:fill="F4F7FB"/>
          </w:tcPr>
          <w:p>
            <w:pPr>
              <w:spacing w:after="20"/>
            </w:pPr>
            <w:r/>
            <w:r>
              <w:rPr>
                <w:rFonts w:ascii="Times New Roman" w:hAnsi="Times New Roman"/>
                <w:b w:val="0"/>
                <w:sz w:val="18"/>
              </w:rPr>
              <w:t>Cửa hàng nhập đề nghị trực tiếp trên ERP, hệ thống tự tổng hợp</w:t>
            </w:r>
          </w:p>
        </w:tc>
      </w:tr>
      <w:tr>
        <w:tc>
          <w:tcPr>
            <w:tcW w:type="dxa" w:w="1247"/>
          </w:tcPr>
          <w:p>
            <w:pPr>
              <w:spacing w:after="20"/>
            </w:pPr>
            <w:r/>
            <w:r>
              <w:rPr>
                <w:rFonts w:ascii="Times New Roman" w:hAnsi="Times New Roman"/>
                <w:b w:val="0"/>
                <w:sz w:val="18"/>
              </w:rPr>
              <w:t>Overdo</w:t>
            </w:r>
          </w:p>
        </w:tc>
        <w:tc>
          <w:tcPr>
            <w:tcW w:type="dxa" w:w="2608"/>
          </w:tcPr>
          <w:p>
            <w:pPr>
              <w:spacing w:after="20"/>
            </w:pPr>
            <w:r/>
            <w:r>
              <w:rPr>
                <w:rFonts w:ascii="Times New Roman" w:hAnsi="Times New Roman"/>
                <w:b w:val="0"/>
                <w:sz w:val="18"/>
              </w:rPr>
              <w:t>Kho và QA/QC cùng ghi hai biểu mẫu cho một lô hàng</w:t>
            </w:r>
          </w:p>
        </w:tc>
        <w:tc>
          <w:tcPr>
            <w:tcW w:type="dxa" w:w="2948"/>
          </w:tcPr>
          <w:p>
            <w:pPr>
              <w:spacing w:after="20"/>
            </w:pPr>
            <w:r/>
            <w:r>
              <w:rPr>
                <w:rFonts w:ascii="Times New Roman" w:hAnsi="Times New Roman"/>
                <w:b w:val="0"/>
                <w:sz w:val="18"/>
              </w:rPr>
              <w:t>Trùng nội dung, hai bộ phận nhập cùng dữ liệu lô</w:t>
            </w:r>
          </w:p>
        </w:tc>
        <w:tc>
          <w:tcPr>
            <w:tcW w:type="dxa" w:w="2948"/>
          </w:tcPr>
          <w:p>
            <w:pPr>
              <w:spacing w:after="20"/>
            </w:pPr>
            <w:r/>
            <w:r>
              <w:rPr>
                <w:rFonts w:ascii="Times New Roman" w:hAnsi="Times New Roman"/>
                <w:b w:val="0"/>
                <w:sz w:val="18"/>
              </w:rPr>
              <w:t>Một biểu mẫu điện tử chung, mỗi bộ phận điền phần của mình</w:t>
            </w:r>
          </w:p>
        </w:tc>
      </w:tr>
      <w:tr>
        <w:tc>
          <w:tcPr>
            <w:tcW w:type="dxa" w:w="1247"/>
            <w:shd w:val="clear" w:fill="F4F7FB"/>
          </w:tcPr>
          <w:p>
            <w:pPr>
              <w:spacing w:after="20"/>
            </w:pPr>
            <w:r/>
            <w:r>
              <w:rPr>
                <w:rFonts w:ascii="Times New Roman" w:hAnsi="Times New Roman"/>
                <w:b w:val="0"/>
                <w:sz w:val="18"/>
              </w:rPr>
              <w:t>Overdo</w:t>
            </w:r>
          </w:p>
        </w:tc>
        <w:tc>
          <w:tcPr>
            <w:tcW w:type="dxa" w:w="2608"/>
            <w:shd w:val="clear" w:fill="F4F7FB"/>
          </w:tcPr>
          <w:p>
            <w:pPr>
              <w:spacing w:after="20"/>
            </w:pPr>
            <w:r/>
            <w:r>
              <w:rPr>
                <w:rFonts w:ascii="Times New Roman" w:hAnsi="Times New Roman"/>
                <w:b w:val="0"/>
                <w:sz w:val="18"/>
              </w:rPr>
              <w:t>In và lưu song song cả bản giấy lẫn bản mềm cho mọi chứng từ</w:t>
            </w:r>
          </w:p>
        </w:tc>
        <w:tc>
          <w:tcPr>
            <w:tcW w:type="dxa" w:w="2948"/>
            <w:shd w:val="clear" w:fill="F4F7FB"/>
          </w:tcPr>
          <w:p>
            <w:pPr>
              <w:spacing w:after="20"/>
            </w:pPr>
            <w:r/>
            <w:r>
              <w:rPr>
                <w:rFonts w:ascii="Times New Roman" w:hAnsi="Times New Roman"/>
                <w:b w:val="0"/>
                <w:sz w:val="18"/>
              </w:rPr>
              <w:t>Tốn giấy và không gian lưu trữ, khó tra cứu</w:t>
            </w:r>
          </w:p>
        </w:tc>
        <w:tc>
          <w:tcPr>
            <w:tcW w:type="dxa" w:w="2948"/>
            <w:shd w:val="clear" w:fill="F4F7FB"/>
          </w:tcPr>
          <w:p>
            <w:pPr>
              <w:spacing w:after="20"/>
            </w:pPr>
            <w:r/>
            <w:r>
              <w:rPr>
                <w:rFonts w:ascii="Times New Roman" w:hAnsi="Times New Roman"/>
                <w:b w:val="0"/>
                <w:sz w:val="18"/>
              </w:rPr>
              <w:t>Chỉ lưu bản mềm, in khi có yêu cầu kiểm toán</w:t>
            </w:r>
          </w:p>
        </w:tc>
      </w:tr>
    </w:tbl>
    <w:p>
      <w:pPr>
        <w:spacing w:after="80"/>
      </w:pPr>
    </w:p>
    <w:p>
      <w:pPr>
        <w:spacing w:after="100" w:before="0"/>
      </w:pPr>
      <w:r>
        <w:rPr>
          <w:rFonts w:ascii="Times New Roman" w:hAnsi="Times New Roman"/>
          <w:b/>
          <w:i w:val="0"/>
          <w:color w:val="2E5480"/>
          <w:sz w:val="24"/>
        </w:rPr>
        <w:t>3.1.3. Phân tích các bên liên quan – Mô hình xương cá (Fishbone)</w:t>
      </w:r>
    </w:p>
    <w:p>
      <w:pPr>
        <w:spacing w:after="120" w:before="0"/>
      </w:pPr>
      <w:r>
        <w:rPr>
          <w:rFonts w:ascii="Times New Roman" w:hAnsi="Times New Roman"/>
          <w:b/>
          <w:sz w:val="23"/>
        </w:rPr>
        <w:t xml:space="preserve">Vấn đề phân tích: </w:t>
      </w:r>
      <w:r>
        <w:rPr>
          <w:rFonts w:ascii="Times New Roman" w:hAnsi="Times New Roman"/>
          <w:b w:val="0"/>
          <w:sz w:val="23"/>
        </w:rPr>
        <w:t>Lead time chu trình thu mua có phê duyệt nhà cung cấp mới kéo dài 23,5 ngày, vượt xa mục tiêu dưới 15 ngày.</w:t>
      </w:r>
    </w:p>
    <w:tbl>
      <w:tblPr>
        <w:tblStyle w:val="TableGrid"/>
        <w:tblW w:type="auto" w:w="0"/>
        <w:jc w:val="center"/>
        <w:tblLayout w:type="fixed"/>
        <w:tblLook w:firstColumn="1" w:firstRow="1" w:lastColumn="0" w:lastRow="0" w:noHBand="0" w:noVBand="1" w:val="04A0"/>
      </w:tblPr>
      <w:tblGrid>
        <w:gridCol w:w="2493"/>
        <w:gridCol w:w="2493"/>
        <w:gridCol w:w="2493"/>
        <w:gridCol w:w="2493"/>
      </w:tblGrid>
      <w:tr>
        <w:tc>
          <w:tcPr>
            <w:tcW w:type="dxa" w:w="1928"/>
            <w:shd w:val="clear" w:fill="1F3B63"/>
          </w:tcPr>
          <w:p>
            <w:pPr>
              <w:spacing w:after="20"/>
              <w:jc w:val="center"/>
            </w:pPr>
            <w:r/>
            <w:r>
              <w:rPr>
                <w:rFonts w:ascii="Times New Roman" w:hAnsi="Times New Roman"/>
                <w:b/>
                <w:color w:val="FFFFFF"/>
                <w:sz w:val="18"/>
              </w:rPr>
              <w:t>Bên liên quan</w:t>
            </w:r>
          </w:p>
        </w:tc>
        <w:tc>
          <w:tcPr>
            <w:tcW w:type="dxa" w:w="2381"/>
            <w:shd w:val="clear" w:fill="1F3B63"/>
          </w:tcPr>
          <w:p>
            <w:pPr>
              <w:spacing w:after="20"/>
              <w:jc w:val="center"/>
            </w:pPr>
            <w:r/>
            <w:r>
              <w:rPr>
                <w:rFonts w:ascii="Times New Roman" w:hAnsi="Times New Roman"/>
                <w:b/>
                <w:color w:val="FFFFFF"/>
                <w:sz w:val="18"/>
              </w:rPr>
              <w:t>Vai trò trong quy trình</w:t>
            </w:r>
          </w:p>
        </w:tc>
        <w:tc>
          <w:tcPr>
            <w:tcW w:type="dxa" w:w="2948"/>
            <w:shd w:val="clear" w:fill="1F3B63"/>
          </w:tcPr>
          <w:p>
            <w:pPr>
              <w:spacing w:after="20"/>
              <w:jc w:val="center"/>
            </w:pPr>
            <w:r/>
            <w:r>
              <w:rPr>
                <w:rFonts w:ascii="Times New Roman" w:hAnsi="Times New Roman"/>
                <w:b/>
                <w:color w:val="FFFFFF"/>
                <w:sz w:val="18"/>
              </w:rPr>
              <w:t>Lỗi hay gặp</w:t>
            </w:r>
          </w:p>
        </w:tc>
        <w:tc>
          <w:tcPr>
            <w:tcW w:type="dxa" w:w="2494"/>
            <w:shd w:val="clear" w:fill="1F3B63"/>
          </w:tcPr>
          <w:p>
            <w:pPr>
              <w:spacing w:after="20"/>
              <w:jc w:val="center"/>
            </w:pPr>
            <w:r/>
            <w:r>
              <w:rPr>
                <w:rFonts w:ascii="Times New Roman" w:hAnsi="Times New Roman"/>
                <w:b/>
                <w:color w:val="FFFFFF"/>
                <w:sz w:val="18"/>
              </w:rPr>
              <w:t>Quan tâm / mong muốn</w:t>
            </w:r>
          </w:p>
        </w:tc>
      </w:tr>
      <w:tr>
        <w:tc>
          <w:tcPr>
            <w:tcW w:type="dxa" w:w="1928"/>
          </w:tcPr>
          <w:p>
            <w:pPr>
              <w:spacing w:after="20"/>
            </w:pPr>
            <w:r/>
            <w:r>
              <w:rPr>
                <w:rFonts w:ascii="Times New Roman" w:hAnsi="Times New Roman"/>
                <w:b w:val="0"/>
                <w:sz w:val="18"/>
              </w:rPr>
              <w:t>Cửa hàng / BP Ngành hàng</w:t>
            </w:r>
          </w:p>
        </w:tc>
        <w:tc>
          <w:tcPr>
            <w:tcW w:type="dxa" w:w="2381"/>
          </w:tcPr>
          <w:p>
            <w:pPr>
              <w:spacing w:after="20"/>
            </w:pPr>
            <w:r/>
            <w:r>
              <w:rPr>
                <w:rFonts w:ascii="Times New Roman" w:hAnsi="Times New Roman"/>
                <w:b w:val="0"/>
                <w:sz w:val="18"/>
              </w:rPr>
              <w:t>Phát sinh nhu cầu, nhận hàng để bán</w:t>
            </w:r>
          </w:p>
        </w:tc>
        <w:tc>
          <w:tcPr>
            <w:tcW w:type="dxa" w:w="2948"/>
          </w:tcPr>
          <w:p>
            <w:pPr>
              <w:spacing w:after="20"/>
            </w:pPr>
            <w:r/>
            <w:r>
              <w:rPr>
                <w:rFonts w:ascii="Times New Roman" w:hAnsi="Times New Roman"/>
                <w:b w:val="0"/>
                <w:sz w:val="18"/>
              </w:rPr>
              <w:t>Đề nghị cấp hàng theo cảm tính, không bám tồn min–max; xin cấp hàng đột xuất ngoài chu kỳ</w:t>
            </w:r>
          </w:p>
        </w:tc>
        <w:tc>
          <w:tcPr>
            <w:tcW w:type="dxa" w:w="2494"/>
          </w:tcPr>
          <w:p>
            <w:pPr>
              <w:spacing w:after="20"/>
            </w:pPr>
            <w:r/>
            <w:r>
              <w:rPr>
                <w:rFonts w:ascii="Times New Roman" w:hAnsi="Times New Roman"/>
                <w:b w:val="0"/>
                <w:sz w:val="18"/>
              </w:rPr>
              <w:t>Luôn có đủ hàng tươi trên quầy, không đứt hàng giờ cao điểm</w:t>
            </w:r>
          </w:p>
        </w:tc>
      </w:tr>
      <w:tr>
        <w:tc>
          <w:tcPr>
            <w:tcW w:type="dxa" w:w="1928"/>
            <w:shd w:val="clear" w:fill="F4F7FB"/>
          </w:tcPr>
          <w:p>
            <w:pPr>
              <w:spacing w:after="20"/>
            </w:pPr>
            <w:r/>
            <w:r>
              <w:rPr>
                <w:rFonts w:ascii="Times New Roman" w:hAnsi="Times New Roman"/>
                <w:b w:val="0"/>
                <w:sz w:val="18"/>
              </w:rPr>
              <w:t>BP Kế hoạch cung ứng</w:t>
            </w:r>
          </w:p>
        </w:tc>
        <w:tc>
          <w:tcPr>
            <w:tcW w:type="dxa" w:w="2381"/>
            <w:shd w:val="clear" w:fill="F4F7FB"/>
          </w:tcPr>
          <w:p>
            <w:pPr>
              <w:spacing w:after="20"/>
            </w:pPr>
            <w:r/>
            <w:r>
              <w:rPr>
                <w:rFonts w:ascii="Times New Roman" w:hAnsi="Times New Roman"/>
                <w:b w:val="0"/>
                <w:sz w:val="18"/>
              </w:rPr>
              <w:t>Tập hợp nhu cầu, tính nhu cầu ròng</w:t>
            </w:r>
          </w:p>
        </w:tc>
        <w:tc>
          <w:tcPr>
            <w:tcW w:type="dxa" w:w="2948"/>
            <w:shd w:val="clear" w:fill="F4F7FB"/>
          </w:tcPr>
          <w:p>
            <w:pPr>
              <w:spacing w:after="20"/>
            </w:pPr>
            <w:r/>
            <w:r>
              <w:rPr>
                <w:rFonts w:ascii="Times New Roman" w:hAnsi="Times New Roman"/>
                <w:b w:val="0"/>
                <w:sz w:val="18"/>
              </w:rPr>
              <w:t>Tổng hợp thủ công bằng Excel nên sai lệch khi số cửa hàng tăng; dự báo lệch 15–20%</w:t>
            </w:r>
          </w:p>
        </w:tc>
        <w:tc>
          <w:tcPr>
            <w:tcW w:type="dxa" w:w="2494"/>
            <w:shd w:val="clear" w:fill="F4F7FB"/>
          </w:tcPr>
          <w:p>
            <w:pPr>
              <w:spacing w:after="20"/>
            </w:pPr>
            <w:r/>
            <w:r>
              <w:rPr>
                <w:rFonts w:ascii="Times New Roman" w:hAnsi="Times New Roman"/>
                <w:b w:val="0"/>
                <w:sz w:val="18"/>
              </w:rPr>
              <w:t>Dữ liệu tồn kho và hàng đang về chính xác, theo thời gian thực</w:t>
            </w:r>
          </w:p>
        </w:tc>
      </w:tr>
      <w:tr>
        <w:tc>
          <w:tcPr>
            <w:tcW w:type="dxa" w:w="1928"/>
          </w:tcPr>
          <w:p>
            <w:pPr>
              <w:spacing w:after="20"/>
            </w:pPr>
            <w:r/>
            <w:r>
              <w:rPr>
                <w:rFonts w:ascii="Times New Roman" w:hAnsi="Times New Roman"/>
                <w:b w:val="0"/>
                <w:sz w:val="18"/>
              </w:rPr>
              <w:t>Phòng Thu mua</w:t>
            </w:r>
          </w:p>
        </w:tc>
        <w:tc>
          <w:tcPr>
            <w:tcW w:type="dxa" w:w="2381"/>
          </w:tcPr>
          <w:p>
            <w:pPr>
              <w:spacing w:after="20"/>
            </w:pPr>
            <w:r/>
            <w:r>
              <w:rPr>
                <w:rFonts w:ascii="Times New Roman" w:hAnsi="Times New Roman"/>
                <w:b w:val="0"/>
                <w:sz w:val="18"/>
              </w:rPr>
              <w:t>Tìm nguồn, đàm phán, đặt hàng</w:t>
            </w:r>
          </w:p>
        </w:tc>
        <w:tc>
          <w:tcPr>
            <w:tcW w:type="dxa" w:w="2948"/>
          </w:tcPr>
          <w:p>
            <w:pPr>
              <w:spacing w:after="20"/>
            </w:pPr>
            <w:r/>
            <w:r>
              <w:rPr>
                <w:rFonts w:ascii="Times New Roman" w:hAnsi="Times New Roman"/>
                <w:b w:val="0"/>
                <w:sz w:val="18"/>
              </w:rPr>
              <w:t>Kiêm nhiệm nhiều ngành hàng; nhập lại thông tin nhà cung cấp ở nhiều bước</w:t>
            </w:r>
          </w:p>
        </w:tc>
        <w:tc>
          <w:tcPr>
            <w:tcW w:type="dxa" w:w="2494"/>
          </w:tcPr>
          <w:p>
            <w:pPr>
              <w:spacing w:after="20"/>
            </w:pPr>
            <w:r/>
            <w:r>
              <w:rPr>
                <w:rFonts w:ascii="Times New Roman" w:hAnsi="Times New Roman"/>
                <w:b w:val="0"/>
                <w:sz w:val="18"/>
              </w:rPr>
              <w:t>Giá mua trong ngân sách, có nguồn dự phòng cho mỗi ngành hàng</w:t>
            </w:r>
          </w:p>
        </w:tc>
      </w:tr>
      <w:tr>
        <w:tc>
          <w:tcPr>
            <w:tcW w:type="dxa" w:w="1928"/>
            <w:shd w:val="clear" w:fill="F4F7FB"/>
          </w:tcPr>
          <w:p>
            <w:pPr>
              <w:spacing w:after="20"/>
            </w:pPr>
            <w:r/>
            <w:r>
              <w:rPr>
                <w:rFonts w:ascii="Times New Roman" w:hAnsi="Times New Roman"/>
                <w:b w:val="0"/>
                <w:sz w:val="18"/>
              </w:rPr>
              <w:t>Phòng QA/QC</w:t>
            </w:r>
          </w:p>
        </w:tc>
        <w:tc>
          <w:tcPr>
            <w:tcW w:type="dxa" w:w="2381"/>
            <w:shd w:val="clear" w:fill="F4F7FB"/>
          </w:tcPr>
          <w:p>
            <w:pPr>
              <w:spacing w:after="20"/>
            </w:pPr>
            <w:r/>
            <w:r>
              <w:rPr>
                <w:rFonts w:ascii="Times New Roman" w:hAnsi="Times New Roman"/>
                <w:b w:val="0"/>
                <w:sz w:val="18"/>
              </w:rPr>
              <w:t>Thẩm định NCC, kiểm chất lượng đầu vào</w:t>
            </w:r>
          </w:p>
        </w:tc>
        <w:tc>
          <w:tcPr>
            <w:tcW w:type="dxa" w:w="2948"/>
            <w:shd w:val="clear" w:fill="F4F7FB"/>
          </w:tcPr>
          <w:p>
            <w:pPr>
              <w:spacing w:after="20"/>
            </w:pPr>
            <w:r/>
            <w:r>
              <w:rPr>
                <w:rFonts w:ascii="Times New Roman" w:hAnsi="Times New Roman"/>
                <w:b w:val="0"/>
                <w:sz w:val="18"/>
              </w:rPr>
              <w:t>Chờ kết quả lab lâu; kiểm nhận dồn cục khi nhiều lô về cùng lúc</w:t>
            </w:r>
          </w:p>
        </w:tc>
        <w:tc>
          <w:tcPr>
            <w:tcW w:type="dxa" w:w="2494"/>
            <w:shd w:val="clear" w:fill="F4F7FB"/>
          </w:tcPr>
          <w:p>
            <w:pPr>
              <w:spacing w:after="20"/>
            </w:pPr>
            <w:r/>
            <w:r>
              <w:rPr>
                <w:rFonts w:ascii="Times New Roman" w:hAnsi="Times New Roman"/>
                <w:b w:val="0"/>
                <w:sz w:val="18"/>
              </w:rPr>
              <w:t>Không để lọt hàng không đạt lên quầy, hồ sơ truy xuất đầy đủ</w:t>
            </w:r>
          </w:p>
        </w:tc>
      </w:tr>
      <w:tr>
        <w:tc>
          <w:tcPr>
            <w:tcW w:type="dxa" w:w="1928"/>
          </w:tcPr>
          <w:p>
            <w:pPr>
              <w:spacing w:after="20"/>
            </w:pPr>
            <w:r/>
            <w:r>
              <w:rPr>
                <w:rFonts w:ascii="Times New Roman" w:hAnsi="Times New Roman"/>
                <w:b w:val="0"/>
                <w:sz w:val="18"/>
              </w:rPr>
              <w:t>Ban Giám đốc</w:t>
            </w:r>
          </w:p>
        </w:tc>
        <w:tc>
          <w:tcPr>
            <w:tcW w:type="dxa" w:w="2381"/>
          </w:tcPr>
          <w:p>
            <w:pPr>
              <w:spacing w:after="20"/>
            </w:pPr>
            <w:r/>
            <w:r>
              <w:rPr>
                <w:rFonts w:ascii="Times New Roman" w:hAnsi="Times New Roman"/>
                <w:b w:val="0"/>
                <w:sz w:val="18"/>
              </w:rPr>
              <w:t>Phê duyệt NCC, hợp đồng, PO vượt hạn mức, duyệt chi</w:t>
            </w:r>
          </w:p>
        </w:tc>
        <w:tc>
          <w:tcPr>
            <w:tcW w:type="dxa" w:w="2948"/>
          </w:tcPr>
          <w:p>
            <w:pPr>
              <w:spacing w:after="20"/>
            </w:pPr>
            <w:r/>
            <w:r>
              <w:rPr>
                <w:rFonts w:ascii="Times New Roman" w:hAnsi="Times New Roman"/>
                <w:b w:val="0"/>
                <w:sz w:val="18"/>
              </w:rPr>
              <w:t>Ký duyệt trễ 2–3 ngày do lịch bận; chưa uỷ quyền theo hạn mức</w:t>
            </w:r>
          </w:p>
        </w:tc>
        <w:tc>
          <w:tcPr>
            <w:tcW w:type="dxa" w:w="2494"/>
          </w:tcPr>
          <w:p>
            <w:pPr>
              <w:spacing w:after="20"/>
            </w:pPr>
            <w:r/>
            <w:r>
              <w:rPr>
                <w:rFonts w:ascii="Times New Roman" w:hAnsi="Times New Roman"/>
                <w:b w:val="0"/>
                <w:sz w:val="18"/>
              </w:rPr>
              <w:t>Kiểm soát được chi phí và rủi ro pháp lý về an toàn thực phẩm</w:t>
            </w:r>
          </w:p>
        </w:tc>
      </w:tr>
      <w:tr>
        <w:tc>
          <w:tcPr>
            <w:tcW w:type="dxa" w:w="1928"/>
            <w:shd w:val="clear" w:fill="F4F7FB"/>
          </w:tcPr>
          <w:p>
            <w:pPr>
              <w:spacing w:after="20"/>
            </w:pPr>
            <w:r/>
            <w:r>
              <w:rPr>
                <w:rFonts w:ascii="Times New Roman" w:hAnsi="Times New Roman"/>
                <w:b w:val="0"/>
                <w:sz w:val="18"/>
              </w:rPr>
              <w:t>Kho trung tâm</w:t>
            </w:r>
          </w:p>
        </w:tc>
        <w:tc>
          <w:tcPr>
            <w:tcW w:type="dxa" w:w="2381"/>
            <w:shd w:val="clear" w:fill="F4F7FB"/>
          </w:tcPr>
          <w:p>
            <w:pPr>
              <w:spacing w:after="20"/>
            </w:pPr>
            <w:r/>
            <w:r>
              <w:rPr>
                <w:rFonts w:ascii="Times New Roman" w:hAnsi="Times New Roman"/>
                <w:b w:val="0"/>
                <w:sz w:val="18"/>
              </w:rPr>
              <w:t>Nhận hàng, đối chiếu PO, nhập kho</w:t>
            </w:r>
          </w:p>
        </w:tc>
        <w:tc>
          <w:tcPr>
            <w:tcW w:type="dxa" w:w="2948"/>
            <w:shd w:val="clear" w:fill="F4F7FB"/>
          </w:tcPr>
          <w:p>
            <w:pPr>
              <w:spacing w:after="20"/>
            </w:pPr>
            <w:r/>
            <w:r>
              <w:rPr>
                <w:rFonts w:ascii="Times New Roman" w:hAnsi="Times New Roman"/>
                <w:b w:val="0"/>
                <w:sz w:val="18"/>
              </w:rPr>
              <w:t>Ùn khi nhà cung cấp giao sai khung giờ; chứng từ giấy dễ thất lạc</w:t>
            </w:r>
          </w:p>
        </w:tc>
        <w:tc>
          <w:tcPr>
            <w:tcW w:type="dxa" w:w="2494"/>
            <w:shd w:val="clear" w:fill="F4F7FB"/>
          </w:tcPr>
          <w:p>
            <w:pPr>
              <w:spacing w:after="20"/>
            </w:pPr>
            <w:r/>
            <w:r>
              <w:rPr>
                <w:rFonts w:ascii="Times New Roman" w:hAnsi="Times New Roman"/>
                <w:b w:val="0"/>
                <w:sz w:val="18"/>
              </w:rPr>
              <w:t>Lịch giao được chốt rõ theo slot, chứng từ số hoá</w:t>
            </w:r>
          </w:p>
        </w:tc>
      </w:tr>
      <w:tr>
        <w:tc>
          <w:tcPr>
            <w:tcW w:type="dxa" w:w="1928"/>
          </w:tcPr>
          <w:p>
            <w:pPr>
              <w:spacing w:after="20"/>
            </w:pPr>
            <w:r/>
            <w:r>
              <w:rPr>
                <w:rFonts w:ascii="Times New Roman" w:hAnsi="Times New Roman"/>
                <w:b w:val="0"/>
                <w:sz w:val="18"/>
              </w:rPr>
              <w:t>Phòng Kế toán</w:t>
            </w:r>
          </w:p>
        </w:tc>
        <w:tc>
          <w:tcPr>
            <w:tcW w:type="dxa" w:w="2381"/>
          </w:tcPr>
          <w:p>
            <w:pPr>
              <w:spacing w:after="20"/>
            </w:pPr>
            <w:r/>
            <w:r>
              <w:rPr>
                <w:rFonts w:ascii="Times New Roman" w:hAnsi="Times New Roman"/>
                <w:b w:val="0"/>
                <w:sz w:val="18"/>
              </w:rPr>
              <w:t>Ghi nhận hoá đơn, đối chiếu 3 chiều, thanh toán</w:t>
            </w:r>
          </w:p>
        </w:tc>
        <w:tc>
          <w:tcPr>
            <w:tcW w:type="dxa" w:w="2948"/>
          </w:tcPr>
          <w:p>
            <w:pPr>
              <w:spacing w:after="20"/>
            </w:pPr>
            <w:r/>
            <w:r>
              <w:rPr>
                <w:rFonts w:ascii="Times New Roman" w:hAnsi="Times New Roman"/>
                <w:b w:val="0"/>
                <w:sz w:val="18"/>
              </w:rPr>
              <w:t>Hoá đơn lệch phải đối chiếu lại 1–3 ngày; thiếu chứng từ gốc</w:t>
            </w:r>
          </w:p>
        </w:tc>
        <w:tc>
          <w:tcPr>
            <w:tcW w:type="dxa" w:w="2494"/>
          </w:tcPr>
          <w:p>
            <w:pPr>
              <w:spacing w:after="20"/>
            </w:pPr>
            <w:r/>
            <w:r>
              <w:rPr>
                <w:rFonts w:ascii="Times New Roman" w:hAnsi="Times New Roman"/>
                <w:b w:val="0"/>
                <w:sz w:val="18"/>
              </w:rPr>
              <w:t>Hoá đơn khớp PO ngay lần đầu, thanh toán đúng hạn</w:t>
            </w:r>
          </w:p>
        </w:tc>
      </w:tr>
      <w:tr>
        <w:tc>
          <w:tcPr>
            <w:tcW w:type="dxa" w:w="1928"/>
            <w:shd w:val="clear" w:fill="F4F7FB"/>
          </w:tcPr>
          <w:p>
            <w:pPr>
              <w:spacing w:after="20"/>
            </w:pPr>
            <w:r/>
            <w:r>
              <w:rPr>
                <w:rFonts w:ascii="Times New Roman" w:hAnsi="Times New Roman"/>
                <w:b w:val="0"/>
                <w:sz w:val="18"/>
              </w:rPr>
              <w:t>Nhà cung cấp (nông trại / HTX)</w:t>
            </w:r>
          </w:p>
        </w:tc>
        <w:tc>
          <w:tcPr>
            <w:tcW w:type="dxa" w:w="2381"/>
            <w:shd w:val="clear" w:fill="F4F7FB"/>
          </w:tcPr>
          <w:p>
            <w:pPr>
              <w:spacing w:after="20"/>
            </w:pPr>
            <w:r/>
            <w:r>
              <w:rPr>
                <w:rFonts w:ascii="Times New Roman" w:hAnsi="Times New Roman"/>
                <w:b w:val="0"/>
                <w:sz w:val="18"/>
              </w:rPr>
              <w:t>Báo giá, nộp hồ sơ, giao hàng, xuất hoá đơn</w:t>
            </w:r>
          </w:p>
        </w:tc>
        <w:tc>
          <w:tcPr>
            <w:tcW w:type="dxa" w:w="2948"/>
            <w:shd w:val="clear" w:fill="F4F7FB"/>
          </w:tcPr>
          <w:p>
            <w:pPr>
              <w:spacing w:after="20"/>
            </w:pPr>
            <w:r/>
            <w:r>
              <w:rPr>
                <w:rFonts w:ascii="Times New Roman" w:hAnsi="Times New Roman"/>
                <w:b w:val="0"/>
                <w:sz w:val="18"/>
              </w:rPr>
              <w:t>Thiếu chứng nhận VietGAP/HACCP; giao trễ hoặc thiếu; xuất hoá đơn sai giá</w:t>
            </w:r>
          </w:p>
        </w:tc>
        <w:tc>
          <w:tcPr>
            <w:tcW w:type="dxa" w:w="2494"/>
            <w:shd w:val="clear" w:fill="F4F7FB"/>
          </w:tcPr>
          <w:p>
            <w:pPr>
              <w:spacing w:after="20"/>
            </w:pPr>
            <w:r/>
            <w:r>
              <w:rPr>
                <w:rFonts w:ascii="Times New Roman" w:hAnsi="Times New Roman"/>
                <w:b w:val="0"/>
                <w:sz w:val="18"/>
              </w:rPr>
              <w:t>Được thanh toán đúng hạn, có cam kết sản lượng ổn định</w:t>
            </w:r>
          </w:p>
        </w:tc>
      </w:tr>
    </w:tbl>
    <w:p>
      <w:pPr>
        <w:spacing w:after="80"/>
      </w:pPr>
    </w:p>
    <w:p>
      <w:pPr>
        <w:spacing w:after="80" w:before="0"/>
      </w:pPr>
      <w:r>
        <w:rPr>
          <w:rFonts w:ascii="Times New Roman" w:hAnsi="Times New Roman"/>
          <w:b w:val="0"/>
          <w:i w:val="0"/>
          <w:sz w:val="23"/>
        </w:rPr>
        <w:t>Fishbone dưới đây tổng hợp các nguyên nhân gốc theo 6 nhóm:</w:t>
      </w:r>
    </w:p>
    <w:p>
      <w:pPr>
        <w:jc w:val="center"/>
      </w:pPr>
      <w:r>
        <w:drawing>
          <wp:inline xmlns:a="http://schemas.openxmlformats.org/drawingml/2006/main" xmlns:pic="http://schemas.openxmlformats.org/drawingml/2006/picture">
            <wp:extent cx="6120000" cy="2905455"/>
            <wp:docPr id="3" name="Picture 3"/>
            <wp:cNvGraphicFramePr>
              <a:graphicFrameLocks noChangeAspect="1"/>
            </wp:cNvGraphicFramePr>
            <a:graphic>
              <a:graphicData uri="http://schemas.openxmlformats.org/drawingml/2006/picture">
                <pic:pic>
                  <pic:nvPicPr>
                    <pic:cNvPr id="0" name="fish.png"/>
                    <pic:cNvPicPr/>
                  </pic:nvPicPr>
                  <pic:blipFill>
                    <a:blip r:embed="rId13"/>
                    <a:stretch>
                      <a:fillRect/>
                    </a:stretch>
                  </pic:blipFill>
                  <pic:spPr>
                    <a:xfrm>
                      <a:off x="0" y="0"/>
                      <a:ext cx="6120000" cy="2905455"/>
                    </a:xfrm>
                    <a:prstGeom prst="rect"/>
                  </pic:spPr>
                </pic:pic>
              </a:graphicData>
            </a:graphic>
          </wp:inline>
        </w:drawing>
      </w:r>
    </w:p>
    <w:p>
      <w:pPr>
        <w:spacing w:after="200" w:before="0"/>
        <w:jc w:val="center"/>
      </w:pPr>
      <w:r>
        <w:rPr>
          <w:rFonts w:ascii="Times New Roman" w:hAnsi="Times New Roman"/>
          <w:b w:val="0"/>
          <w:i/>
          <w:sz w:val="21"/>
        </w:rPr>
        <w:t>Hình 3 – Sơ đồ xương cá phân tích nguyên nhân kéo dài lead time quy trình QL1</w:t>
      </w:r>
    </w:p>
    <w:tbl>
      <w:tblPr>
        <w:tblStyle w:val="TableGrid"/>
        <w:tblW w:type="auto" w:w="0"/>
        <w:jc w:val="center"/>
        <w:tblLayout w:type="fixed"/>
        <w:tblLook w:firstColumn="1" w:firstRow="1" w:lastColumn="0" w:lastRow="0" w:noHBand="0" w:noVBand="1" w:val="04A0"/>
      </w:tblPr>
      <w:tblGrid>
        <w:gridCol w:w="2493"/>
        <w:gridCol w:w="2493"/>
        <w:gridCol w:w="2493"/>
        <w:gridCol w:w="2493"/>
      </w:tblGrid>
      <w:tr>
        <w:tc>
          <w:tcPr>
            <w:tcW w:type="dxa" w:w="1701"/>
            <w:shd w:val="clear" w:fill="1F3B63"/>
          </w:tcPr>
          <w:p>
            <w:pPr>
              <w:spacing w:after="20"/>
              <w:jc w:val="center"/>
            </w:pPr>
            <w:r/>
            <w:r>
              <w:rPr>
                <w:rFonts w:ascii="Times New Roman" w:hAnsi="Times New Roman"/>
                <w:b/>
                <w:color w:val="FFFFFF"/>
                <w:sz w:val="18"/>
              </w:rPr>
              <w:t>Nhóm nguyên nhân</w:t>
            </w:r>
          </w:p>
        </w:tc>
        <w:tc>
          <w:tcPr>
            <w:tcW w:type="dxa" w:w="2041"/>
            <w:shd w:val="clear" w:fill="1F3B63"/>
          </w:tcPr>
          <w:p>
            <w:pPr>
              <w:spacing w:after="20"/>
              <w:jc w:val="center"/>
            </w:pPr>
            <w:r/>
            <w:r>
              <w:rPr>
                <w:rFonts w:ascii="Times New Roman" w:hAnsi="Times New Roman"/>
                <w:b/>
                <w:color w:val="FFFFFF"/>
                <w:sz w:val="18"/>
              </w:rPr>
              <w:t>Bên liên quan chịu trách nhiệm</w:t>
            </w:r>
          </w:p>
        </w:tc>
        <w:tc>
          <w:tcPr>
            <w:tcW w:type="dxa" w:w="3175"/>
            <w:shd w:val="clear" w:fill="1F3B63"/>
          </w:tcPr>
          <w:p>
            <w:pPr>
              <w:spacing w:after="20"/>
              <w:jc w:val="center"/>
            </w:pPr>
            <w:r/>
            <w:r>
              <w:rPr>
                <w:rFonts w:ascii="Times New Roman" w:hAnsi="Times New Roman"/>
                <w:b/>
                <w:color w:val="FFFFFF"/>
                <w:sz w:val="18"/>
              </w:rPr>
              <w:t>Nguyên nhân gốc nổi bật</w:t>
            </w:r>
          </w:p>
        </w:tc>
        <w:tc>
          <w:tcPr>
            <w:tcW w:type="dxa" w:w="2835"/>
            <w:shd w:val="clear" w:fill="1F3B63"/>
          </w:tcPr>
          <w:p>
            <w:pPr>
              <w:spacing w:after="20"/>
              <w:jc w:val="center"/>
            </w:pPr>
            <w:r/>
            <w:r>
              <w:rPr>
                <w:rFonts w:ascii="Times New Roman" w:hAnsi="Times New Roman"/>
                <w:b/>
                <w:color w:val="FFFFFF"/>
                <w:sz w:val="18"/>
              </w:rPr>
              <w:t>Hướng xử lý</w:t>
            </w:r>
          </w:p>
        </w:tc>
      </w:tr>
      <w:tr>
        <w:tc>
          <w:tcPr>
            <w:tcW w:type="dxa" w:w="1701"/>
          </w:tcPr>
          <w:p>
            <w:pPr>
              <w:spacing w:after="20"/>
            </w:pPr>
            <w:r/>
            <w:r>
              <w:rPr>
                <w:rFonts w:ascii="Times New Roman" w:hAnsi="Times New Roman"/>
                <w:b w:val="0"/>
                <w:sz w:val="18"/>
              </w:rPr>
              <w:t>Con người (Man)</w:t>
            </w:r>
          </w:p>
        </w:tc>
        <w:tc>
          <w:tcPr>
            <w:tcW w:type="dxa" w:w="2041"/>
          </w:tcPr>
          <w:p>
            <w:pPr>
              <w:spacing w:after="20"/>
            </w:pPr>
            <w:r/>
            <w:r>
              <w:rPr>
                <w:rFonts w:ascii="Times New Roman" w:hAnsi="Times New Roman"/>
                <w:b w:val="0"/>
                <w:sz w:val="18"/>
              </w:rPr>
              <w:t>Ban Giám đốc, Phòng Thu mua</w:t>
            </w:r>
          </w:p>
        </w:tc>
        <w:tc>
          <w:tcPr>
            <w:tcW w:type="dxa" w:w="3175"/>
          </w:tcPr>
          <w:p>
            <w:pPr>
              <w:spacing w:after="20"/>
            </w:pPr>
            <w:r/>
            <w:r>
              <w:rPr>
                <w:rFonts w:ascii="Times New Roman" w:hAnsi="Times New Roman"/>
                <w:b w:val="0"/>
                <w:sz w:val="18"/>
              </w:rPr>
              <w:t>Cấp duyệt bận nên ký trễ 2–3 ngày; chuyên viên thu mua kiêm nhiệm nhiều ngành hàng</w:t>
            </w:r>
          </w:p>
        </w:tc>
        <w:tc>
          <w:tcPr>
            <w:tcW w:type="dxa" w:w="2835"/>
          </w:tcPr>
          <w:p>
            <w:pPr>
              <w:spacing w:after="20"/>
            </w:pPr>
            <w:r/>
            <w:r>
              <w:rPr>
                <w:rFonts w:ascii="Times New Roman" w:hAnsi="Times New Roman"/>
                <w:b w:val="0"/>
                <w:sz w:val="18"/>
              </w:rPr>
              <w:t>Ban hành quy định uỷ quyền duyệt theo hạn mức; bổ sung nhân sự cho ngành hàng chủ lực</w:t>
            </w:r>
          </w:p>
        </w:tc>
      </w:tr>
      <w:tr>
        <w:tc>
          <w:tcPr>
            <w:tcW w:type="dxa" w:w="1701"/>
            <w:shd w:val="clear" w:fill="F4F7FB"/>
          </w:tcPr>
          <w:p>
            <w:pPr>
              <w:spacing w:after="20"/>
            </w:pPr>
            <w:r/>
            <w:r>
              <w:rPr>
                <w:rFonts w:ascii="Times New Roman" w:hAnsi="Times New Roman"/>
                <w:b w:val="0"/>
                <w:sz w:val="18"/>
              </w:rPr>
              <w:t>Phương pháp (Method)</w:t>
            </w:r>
          </w:p>
        </w:tc>
        <w:tc>
          <w:tcPr>
            <w:tcW w:type="dxa" w:w="2041"/>
            <w:shd w:val="clear" w:fill="F4F7FB"/>
          </w:tcPr>
          <w:p>
            <w:pPr>
              <w:spacing w:after="20"/>
            </w:pPr>
            <w:r/>
            <w:r>
              <w:rPr>
                <w:rFonts w:ascii="Times New Roman" w:hAnsi="Times New Roman"/>
                <w:b w:val="0"/>
                <w:sz w:val="18"/>
              </w:rPr>
              <w:t>Phòng Thu mua, BP Kế hoạch</w:t>
            </w:r>
          </w:p>
        </w:tc>
        <w:tc>
          <w:tcPr>
            <w:tcW w:type="dxa" w:w="3175"/>
            <w:shd w:val="clear" w:fill="F4F7FB"/>
          </w:tcPr>
          <w:p>
            <w:pPr>
              <w:spacing w:after="20"/>
            </w:pPr>
            <w:r/>
            <w:r>
              <w:rPr>
                <w:rFonts w:ascii="Times New Roman" w:hAnsi="Times New Roman"/>
                <w:b w:val="0"/>
                <w:sz w:val="18"/>
              </w:rPr>
              <w:t>Thẩm định hồ sơ và kiểm mẫu làm tuần tự; chưa có SLA từng chặng; tập hợp nhu cầu thủ công</w:t>
            </w:r>
          </w:p>
        </w:tc>
        <w:tc>
          <w:tcPr>
            <w:tcW w:type="dxa" w:w="2835"/>
            <w:shd w:val="clear" w:fill="F4F7FB"/>
          </w:tcPr>
          <w:p>
            <w:pPr>
              <w:spacing w:after="20"/>
            </w:pPr>
            <w:r/>
            <w:r>
              <w:rPr>
                <w:rFonts w:ascii="Times New Roman" w:hAnsi="Times New Roman"/>
                <w:b w:val="0"/>
                <w:sz w:val="18"/>
              </w:rPr>
              <w:t>Song song hoá thẩm định; ban hành SLA nội bộ cho từng chặng</w:t>
            </w:r>
          </w:p>
        </w:tc>
      </w:tr>
      <w:tr>
        <w:tc>
          <w:tcPr>
            <w:tcW w:type="dxa" w:w="1701"/>
          </w:tcPr>
          <w:p>
            <w:pPr>
              <w:spacing w:after="20"/>
            </w:pPr>
            <w:r/>
            <w:r>
              <w:rPr>
                <w:rFonts w:ascii="Times New Roman" w:hAnsi="Times New Roman"/>
                <w:b w:val="0"/>
                <w:sz w:val="18"/>
              </w:rPr>
              <w:t>Hệ thống (Machine)</w:t>
            </w:r>
          </w:p>
        </w:tc>
        <w:tc>
          <w:tcPr>
            <w:tcW w:type="dxa" w:w="2041"/>
          </w:tcPr>
          <w:p>
            <w:pPr>
              <w:spacing w:after="20"/>
            </w:pPr>
            <w:r/>
            <w:r>
              <w:rPr>
                <w:rFonts w:ascii="Times New Roman" w:hAnsi="Times New Roman"/>
                <w:b w:val="0"/>
                <w:sz w:val="18"/>
              </w:rPr>
              <w:t>Phòng CNTT, Phòng Thu mua</w:t>
            </w:r>
          </w:p>
        </w:tc>
        <w:tc>
          <w:tcPr>
            <w:tcW w:type="dxa" w:w="3175"/>
          </w:tcPr>
          <w:p>
            <w:pPr>
              <w:spacing w:after="20"/>
            </w:pPr>
            <w:r/>
            <w:r>
              <w:rPr>
                <w:rFonts w:ascii="Times New Roman" w:hAnsi="Times New Roman"/>
                <w:b w:val="0"/>
                <w:sz w:val="18"/>
              </w:rPr>
              <w:t>Chưa có cổng NCC; không cảnh báo hồ sơ quá hạn duyệt; tồn kho và hàng đang về chưa thời gian thực</w:t>
            </w:r>
          </w:p>
        </w:tc>
        <w:tc>
          <w:tcPr>
            <w:tcW w:type="dxa" w:w="2835"/>
          </w:tcPr>
          <w:p>
            <w:pPr>
              <w:spacing w:after="20"/>
            </w:pPr>
            <w:r/>
            <w:r>
              <w:rPr>
                <w:rFonts w:ascii="Times New Roman" w:hAnsi="Times New Roman"/>
                <w:b w:val="0"/>
                <w:sz w:val="18"/>
              </w:rPr>
              <w:t>Triển khai cổng NCC; cảnh báo quá hạn trên ERP; đồng bộ tồn kho thời gian thực</w:t>
            </w:r>
          </w:p>
        </w:tc>
      </w:tr>
      <w:tr>
        <w:tc>
          <w:tcPr>
            <w:tcW w:type="dxa" w:w="1701"/>
            <w:shd w:val="clear" w:fill="F4F7FB"/>
          </w:tcPr>
          <w:p>
            <w:pPr>
              <w:spacing w:after="20"/>
            </w:pPr>
            <w:r/>
            <w:r>
              <w:rPr>
                <w:rFonts w:ascii="Times New Roman" w:hAnsi="Times New Roman"/>
                <w:b w:val="0"/>
                <w:sz w:val="18"/>
              </w:rPr>
              <w:t>Nguyên vật liệu (Material)</w:t>
            </w:r>
          </w:p>
        </w:tc>
        <w:tc>
          <w:tcPr>
            <w:tcW w:type="dxa" w:w="2041"/>
            <w:shd w:val="clear" w:fill="F4F7FB"/>
          </w:tcPr>
          <w:p>
            <w:pPr>
              <w:spacing w:after="20"/>
            </w:pPr>
            <w:r/>
            <w:r>
              <w:rPr>
                <w:rFonts w:ascii="Times New Roman" w:hAnsi="Times New Roman"/>
                <w:b w:val="0"/>
                <w:sz w:val="18"/>
              </w:rPr>
              <w:t>Nhà cung cấp</w:t>
            </w:r>
          </w:p>
        </w:tc>
        <w:tc>
          <w:tcPr>
            <w:tcW w:type="dxa" w:w="3175"/>
            <w:shd w:val="clear" w:fill="F4F7FB"/>
          </w:tcPr>
          <w:p>
            <w:pPr>
              <w:spacing w:after="20"/>
            </w:pPr>
            <w:r/>
            <w:r>
              <w:rPr>
                <w:rFonts w:ascii="Times New Roman" w:hAnsi="Times New Roman"/>
                <w:b w:val="0"/>
                <w:sz w:val="18"/>
              </w:rPr>
              <w:t>Nông sản theo mùa vụ, giá và sản lượng biến động; NCC nhỏ lẻ thiếu chứng nhận nên thẩm định lâu</w:t>
            </w:r>
          </w:p>
        </w:tc>
        <w:tc>
          <w:tcPr>
            <w:tcW w:type="dxa" w:w="2835"/>
            <w:shd w:val="clear" w:fill="F4F7FB"/>
          </w:tcPr>
          <w:p>
            <w:pPr>
              <w:spacing w:after="20"/>
            </w:pPr>
            <w:r/>
            <w:r>
              <w:rPr>
                <w:rFonts w:ascii="Times New Roman" w:hAnsi="Times New Roman"/>
                <w:b w:val="0"/>
                <w:sz w:val="18"/>
              </w:rPr>
              <w:t>Ký hợp đồng khung chốt giá theo quý; hỗ trợ NCC đạt chứng nhận VietGAP</w:t>
            </w:r>
          </w:p>
        </w:tc>
      </w:tr>
      <w:tr>
        <w:tc>
          <w:tcPr>
            <w:tcW w:type="dxa" w:w="1701"/>
          </w:tcPr>
          <w:p>
            <w:pPr>
              <w:spacing w:after="20"/>
            </w:pPr>
            <w:r/>
            <w:r>
              <w:rPr>
                <w:rFonts w:ascii="Times New Roman" w:hAnsi="Times New Roman"/>
                <w:b w:val="0"/>
                <w:sz w:val="18"/>
              </w:rPr>
              <w:t>Đo lường (Measurement)</w:t>
            </w:r>
          </w:p>
        </w:tc>
        <w:tc>
          <w:tcPr>
            <w:tcW w:type="dxa" w:w="2041"/>
          </w:tcPr>
          <w:p>
            <w:pPr>
              <w:spacing w:after="20"/>
            </w:pPr>
            <w:r/>
            <w:r>
              <w:rPr>
                <w:rFonts w:ascii="Times New Roman" w:hAnsi="Times New Roman"/>
                <w:b w:val="0"/>
                <w:sz w:val="18"/>
              </w:rPr>
              <w:t>Phòng Thu mua, Ban Giám đốc</w:t>
            </w:r>
          </w:p>
        </w:tc>
        <w:tc>
          <w:tcPr>
            <w:tcW w:type="dxa" w:w="3175"/>
          </w:tcPr>
          <w:p>
            <w:pPr>
              <w:spacing w:after="20"/>
            </w:pPr>
            <w:r/>
            <w:r>
              <w:rPr>
                <w:rFonts w:ascii="Times New Roman" w:hAnsi="Times New Roman"/>
                <w:b w:val="0"/>
                <w:sz w:val="18"/>
              </w:rPr>
              <w:t>Không đo lead time theo từng chặng; thiếu dashboard theo dõi OTIF và tỷ lệ đạt QA/QC</w:t>
            </w:r>
          </w:p>
        </w:tc>
        <w:tc>
          <w:tcPr>
            <w:tcW w:type="dxa" w:w="2835"/>
          </w:tcPr>
          <w:p>
            <w:pPr>
              <w:spacing w:after="20"/>
            </w:pPr>
            <w:r/>
            <w:r>
              <w:rPr>
                <w:rFonts w:ascii="Times New Roman" w:hAnsi="Times New Roman"/>
                <w:b w:val="0"/>
                <w:sz w:val="18"/>
              </w:rPr>
              <w:t>Xây báo cáo lead time theo chặng và bảng xếp hạng NCC, review hằng tháng</w:t>
            </w:r>
          </w:p>
        </w:tc>
      </w:tr>
      <w:tr>
        <w:tc>
          <w:tcPr>
            <w:tcW w:type="dxa" w:w="1701"/>
            <w:shd w:val="clear" w:fill="F4F7FB"/>
          </w:tcPr>
          <w:p>
            <w:pPr>
              <w:spacing w:after="20"/>
            </w:pPr>
            <w:r/>
            <w:r>
              <w:rPr>
                <w:rFonts w:ascii="Times New Roman" w:hAnsi="Times New Roman"/>
                <w:b w:val="0"/>
                <w:sz w:val="18"/>
              </w:rPr>
              <w:t>Môi trường (Environment)</w:t>
            </w:r>
          </w:p>
        </w:tc>
        <w:tc>
          <w:tcPr>
            <w:tcW w:type="dxa" w:w="2041"/>
            <w:shd w:val="clear" w:fill="F4F7FB"/>
          </w:tcPr>
          <w:p>
            <w:pPr>
              <w:spacing w:after="20"/>
            </w:pPr>
            <w:r/>
            <w:r>
              <w:rPr>
                <w:rFonts w:ascii="Times New Roman" w:hAnsi="Times New Roman"/>
                <w:b w:val="0"/>
                <w:sz w:val="18"/>
              </w:rPr>
              <w:t>Ban Giám đốc</w:t>
            </w:r>
          </w:p>
        </w:tc>
        <w:tc>
          <w:tcPr>
            <w:tcW w:type="dxa" w:w="3175"/>
            <w:shd w:val="clear" w:fill="F4F7FB"/>
          </w:tcPr>
          <w:p>
            <w:pPr>
              <w:spacing w:after="20"/>
            </w:pPr>
            <w:r/>
            <w:r>
              <w:rPr>
                <w:rFonts w:ascii="Times New Roman" w:hAnsi="Times New Roman"/>
                <w:b w:val="0"/>
                <w:sz w:val="18"/>
              </w:rPr>
              <w:t>Mùa cao điểm số PO tăng 2–3 lần; thời tiết bất lợi; quy định ATTP siết chặt</w:t>
            </w:r>
          </w:p>
        </w:tc>
        <w:tc>
          <w:tcPr>
            <w:tcW w:type="dxa" w:w="2835"/>
            <w:shd w:val="clear" w:fill="F4F7FB"/>
          </w:tcPr>
          <w:p>
            <w:pPr>
              <w:spacing w:after="20"/>
            </w:pPr>
            <w:r/>
            <w:r>
              <w:rPr>
                <w:rFonts w:ascii="Times New Roman" w:hAnsi="Times New Roman"/>
                <w:b w:val="0"/>
                <w:sz w:val="18"/>
              </w:rPr>
              <w:t>Lập kế hoạch mua theo mùa vụ; xây danh mục NCC dự phòng cho mỗi ngành hàng</w:t>
            </w:r>
          </w:p>
        </w:tc>
      </w:tr>
    </w:tbl>
    <w:p>
      <w:pPr>
        <w:spacing w:after="80"/>
      </w:pPr>
    </w:p>
    <w:p>
      <w:r>
        <w:br w:type="page"/>
      </w:r>
    </w:p>
    <w:p>
      <w:pPr>
        <w:spacing w:after="120" w:before="0"/>
      </w:pPr>
      <w:r>
        <w:rPr>
          <w:rFonts w:ascii="Times New Roman" w:hAnsi="Times New Roman"/>
          <w:b/>
          <w:i w:val="0"/>
          <w:color w:val="1F3B63"/>
          <w:sz w:val="26"/>
        </w:rPr>
        <w:t>3.2. Phân tích định lượng</w:t>
      </w:r>
    </w:p>
    <w:p>
      <w:pPr>
        <w:spacing w:after="120" w:before="0"/>
      </w:pPr>
      <w:r>
        <w:rPr>
          <w:rFonts w:ascii="Times New Roman" w:hAnsi="Times New Roman"/>
          <w:b w:val="0"/>
          <w:i w:val="0"/>
          <w:sz w:val="23"/>
        </w:rPr>
        <w:t>Giả định tính toán: 1 tháng = 22 ngày công, 1 ngày = 8 giờ, đơn giá giờ = lương tháng ÷ 176 giờ. Số liệu thời gian lấy theo bảng bước AS-IS ở mục 2.2.4. Quy trình được tính theo hai kịch bản vì khối lượng công việc chênh nhau rất lớn:</w:t>
      </w:r>
    </w:p>
    <w:p>
      <w:pPr>
        <w:pStyle w:val="ListBullet"/>
        <w:spacing w:after="40"/>
      </w:pPr>
      <w:r>
        <w:rPr>
          <w:rFonts w:ascii="Times New Roman" w:hAnsi="Times New Roman"/>
          <w:sz w:val="23"/>
        </w:rPr>
        <w:t>Kịch bản A – chu trình đầy đủ có tìm nguồn và phê duyệt nhà cung cấp mới (ước tính 8 chu trình/tháng).</w:t>
      </w:r>
    </w:p>
    <w:p>
      <w:pPr>
        <w:pStyle w:val="ListBullet"/>
        <w:spacing w:after="40"/>
      </w:pPr>
      <w:r>
        <w:rPr>
          <w:rFonts w:ascii="Times New Roman" w:hAnsi="Times New Roman"/>
          <w:sz w:val="23"/>
        </w:rPr>
        <w:t>Kịch bản B – đặt lại đơn hàng theo hợp đồng khung đã có, bỏ qua toàn bộ nhánh tìm nguồn (ước tính 250 đơn hàng/tháng, chiếm phần lớn khối lượng vận hành).</w:t>
      </w:r>
    </w:p>
    <w:p>
      <w:pPr>
        <w:spacing w:after="100" w:before="0"/>
      </w:pPr>
      <w:r>
        <w:rPr>
          <w:rFonts w:ascii="Times New Roman" w:hAnsi="Times New Roman"/>
          <w:b/>
          <w:i w:val="0"/>
          <w:color w:val="2E5480"/>
          <w:sz w:val="24"/>
        </w:rPr>
        <w:t>3.2.1. Xác suất rẽ nhánh tại các cổng điều kiện</w:t>
      </w:r>
    </w:p>
    <w:p>
      <w:pPr>
        <w:spacing w:after="120" w:before="0"/>
      </w:pPr>
      <w:r>
        <w:rPr>
          <w:rFonts w:ascii="Times New Roman" w:hAnsi="Times New Roman"/>
          <w:b w:val="0"/>
          <w:i w:val="0"/>
          <w:sz w:val="23"/>
        </w:rPr>
        <w:t>Quy trình có 18 cổng điều kiện (XOR). Xác suất dưới đây được ước lượng từ dữ liệu vận hành và dùng để tính thời gian, chi phí kỳ vọng của toàn quy trình.</w:t>
      </w:r>
    </w:p>
    <w:tbl>
      <w:tblPr>
        <w:tblStyle w:val="TableGrid"/>
        <w:tblW w:type="auto" w:w="0"/>
        <w:jc w:val="center"/>
        <w:tblLayout w:type="fixed"/>
        <w:tblLook w:firstColumn="1" w:firstRow="1" w:lastColumn="0" w:lastRow="0" w:noHBand="0" w:noVBand="1" w:val="04A0"/>
      </w:tblPr>
      <w:tblGrid>
        <w:gridCol w:w="1662"/>
        <w:gridCol w:w="1662"/>
        <w:gridCol w:w="1662"/>
        <w:gridCol w:w="1662"/>
        <w:gridCol w:w="1662"/>
        <w:gridCol w:w="1662"/>
      </w:tblGrid>
      <w:tr>
        <w:tc>
          <w:tcPr>
            <w:tcW w:type="dxa" w:w="680"/>
            <w:shd w:val="clear" w:fill="1F3B63"/>
          </w:tcPr>
          <w:p>
            <w:pPr>
              <w:spacing w:after="20"/>
              <w:jc w:val="center"/>
            </w:pPr>
            <w:r/>
            <w:r>
              <w:rPr>
                <w:rFonts w:ascii="Times New Roman" w:hAnsi="Times New Roman"/>
                <w:b/>
                <w:color w:val="FFFFFF"/>
                <w:sz w:val="17"/>
              </w:rPr>
              <w:t>Cổng</w:t>
            </w:r>
          </w:p>
        </w:tc>
        <w:tc>
          <w:tcPr>
            <w:tcW w:type="dxa" w:w="3061"/>
            <w:shd w:val="clear" w:fill="1F3B63"/>
          </w:tcPr>
          <w:p>
            <w:pPr>
              <w:spacing w:after="20"/>
              <w:jc w:val="center"/>
            </w:pPr>
            <w:r/>
            <w:r>
              <w:rPr>
                <w:rFonts w:ascii="Times New Roman" w:hAnsi="Times New Roman"/>
                <w:b/>
                <w:color w:val="FFFFFF"/>
                <w:sz w:val="17"/>
              </w:rPr>
              <w:t>Câu hỏi tại cổng</w:t>
            </w:r>
          </w:p>
        </w:tc>
        <w:tc>
          <w:tcPr>
            <w:tcW w:type="dxa" w:w="2268"/>
            <w:shd w:val="clear" w:fill="1F3B63"/>
          </w:tcPr>
          <w:p>
            <w:pPr>
              <w:spacing w:after="20"/>
              <w:jc w:val="center"/>
            </w:pPr>
            <w:r/>
            <w:r>
              <w:rPr>
                <w:rFonts w:ascii="Times New Roman" w:hAnsi="Times New Roman"/>
                <w:b/>
                <w:color w:val="FFFFFF"/>
                <w:sz w:val="17"/>
              </w:rPr>
              <w:t>Nhánh 1</w:t>
            </w:r>
          </w:p>
        </w:tc>
        <w:tc>
          <w:tcPr>
            <w:tcW w:type="dxa" w:w="907"/>
            <w:shd w:val="clear" w:fill="1F3B63"/>
          </w:tcPr>
          <w:p>
            <w:pPr>
              <w:spacing w:after="20"/>
              <w:jc w:val="center"/>
            </w:pPr>
            <w:r/>
            <w:r>
              <w:rPr>
                <w:rFonts w:ascii="Times New Roman" w:hAnsi="Times New Roman"/>
                <w:b/>
                <w:color w:val="FFFFFF"/>
                <w:sz w:val="17"/>
              </w:rPr>
              <w:t>Xác suất</w:t>
            </w:r>
          </w:p>
        </w:tc>
        <w:tc>
          <w:tcPr>
            <w:tcW w:type="dxa" w:w="2268"/>
            <w:shd w:val="clear" w:fill="1F3B63"/>
          </w:tcPr>
          <w:p>
            <w:pPr>
              <w:spacing w:after="20"/>
              <w:jc w:val="center"/>
            </w:pPr>
            <w:r/>
            <w:r>
              <w:rPr>
                <w:rFonts w:ascii="Times New Roman" w:hAnsi="Times New Roman"/>
                <w:b/>
                <w:color w:val="FFFFFF"/>
                <w:sz w:val="17"/>
              </w:rPr>
              <w:t>Nhánh 2</w:t>
            </w:r>
          </w:p>
        </w:tc>
        <w:tc>
          <w:tcPr>
            <w:tcW w:type="dxa" w:w="907"/>
            <w:shd w:val="clear" w:fill="1F3B63"/>
          </w:tcPr>
          <w:p>
            <w:pPr>
              <w:spacing w:after="20"/>
              <w:jc w:val="center"/>
            </w:pPr>
            <w:r/>
            <w:r>
              <w:rPr>
                <w:rFonts w:ascii="Times New Roman" w:hAnsi="Times New Roman"/>
                <w:b/>
                <w:color w:val="FFFFFF"/>
                <w:sz w:val="17"/>
              </w:rPr>
              <w:t>Xác suất</w:t>
            </w:r>
          </w:p>
        </w:tc>
      </w:tr>
      <w:tr>
        <w:tc>
          <w:tcPr>
            <w:tcW w:type="dxa" w:w="680"/>
          </w:tcPr>
          <w:p>
            <w:pPr>
              <w:spacing w:after="20"/>
              <w:jc w:val="center"/>
            </w:pPr>
            <w:r/>
            <w:r>
              <w:rPr>
                <w:rFonts w:ascii="Times New Roman" w:hAnsi="Times New Roman"/>
                <w:b w:val="0"/>
                <w:sz w:val="17"/>
              </w:rPr>
              <w:t>G1</w:t>
            </w:r>
          </w:p>
        </w:tc>
        <w:tc>
          <w:tcPr>
            <w:tcW w:type="dxa" w:w="3061"/>
          </w:tcPr>
          <w:p>
            <w:pPr>
              <w:spacing w:after="20"/>
            </w:pPr>
            <w:r/>
            <w:r>
              <w:rPr>
                <w:rFonts w:ascii="Times New Roman" w:hAnsi="Times New Roman"/>
                <w:b w:val="0"/>
                <w:sz w:val="17"/>
              </w:rPr>
              <w:t>Nhu cầu ròng &gt; 0?</w:t>
            </w:r>
          </w:p>
        </w:tc>
        <w:tc>
          <w:tcPr>
            <w:tcW w:type="dxa" w:w="2268"/>
          </w:tcPr>
          <w:p>
            <w:pPr>
              <w:spacing w:after="20"/>
            </w:pPr>
            <w:r/>
            <w:r>
              <w:rPr>
                <w:rFonts w:ascii="Times New Roman" w:hAnsi="Times New Roman"/>
                <w:b w:val="0"/>
                <w:sz w:val="17"/>
              </w:rPr>
              <w:t>Có – tiếp tục mua</w:t>
            </w:r>
          </w:p>
        </w:tc>
        <w:tc>
          <w:tcPr>
            <w:tcW w:type="dxa" w:w="907"/>
          </w:tcPr>
          <w:p>
            <w:pPr>
              <w:spacing w:after="20"/>
              <w:jc w:val="center"/>
            </w:pPr>
            <w:r/>
            <w:r>
              <w:rPr>
                <w:rFonts w:ascii="Times New Roman" w:hAnsi="Times New Roman"/>
                <w:b w:val="0"/>
                <w:sz w:val="17"/>
              </w:rPr>
              <w:t>92%</w:t>
            </w:r>
          </w:p>
        </w:tc>
        <w:tc>
          <w:tcPr>
            <w:tcW w:type="dxa" w:w="2268"/>
          </w:tcPr>
          <w:p>
            <w:pPr>
              <w:spacing w:after="20"/>
            </w:pPr>
            <w:r/>
            <w:r>
              <w:rPr>
                <w:rFonts w:ascii="Times New Roman" w:hAnsi="Times New Roman"/>
                <w:b w:val="0"/>
                <w:sz w:val="17"/>
              </w:rPr>
              <w:t>Không – dùng tồn / điều chuyển nội bộ</w:t>
            </w:r>
          </w:p>
        </w:tc>
        <w:tc>
          <w:tcPr>
            <w:tcW w:type="dxa" w:w="907"/>
          </w:tcPr>
          <w:p>
            <w:pPr>
              <w:spacing w:after="20"/>
              <w:jc w:val="center"/>
            </w:pPr>
            <w:r/>
            <w:r>
              <w:rPr>
                <w:rFonts w:ascii="Times New Roman" w:hAnsi="Times New Roman"/>
                <w:b w:val="0"/>
                <w:sz w:val="17"/>
              </w:rPr>
              <w:t>8%</w:t>
            </w:r>
          </w:p>
        </w:tc>
      </w:tr>
      <w:tr>
        <w:tc>
          <w:tcPr>
            <w:tcW w:type="dxa" w:w="680"/>
            <w:shd w:val="clear" w:fill="F4F7FB"/>
          </w:tcPr>
          <w:p>
            <w:pPr>
              <w:spacing w:after="20"/>
              <w:jc w:val="center"/>
            </w:pPr>
            <w:r/>
            <w:r>
              <w:rPr>
                <w:rFonts w:ascii="Times New Roman" w:hAnsi="Times New Roman"/>
                <w:b w:val="0"/>
                <w:sz w:val="17"/>
              </w:rPr>
              <w:t>G2</w:t>
            </w:r>
          </w:p>
        </w:tc>
        <w:tc>
          <w:tcPr>
            <w:tcW w:type="dxa" w:w="3061"/>
            <w:shd w:val="clear" w:fill="F4F7FB"/>
          </w:tcPr>
          <w:p>
            <w:pPr>
              <w:spacing w:after="20"/>
            </w:pPr>
            <w:r/>
            <w:r>
              <w:rPr>
                <w:rFonts w:ascii="Times New Roman" w:hAnsi="Times New Roman"/>
                <w:b w:val="0"/>
                <w:sz w:val="17"/>
              </w:rPr>
              <w:t>Đã có NCC &amp; hợp đồng khung còn hiệu lực?</w:t>
            </w:r>
          </w:p>
        </w:tc>
        <w:tc>
          <w:tcPr>
            <w:tcW w:type="dxa" w:w="2268"/>
            <w:shd w:val="clear" w:fill="F4F7FB"/>
          </w:tcPr>
          <w:p>
            <w:pPr>
              <w:spacing w:after="20"/>
            </w:pPr>
            <w:r/>
            <w:r>
              <w:rPr>
                <w:rFonts w:ascii="Times New Roman" w:hAnsi="Times New Roman"/>
                <w:b w:val="0"/>
                <w:sz w:val="17"/>
              </w:rPr>
              <w:t>Có – đặt lại theo hợp đồng</w:t>
            </w:r>
          </w:p>
        </w:tc>
        <w:tc>
          <w:tcPr>
            <w:tcW w:type="dxa" w:w="907"/>
            <w:shd w:val="clear" w:fill="F4F7FB"/>
          </w:tcPr>
          <w:p>
            <w:pPr>
              <w:spacing w:after="20"/>
              <w:jc w:val="center"/>
            </w:pPr>
            <w:r/>
            <w:r>
              <w:rPr>
                <w:rFonts w:ascii="Times New Roman" w:hAnsi="Times New Roman"/>
                <w:b w:val="0"/>
                <w:sz w:val="17"/>
              </w:rPr>
              <w:t>80%</w:t>
            </w:r>
          </w:p>
        </w:tc>
        <w:tc>
          <w:tcPr>
            <w:tcW w:type="dxa" w:w="2268"/>
            <w:shd w:val="clear" w:fill="F4F7FB"/>
          </w:tcPr>
          <w:p>
            <w:pPr>
              <w:spacing w:after="20"/>
            </w:pPr>
            <w:r/>
            <w:r>
              <w:rPr>
                <w:rFonts w:ascii="Times New Roman" w:hAnsi="Times New Roman"/>
                <w:b w:val="0"/>
                <w:sz w:val="17"/>
              </w:rPr>
              <w:t>Không – vào nhánh tìm nguồn</w:t>
            </w:r>
          </w:p>
        </w:tc>
        <w:tc>
          <w:tcPr>
            <w:tcW w:type="dxa" w:w="907"/>
            <w:shd w:val="clear" w:fill="F4F7FB"/>
          </w:tcPr>
          <w:p>
            <w:pPr>
              <w:spacing w:after="20"/>
              <w:jc w:val="center"/>
            </w:pPr>
            <w:r/>
            <w:r>
              <w:rPr>
                <w:rFonts w:ascii="Times New Roman" w:hAnsi="Times New Roman"/>
                <w:b w:val="0"/>
                <w:sz w:val="17"/>
              </w:rPr>
              <w:t>20%</w:t>
            </w:r>
          </w:p>
        </w:tc>
      </w:tr>
      <w:tr>
        <w:tc>
          <w:tcPr>
            <w:tcW w:type="dxa" w:w="680"/>
          </w:tcPr>
          <w:p>
            <w:pPr>
              <w:spacing w:after="20"/>
              <w:jc w:val="center"/>
            </w:pPr>
            <w:r/>
            <w:r>
              <w:rPr>
                <w:rFonts w:ascii="Times New Roman" w:hAnsi="Times New Roman"/>
                <w:b w:val="0"/>
                <w:sz w:val="17"/>
              </w:rPr>
              <w:t>G3</w:t>
            </w:r>
          </w:p>
        </w:tc>
        <w:tc>
          <w:tcPr>
            <w:tcW w:type="dxa" w:w="3061"/>
          </w:tcPr>
          <w:p>
            <w:pPr>
              <w:spacing w:after="20"/>
            </w:pPr>
            <w:r/>
            <w:r>
              <w:rPr>
                <w:rFonts w:ascii="Times New Roman" w:hAnsi="Times New Roman"/>
                <w:b w:val="0"/>
                <w:sz w:val="17"/>
              </w:rPr>
              <w:t>Giá hợp đồng khung còn sát thị trường (lệch ≤ 10%)?</w:t>
            </w:r>
          </w:p>
        </w:tc>
        <w:tc>
          <w:tcPr>
            <w:tcW w:type="dxa" w:w="2268"/>
          </w:tcPr>
          <w:p>
            <w:pPr>
              <w:spacing w:after="20"/>
            </w:pPr>
            <w:r/>
            <w:r>
              <w:rPr>
                <w:rFonts w:ascii="Times New Roman" w:hAnsi="Times New Roman"/>
                <w:b w:val="0"/>
                <w:sz w:val="17"/>
              </w:rPr>
              <w:t>Còn sát – đặt thẳng</w:t>
            </w:r>
          </w:p>
        </w:tc>
        <w:tc>
          <w:tcPr>
            <w:tcW w:type="dxa" w:w="907"/>
          </w:tcPr>
          <w:p>
            <w:pPr>
              <w:spacing w:after="20"/>
              <w:jc w:val="center"/>
            </w:pPr>
            <w:r/>
            <w:r>
              <w:rPr>
                <w:rFonts w:ascii="Times New Roman" w:hAnsi="Times New Roman"/>
                <w:b w:val="0"/>
                <w:sz w:val="17"/>
              </w:rPr>
              <w:t>75%</w:t>
            </w:r>
          </w:p>
        </w:tc>
        <w:tc>
          <w:tcPr>
            <w:tcW w:type="dxa" w:w="2268"/>
          </w:tcPr>
          <w:p>
            <w:pPr>
              <w:spacing w:after="20"/>
            </w:pPr>
            <w:r/>
            <w:r>
              <w:rPr>
                <w:rFonts w:ascii="Times New Roman" w:hAnsi="Times New Roman"/>
                <w:b w:val="0"/>
                <w:sz w:val="17"/>
              </w:rPr>
              <w:t>Đã lệch – đàm phán phụ lục</w:t>
            </w:r>
          </w:p>
        </w:tc>
        <w:tc>
          <w:tcPr>
            <w:tcW w:type="dxa" w:w="907"/>
          </w:tcPr>
          <w:p>
            <w:pPr>
              <w:spacing w:after="20"/>
              <w:jc w:val="center"/>
            </w:pPr>
            <w:r/>
            <w:r>
              <w:rPr>
                <w:rFonts w:ascii="Times New Roman" w:hAnsi="Times New Roman"/>
                <w:b w:val="0"/>
                <w:sz w:val="17"/>
              </w:rPr>
              <w:t>25%</w:t>
            </w:r>
          </w:p>
        </w:tc>
      </w:tr>
      <w:tr>
        <w:tc>
          <w:tcPr>
            <w:tcW w:type="dxa" w:w="680"/>
            <w:shd w:val="clear" w:fill="F4F7FB"/>
          </w:tcPr>
          <w:p>
            <w:pPr>
              <w:spacing w:after="20"/>
              <w:jc w:val="center"/>
            </w:pPr>
            <w:r/>
            <w:r>
              <w:rPr>
                <w:rFonts w:ascii="Times New Roman" w:hAnsi="Times New Roman"/>
                <w:b w:val="0"/>
                <w:sz w:val="17"/>
              </w:rPr>
              <w:t>G4</w:t>
            </w:r>
          </w:p>
        </w:tc>
        <w:tc>
          <w:tcPr>
            <w:tcW w:type="dxa" w:w="3061"/>
            <w:shd w:val="clear" w:fill="F4F7FB"/>
          </w:tcPr>
          <w:p>
            <w:pPr>
              <w:spacing w:after="20"/>
            </w:pPr>
            <w:r/>
            <w:r>
              <w:rPr>
                <w:rFonts w:ascii="Times New Roman" w:hAnsi="Times New Roman"/>
                <w:b w:val="0"/>
                <w:sz w:val="17"/>
              </w:rPr>
              <w:t>Đủ NCC vào danh sách rút gọn?</w:t>
            </w:r>
          </w:p>
        </w:tc>
        <w:tc>
          <w:tcPr>
            <w:tcW w:type="dxa" w:w="2268"/>
            <w:shd w:val="clear" w:fill="F4F7FB"/>
          </w:tcPr>
          <w:p>
            <w:pPr>
              <w:spacing w:after="20"/>
            </w:pPr>
            <w:r/>
            <w:r>
              <w:rPr>
                <w:rFonts w:ascii="Times New Roman" w:hAnsi="Times New Roman"/>
                <w:b w:val="0"/>
                <w:sz w:val="17"/>
              </w:rPr>
              <w:t>Đủ 3–5 NCC</w:t>
            </w:r>
          </w:p>
        </w:tc>
        <w:tc>
          <w:tcPr>
            <w:tcW w:type="dxa" w:w="907"/>
            <w:shd w:val="clear" w:fill="F4F7FB"/>
          </w:tcPr>
          <w:p>
            <w:pPr>
              <w:spacing w:after="20"/>
              <w:jc w:val="center"/>
            </w:pPr>
            <w:r/>
            <w:r>
              <w:rPr>
                <w:rFonts w:ascii="Times New Roman" w:hAnsi="Times New Roman"/>
                <w:b w:val="0"/>
                <w:sz w:val="17"/>
              </w:rPr>
              <w:t>85%</w:t>
            </w:r>
          </w:p>
        </w:tc>
        <w:tc>
          <w:tcPr>
            <w:tcW w:type="dxa" w:w="2268"/>
            <w:shd w:val="clear" w:fill="F4F7FB"/>
          </w:tcPr>
          <w:p>
            <w:pPr>
              <w:spacing w:after="20"/>
            </w:pPr>
            <w:r/>
            <w:r>
              <w:rPr>
                <w:rFonts w:ascii="Times New Roman" w:hAnsi="Times New Roman"/>
                <w:b w:val="0"/>
                <w:sz w:val="17"/>
              </w:rPr>
              <w:t>Chưa đủ – mở rộng tìm nguồn</w:t>
            </w:r>
          </w:p>
        </w:tc>
        <w:tc>
          <w:tcPr>
            <w:tcW w:type="dxa" w:w="907"/>
            <w:shd w:val="clear" w:fill="F4F7FB"/>
          </w:tcPr>
          <w:p>
            <w:pPr>
              <w:spacing w:after="20"/>
              <w:jc w:val="center"/>
            </w:pPr>
            <w:r/>
            <w:r>
              <w:rPr>
                <w:rFonts w:ascii="Times New Roman" w:hAnsi="Times New Roman"/>
                <w:b w:val="0"/>
                <w:sz w:val="17"/>
              </w:rPr>
              <w:t>15%</w:t>
            </w:r>
          </w:p>
        </w:tc>
      </w:tr>
      <w:tr>
        <w:tc>
          <w:tcPr>
            <w:tcW w:type="dxa" w:w="680"/>
          </w:tcPr>
          <w:p>
            <w:pPr>
              <w:spacing w:after="20"/>
              <w:jc w:val="center"/>
            </w:pPr>
            <w:r/>
            <w:r>
              <w:rPr>
                <w:rFonts w:ascii="Times New Roman" w:hAnsi="Times New Roman"/>
                <w:b w:val="0"/>
                <w:sz w:val="17"/>
              </w:rPr>
              <w:t>G5</w:t>
            </w:r>
          </w:p>
        </w:tc>
        <w:tc>
          <w:tcPr>
            <w:tcW w:type="dxa" w:w="3061"/>
          </w:tcPr>
          <w:p>
            <w:pPr>
              <w:spacing w:after="20"/>
            </w:pPr>
            <w:r/>
            <w:r>
              <w:rPr>
                <w:rFonts w:ascii="Times New Roman" w:hAnsi="Times New Roman"/>
                <w:b w:val="0"/>
                <w:sz w:val="17"/>
              </w:rPr>
              <w:t>NCC đạt chuẩn ATTP &amp; hồ sơ pháp lý?</w:t>
            </w:r>
          </w:p>
        </w:tc>
        <w:tc>
          <w:tcPr>
            <w:tcW w:type="dxa" w:w="2268"/>
          </w:tcPr>
          <w:p>
            <w:pPr>
              <w:spacing w:after="20"/>
            </w:pPr>
            <w:r/>
            <w:r>
              <w:rPr>
                <w:rFonts w:ascii="Times New Roman" w:hAnsi="Times New Roman"/>
                <w:b w:val="0"/>
                <w:sz w:val="17"/>
              </w:rPr>
              <w:t>Đạt</w:t>
            </w:r>
          </w:p>
        </w:tc>
        <w:tc>
          <w:tcPr>
            <w:tcW w:type="dxa" w:w="907"/>
          </w:tcPr>
          <w:p>
            <w:pPr>
              <w:spacing w:after="20"/>
              <w:jc w:val="center"/>
            </w:pPr>
            <w:r/>
            <w:r>
              <w:rPr>
                <w:rFonts w:ascii="Times New Roman" w:hAnsi="Times New Roman"/>
                <w:b w:val="0"/>
                <w:sz w:val="17"/>
              </w:rPr>
              <w:t>60%</w:t>
            </w:r>
          </w:p>
        </w:tc>
        <w:tc>
          <w:tcPr>
            <w:tcW w:type="dxa" w:w="2268"/>
          </w:tcPr>
          <w:p>
            <w:pPr>
              <w:spacing w:after="20"/>
            </w:pPr>
            <w:r/>
            <w:r>
              <w:rPr>
                <w:rFonts w:ascii="Times New Roman" w:hAnsi="Times New Roman"/>
                <w:b w:val="0"/>
                <w:sz w:val="17"/>
              </w:rPr>
              <w:t>Không đạt – lưu hồ sơ theo dõi</w:t>
            </w:r>
          </w:p>
        </w:tc>
        <w:tc>
          <w:tcPr>
            <w:tcW w:type="dxa" w:w="907"/>
          </w:tcPr>
          <w:p>
            <w:pPr>
              <w:spacing w:after="20"/>
              <w:jc w:val="center"/>
            </w:pPr>
            <w:r/>
            <w:r>
              <w:rPr>
                <w:rFonts w:ascii="Times New Roman" w:hAnsi="Times New Roman"/>
                <w:b w:val="0"/>
                <w:sz w:val="17"/>
              </w:rPr>
              <w:t>40%</w:t>
            </w:r>
          </w:p>
        </w:tc>
      </w:tr>
      <w:tr>
        <w:tc>
          <w:tcPr>
            <w:tcW w:type="dxa" w:w="680"/>
            <w:shd w:val="clear" w:fill="F4F7FB"/>
          </w:tcPr>
          <w:p>
            <w:pPr>
              <w:spacing w:after="20"/>
              <w:jc w:val="center"/>
            </w:pPr>
            <w:r/>
            <w:r>
              <w:rPr>
                <w:rFonts w:ascii="Times New Roman" w:hAnsi="Times New Roman"/>
                <w:b w:val="0"/>
                <w:sz w:val="17"/>
              </w:rPr>
              <w:t>G6</w:t>
            </w:r>
          </w:p>
        </w:tc>
        <w:tc>
          <w:tcPr>
            <w:tcW w:type="dxa" w:w="3061"/>
            <w:shd w:val="clear" w:fill="F4F7FB"/>
          </w:tcPr>
          <w:p>
            <w:pPr>
              <w:spacing w:after="20"/>
            </w:pPr>
            <w:r/>
            <w:r>
              <w:rPr>
                <w:rFonts w:ascii="Times New Roman" w:hAnsi="Times New Roman"/>
                <w:b w:val="0"/>
                <w:sz w:val="17"/>
              </w:rPr>
              <w:t>Giá chào ≤ giá trần ngân sách?</w:t>
            </w:r>
          </w:p>
        </w:tc>
        <w:tc>
          <w:tcPr>
            <w:tcW w:type="dxa" w:w="2268"/>
            <w:shd w:val="clear" w:fill="F4F7FB"/>
          </w:tcPr>
          <w:p>
            <w:pPr>
              <w:spacing w:after="20"/>
            </w:pPr>
            <w:r/>
            <w:r>
              <w:rPr>
                <w:rFonts w:ascii="Times New Roman" w:hAnsi="Times New Roman"/>
                <w:b w:val="0"/>
                <w:sz w:val="17"/>
              </w:rPr>
              <w:t>Đạt</w:t>
            </w:r>
          </w:p>
        </w:tc>
        <w:tc>
          <w:tcPr>
            <w:tcW w:type="dxa" w:w="907"/>
            <w:shd w:val="clear" w:fill="F4F7FB"/>
          </w:tcPr>
          <w:p>
            <w:pPr>
              <w:spacing w:after="20"/>
              <w:jc w:val="center"/>
            </w:pPr>
            <w:r/>
            <w:r>
              <w:rPr>
                <w:rFonts w:ascii="Times New Roman" w:hAnsi="Times New Roman"/>
                <w:b w:val="0"/>
                <w:sz w:val="17"/>
              </w:rPr>
              <w:t>70%</w:t>
            </w:r>
          </w:p>
        </w:tc>
        <w:tc>
          <w:tcPr>
            <w:tcW w:type="dxa" w:w="2268"/>
            <w:shd w:val="clear" w:fill="F4F7FB"/>
          </w:tcPr>
          <w:p>
            <w:pPr>
              <w:spacing w:after="20"/>
            </w:pPr>
            <w:r/>
            <w:r>
              <w:rPr>
                <w:rFonts w:ascii="Times New Roman" w:hAnsi="Times New Roman"/>
                <w:b w:val="0"/>
                <w:sz w:val="17"/>
              </w:rPr>
              <w:t>Vượt – tìm nguồn khác</w:t>
            </w:r>
          </w:p>
        </w:tc>
        <w:tc>
          <w:tcPr>
            <w:tcW w:type="dxa" w:w="907"/>
            <w:shd w:val="clear" w:fill="F4F7FB"/>
          </w:tcPr>
          <w:p>
            <w:pPr>
              <w:spacing w:after="20"/>
              <w:jc w:val="center"/>
            </w:pPr>
            <w:r/>
            <w:r>
              <w:rPr>
                <w:rFonts w:ascii="Times New Roman" w:hAnsi="Times New Roman"/>
                <w:b w:val="0"/>
                <w:sz w:val="17"/>
              </w:rPr>
              <w:t>30%</w:t>
            </w:r>
          </w:p>
        </w:tc>
      </w:tr>
      <w:tr>
        <w:tc>
          <w:tcPr>
            <w:tcW w:type="dxa" w:w="680"/>
          </w:tcPr>
          <w:p>
            <w:pPr>
              <w:spacing w:after="20"/>
              <w:jc w:val="center"/>
            </w:pPr>
            <w:r/>
            <w:r>
              <w:rPr>
                <w:rFonts w:ascii="Times New Roman" w:hAnsi="Times New Roman"/>
                <w:b w:val="0"/>
                <w:sz w:val="17"/>
              </w:rPr>
              <w:t>G7</w:t>
            </w:r>
          </w:p>
        </w:tc>
        <w:tc>
          <w:tcPr>
            <w:tcW w:type="dxa" w:w="3061"/>
          </w:tcPr>
          <w:p>
            <w:pPr>
              <w:spacing w:after="20"/>
            </w:pPr>
            <w:r/>
            <w:r>
              <w:rPr>
                <w:rFonts w:ascii="Times New Roman" w:hAnsi="Times New Roman"/>
                <w:b w:val="0"/>
                <w:sz w:val="17"/>
              </w:rPr>
              <w:t>NCC đồng ý điều khoản?</w:t>
            </w:r>
          </w:p>
        </w:tc>
        <w:tc>
          <w:tcPr>
            <w:tcW w:type="dxa" w:w="2268"/>
          </w:tcPr>
          <w:p>
            <w:pPr>
              <w:spacing w:after="20"/>
            </w:pPr>
            <w:r/>
            <w:r>
              <w:rPr>
                <w:rFonts w:ascii="Times New Roman" w:hAnsi="Times New Roman"/>
                <w:b w:val="0"/>
                <w:sz w:val="17"/>
              </w:rPr>
              <w:t>Đồng ý</w:t>
            </w:r>
          </w:p>
        </w:tc>
        <w:tc>
          <w:tcPr>
            <w:tcW w:type="dxa" w:w="907"/>
          </w:tcPr>
          <w:p>
            <w:pPr>
              <w:spacing w:after="20"/>
              <w:jc w:val="center"/>
            </w:pPr>
            <w:r/>
            <w:r>
              <w:rPr>
                <w:rFonts w:ascii="Times New Roman" w:hAnsi="Times New Roman"/>
                <w:b w:val="0"/>
                <w:sz w:val="17"/>
              </w:rPr>
              <w:t>80%</w:t>
            </w:r>
          </w:p>
        </w:tc>
        <w:tc>
          <w:tcPr>
            <w:tcW w:type="dxa" w:w="2268"/>
          </w:tcPr>
          <w:p>
            <w:pPr>
              <w:spacing w:after="20"/>
            </w:pPr>
            <w:r/>
            <w:r>
              <w:rPr>
                <w:rFonts w:ascii="Times New Roman" w:hAnsi="Times New Roman"/>
                <w:b w:val="0"/>
                <w:sz w:val="17"/>
              </w:rPr>
              <w:t>Chưa – đàm phán lại</w:t>
            </w:r>
          </w:p>
        </w:tc>
        <w:tc>
          <w:tcPr>
            <w:tcW w:type="dxa" w:w="907"/>
          </w:tcPr>
          <w:p>
            <w:pPr>
              <w:spacing w:after="20"/>
              <w:jc w:val="center"/>
            </w:pPr>
            <w:r/>
            <w:r>
              <w:rPr>
                <w:rFonts w:ascii="Times New Roman" w:hAnsi="Times New Roman"/>
                <w:b w:val="0"/>
                <w:sz w:val="17"/>
              </w:rPr>
              <w:t>20%</w:t>
            </w:r>
          </w:p>
        </w:tc>
      </w:tr>
      <w:tr>
        <w:tc>
          <w:tcPr>
            <w:tcW w:type="dxa" w:w="680"/>
            <w:shd w:val="clear" w:fill="F4F7FB"/>
          </w:tcPr>
          <w:p>
            <w:pPr>
              <w:spacing w:after="20"/>
              <w:jc w:val="center"/>
            </w:pPr>
            <w:r/>
            <w:r>
              <w:rPr>
                <w:rFonts w:ascii="Times New Roman" w:hAnsi="Times New Roman"/>
                <w:b w:val="0"/>
                <w:sz w:val="17"/>
              </w:rPr>
              <w:t>G8</w:t>
            </w:r>
          </w:p>
        </w:tc>
        <w:tc>
          <w:tcPr>
            <w:tcW w:type="dxa" w:w="3061"/>
            <w:shd w:val="clear" w:fill="F4F7FB"/>
          </w:tcPr>
          <w:p>
            <w:pPr>
              <w:spacing w:after="20"/>
            </w:pPr>
            <w:r/>
            <w:r>
              <w:rPr>
                <w:rFonts w:ascii="Times New Roman" w:hAnsi="Times New Roman"/>
                <w:b w:val="0"/>
                <w:sz w:val="17"/>
              </w:rPr>
              <w:t>Ban Giám đốc duyệt NCC &amp; hợp đồng khung?</w:t>
            </w:r>
          </w:p>
        </w:tc>
        <w:tc>
          <w:tcPr>
            <w:tcW w:type="dxa" w:w="2268"/>
            <w:shd w:val="clear" w:fill="F4F7FB"/>
          </w:tcPr>
          <w:p>
            <w:pPr>
              <w:spacing w:after="20"/>
            </w:pPr>
            <w:r/>
            <w:r>
              <w:rPr>
                <w:rFonts w:ascii="Times New Roman" w:hAnsi="Times New Roman"/>
                <w:b w:val="0"/>
                <w:sz w:val="17"/>
              </w:rPr>
              <w:t>Duyệt</w:t>
            </w:r>
          </w:p>
        </w:tc>
        <w:tc>
          <w:tcPr>
            <w:tcW w:type="dxa" w:w="907"/>
            <w:shd w:val="clear" w:fill="F4F7FB"/>
          </w:tcPr>
          <w:p>
            <w:pPr>
              <w:spacing w:after="20"/>
              <w:jc w:val="center"/>
            </w:pPr>
            <w:r/>
            <w:r>
              <w:rPr>
                <w:rFonts w:ascii="Times New Roman" w:hAnsi="Times New Roman"/>
                <w:b w:val="0"/>
                <w:sz w:val="17"/>
              </w:rPr>
              <w:t>85%</w:t>
            </w:r>
          </w:p>
        </w:tc>
        <w:tc>
          <w:tcPr>
            <w:tcW w:type="dxa" w:w="2268"/>
            <w:shd w:val="clear" w:fill="F4F7FB"/>
          </w:tcPr>
          <w:p>
            <w:pPr>
              <w:spacing w:after="20"/>
            </w:pPr>
            <w:r/>
            <w:r>
              <w:rPr>
                <w:rFonts w:ascii="Times New Roman" w:hAnsi="Times New Roman"/>
                <w:b w:val="0"/>
                <w:sz w:val="17"/>
              </w:rPr>
              <w:t>Không – đàm phán lại</w:t>
            </w:r>
          </w:p>
        </w:tc>
        <w:tc>
          <w:tcPr>
            <w:tcW w:type="dxa" w:w="907"/>
            <w:shd w:val="clear" w:fill="F4F7FB"/>
          </w:tcPr>
          <w:p>
            <w:pPr>
              <w:spacing w:after="20"/>
              <w:jc w:val="center"/>
            </w:pPr>
            <w:r/>
            <w:r>
              <w:rPr>
                <w:rFonts w:ascii="Times New Roman" w:hAnsi="Times New Roman"/>
                <w:b w:val="0"/>
                <w:sz w:val="17"/>
              </w:rPr>
              <w:t>15%</w:t>
            </w:r>
          </w:p>
        </w:tc>
      </w:tr>
      <w:tr>
        <w:tc>
          <w:tcPr>
            <w:tcW w:type="dxa" w:w="680"/>
          </w:tcPr>
          <w:p>
            <w:pPr>
              <w:spacing w:after="20"/>
              <w:jc w:val="center"/>
            </w:pPr>
            <w:r/>
            <w:r>
              <w:rPr>
                <w:rFonts w:ascii="Times New Roman" w:hAnsi="Times New Roman"/>
                <w:b w:val="0"/>
                <w:sz w:val="17"/>
              </w:rPr>
              <w:t>G9</w:t>
            </w:r>
          </w:p>
        </w:tc>
        <w:tc>
          <w:tcPr>
            <w:tcW w:type="dxa" w:w="3061"/>
          </w:tcPr>
          <w:p>
            <w:pPr>
              <w:spacing w:after="20"/>
            </w:pPr>
            <w:r/>
            <w:r>
              <w:rPr>
                <w:rFonts w:ascii="Times New Roman" w:hAnsi="Times New Roman"/>
                <w:b w:val="0"/>
                <w:sz w:val="17"/>
              </w:rPr>
              <w:t>Còn hạn mức ngân sách thu mua?</w:t>
            </w:r>
          </w:p>
        </w:tc>
        <w:tc>
          <w:tcPr>
            <w:tcW w:type="dxa" w:w="2268"/>
          </w:tcPr>
          <w:p>
            <w:pPr>
              <w:spacing w:after="20"/>
            </w:pPr>
            <w:r/>
            <w:r>
              <w:rPr>
                <w:rFonts w:ascii="Times New Roman" w:hAnsi="Times New Roman"/>
                <w:b w:val="0"/>
                <w:sz w:val="17"/>
              </w:rPr>
              <w:t>Còn</w:t>
            </w:r>
          </w:p>
        </w:tc>
        <w:tc>
          <w:tcPr>
            <w:tcW w:type="dxa" w:w="907"/>
          </w:tcPr>
          <w:p>
            <w:pPr>
              <w:spacing w:after="20"/>
              <w:jc w:val="center"/>
            </w:pPr>
            <w:r/>
            <w:r>
              <w:rPr>
                <w:rFonts w:ascii="Times New Roman" w:hAnsi="Times New Roman"/>
                <w:b w:val="0"/>
                <w:sz w:val="17"/>
              </w:rPr>
              <w:t>95%</w:t>
            </w:r>
          </w:p>
        </w:tc>
        <w:tc>
          <w:tcPr>
            <w:tcW w:type="dxa" w:w="2268"/>
          </w:tcPr>
          <w:p>
            <w:pPr>
              <w:spacing w:after="20"/>
            </w:pPr>
            <w:r/>
            <w:r>
              <w:rPr>
                <w:rFonts w:ascii="Times New Roman" w:hAnsi="Times New Roman"/>
                <w:b w:val="0"/>
                <w:sz w:val="17"/>
              </w:rPr>
              <w:t>Hết – trình xin điều chỉnh</w:t>
            </w:r>
          </w:p>
        </w:tc>
        <w:tc>
          <w:tcPr>
            <w:tcW w:type="dxa" w:w="907"/>
          </w:tcPr>
          <w:p>
            <w:pPr>
              <w:spacing w:after="20"/>
              <w:jc w:val="center"/>
            </w:pPr>
            <w:r/>
            <w:r>
              <w:rPr>
                <w:rFonts w:ascii="Times New Roman" w:hAnsi="Times New Roman"/>
                <w:b w:val="0"/>
                <w:sz w:val="17"/>
              </w:rPr>
              <w:t>5%</w:t>
            </w:r>
          </w:p>
        </w:tc>
      </w:tr>
      <w:tr>
        <w:tc>
          <w:tcPr>
            <w:tcW w:type="dxa" w:w="680"/>
            <w:shd w:val="clear" w:fill="F4F7FB"/>
          </w:tcPr>
          <w:p>
            <w:pPr>
              <w:spacing w:after="20"/>
              <w:jc w:val="center"/>
            </w:pPr>
            <w:r/>
            <w:r>
              <w:rPr>
                <w:rFonts w:ascii="Times New Roman" w:hAnsi="Times New Roman"/>
                <w:b w:val="0"/>
                <w:sz w:val="17"/>
              </w:rPr>
              <w:t>G10</w:t>
            </w:r>
          </w:p>
        </w:tc>
        <w:tc>
          <w:tcPr>
            <w:tcW w:type="dxa" w:w="3061"/>
            <w:shd w:val="clear" w:fill="F4F7FB"/>
          </w:tcPr>
          <w:p>
            <w:pPr>
              <w:spacing w:after="20"/>
            </w:pPr>
            <w:r/>
            <w:r>
              <w:rPr>
                <w:rFonts w:ascii="Times New Roman" w:hAnsi="Times New Roman"/>
                <w:b w:val="0"/>
                <w:sz w:val="17"/>
              </w:rPr>
              <w:t>PO vượt hạn mức uỷ quyền của Trưởng phòng Thu mua?</w:t>
            </w:r>
          </w:p>
        </w:tc>
        <w:tc>
          <w:tcPr>
            <w:tcW w:type="dxa" w:w="2268"/>
            <w:shd w:val="clear" w:fill="F4F7FB"/>
          </w:tcPr>
          <w:p>
            <w:pPr>
              <w:spacing w:after="20"/>
            </w:pPr>
            <w:r/>
            <w:r>
              <w:rPr>
                <w:rFonts w:ascii="Times New Roman" w:hAnsi="Times New Roman"/>
                <w:b w:val="0"/>
                <w:sz w:val="17"/>
              </w:rPr>
              <w:t>Vượt – trình Ban Giám đốc</w:t>
            </w:r>
          </w:p>
        </w:tc>
        <w:tc>
          <w:tcPr>
            <w:tcW w:type="dxa" w:w="907"/>
            <w:shd w:val="clear" w:fill="F4F7FB"/>
          </w:tcPr>
          <w:p>
            <w:pPr>
              <w:spacing w:after="20"/>
              <w:jc w:val="center"/>
            </w:pPr>
            <w:r/>
            <w:r>
              <w:rPr>
                <w:rFonts w:ascii="Times New Roman" w:hAnsi="Times New Roman"/>
                <w:b w:val="0"/>
                <w:sz w:val="17"/>
              </w:rPr>
              <w:t>30%</w:t>
            </w:r>
          </w:p>
        </w:tc>
        <w:tc>
          <w:tcPr>
            <w:tcW w:type="dxa" w:w="2268"/>
            <w:shd w:val="clear" w:fill="F4F7FB"/>
          </w:tcPr>
          <w:p>
            <w:pPr>
              <w:spacing w:after="20"/>
            </w:pPr>
            <w:r/>
            <w:r>
              <w:rPr>
                <w:rFonts w:ascii="Times New Roman" w:hAnsi="Times New Roman"/>
                <w:b w:val="0"/>
                <w:sz w:val="17"/>
              </w:rPr>
              <w:t>Trong hạn mức – tự duyệt</w:t>
            </w:r>
          </w:p>
        </w:tc>
        <w:tc>
          <w:tcPr>
            <w:tcW w:type="dxa" w:w="907"/>
            <w:shd w:val="clear" w:fill="F4F7FB"/>
          </w:tcPr>
          <w:p>
            <w:pPr>
              <w:spacing w:after="20"/>
              <w:jc w:val="center"/>
            </w:pPr>
            <w:r/>
            <w:r>
              <w:rPr>
                <w:rFonts w:ascii="Times New Roman" w:hAnsi="Times New Roman"/>
                <w:b w:val="0"/>
                <w:sz w:val="17"/>
              </w:rPr>
              <w:t>70%</w:t>
            </w:r>
          </w:p>
        </w:tc>
      </w:tr>
      <w:tr>
        <w:tc>
          <w:tcPr>
            <w:tcW w:type="dxa" w:w="680"/>
          </w:tcPr>
          <w:p>
            <w:pPr>
              <w:spacing w:after="20"/>
              <w:jc w:val="center"/>
            </w:pPr>
            <w:r/>
            <w:r>
              <w:rPr>
                <w:rFonts w:ascii="Times New Roman" w:hAnsi="Times New Roman"/>
                <w:b w:val="0"/>
                <w:sz w:val="17"/>
              </w:rPr>
              <w:t>G11</w:t>
            </w:r>
          </w:p>
        </w:tc>
        <w:tc>
          <w:tcPr>
            <w:tcW w:type="dxa" w:w="3061"/>
          </w:tcPr>
          <w:p>
            <w:pPr>
              <w:spacing w:after="20"/>
            </w:pPr>
            <w:r/>
            <w:r>
              <w:rPr>
                <w:rFonts w:ascii="Times New Roman" w:hAnsi="Times New Roman"/>
                <w:b w:val="0"/>
                <w:sz w:val="17"/>
              </w:rPr>
              <w:t>Duyệt PO?</w:t>
            </w:r>
          </w:p>
        </w:tc>
        <w:tc>
          <w:tcPr>
            <w:tcW w:type="dxa" w:w="2268"/>
          </w:tcPr>
          <w:p>
            <w:pPr>
              <w:spacing w:after="20"/>
            </w:pPr>
            <w:r/>
            <w:r>
              <w:rPr>
                <w:rFonts w:ascii="Times New Roman" w:hAnsi="Times New Roman"/>
                <w:b w:val="0"/>
                <w:sz w:val="17"/>
              </w:rPr>
              <w:t>Duyệt</w:t>
            </w:r>
          </w:p>
        </w:tc>
        <w:tc>
          <w:tcPr>
            <w:tcW w:type="dxa" w:w="907"/>
          </w:tcPr>
          <w:p>
            <w:pPr>
              <w:spacing w:after="20"/>
              <w:jc w:val="center"/>
            </w:pPr>
            <w:r/>
            <w:r>
              <w:rPr>
                <w:rFonts w:ascii="Times New Roman" w:hAnsi="Times New Roman"/>
                <w:b w:val="0"/>
                <w:sz w:val="17"/>
              </w:rPr>
              <w:t>90%</w:t>
            </w:r>
          </w:p>
        </w:tc>
        <w:tc>
          <w:tcPr>
            <w:tcW w:type="dxa" w:w="2268"/>
          </w:tcPr>
          <w:p>
            <w:pPr>
              <w:spacing w:after="20"/>
            </w:pPr>
            <w:r/>
            <w:r>
              <w:rPr>
                <w:rFonts w:ascii="Times New Roman" w:hAnsi="Times New Roman"/>
                <w:b w:val="0"/>
                <w:sz w:val="17"/>
              </w:rPr>
              <w:t>Không – sửa PO</w:t>
            </w:r>
          </w:p>
        </w:tc>
        <w:tc>
          <w:tcPr>
            <w:tcW w:type="dxa" w:w="907"/>
          </w:tcPr>
          <w:p>
            <w:pPr>
              <w:spacing w:after="20"/>
              <w:jc w:val="center"/>
            </w:pPr>
            <w:r/>
            <w:r>
              <w:rPr>
                <w:rFonts w:ascii="Times New Roman" w:hAnsi="Times New Roman"/>
                <w:b w:val="0"/>
                <w:sz w:val="17"/>
              </w:rPr>
              <w:t>10%</w:t>
            </w:r>
          </w:p>
        </w:tc>
      </w:tr>
      <w:tr>
        <w:tc>
          <w:tcPr>
            <w:tcW w:type="dxa" w:w="680"/>
            <w:shd w:val="clear" w:fill="F4F7FB"/>
          </w:tcPr>
          <w:p>
            <w:pPr>
              <w:spacing w:after="20"/>
              <w:jc w:val="center"/>
            </w:pPr>
            <w:r/>
            <w:r>
              <w:rPr>
                <w:rFonts w:ascii="Times New Roman" w:hAnsi="Times New Roman"/>
                <w:b w:val="0"/>
                <w:sz w:val="17"/>
              </w:rPr>
              <w:t>G12</w:t>
            </w:r>
          </w:p>
        </w:tc>
        <w:tc>
          <w:tcPr>
            <w:tcW w:type="dxa" w:w="3061"/>
            <w:shd w:val="clear" w:fill="F4F7FB"/>
          </w:tcPr>
          <w:p>
            <w:pPr>
              <w:spacing w:after="20"/>
            </w:pPr>
            <w:r/>
            <w:r>
              <w:rPr>
                <w:rFonts w:ascii="Times New Roman" w:hAnsi="Times New Roman"/>
                <w:b w:val="0"/>
                <w:sz w:val="17"/>
              </w:rPr>
              <w:t>Có điều khoản trả trước / đặt cọc?</w:t>
            </w:r>
          </w:p>
        </w:tc>
        <w:tc>
          <w:tcPr>
            <w:tcW w:type="dxa" w:w="2268"/>
            <w:shd w:val="clear" w:fill="F4F7FB"/>
          </w:tcPr>
          <w:p>
            <w:pPr>
              <w:spacing w:after="20"/>
            </w:pPr>
            <w:r/>
            <w:r>
              <w:rPr>
                <w:rFonts w:ascii="Times New Roman" w:hAnsi="Times New Roman"/>
                <w:b w:val="0"/>
                <w:sz w:val="17"/>
              </w:rPr>
              <w:t>Có</w:t>
            </w:r>
          </w:p>
        </w:tc>
        <w:tc>
          <w:tcPr>
            <w:tcW w:type="dxa" w:w="907"/>
            <w:shd w:val="clear" w:fill="F4F7FB"/>
          </w:tcPr>
          <w:p>
            <w:pPr>
              <w:spacing w:after="20"/>
              <w:jc w:val="center"/>
            </w:pPr>
            <w:r/>
            <w:r>
              <w:rPr>
                <w:rFonts w:ascii="Times New Roman" w:hAnsi="Times New Roman"/>
                <w:b w:val="0"/>
                <w:sz w:val="17"/>
              </w:rPr>
              <w:t>25%</w:t>
            </w:r>
          </w:p>
        </w:tc>
        <w:tc>
          <w:tcPr>
            <w:tcW w:type="dxa" w:w="2268"/>
            <w:shd w:val="clear" w:fill="F4F7FB"/>
          </w:tcPr>
          <w:p>
            <w:pPr>
              <w:spacing w:after="20"/>
            </w:pPr>
            <w:r/>
            <w:r>
              <w:rPr>
                <w:rFonts w:ascii="Times New Roman" w:hAnsi="Times New Roman"/>
                <w:b w:val="0"/>
                <w:sz w:val="17"/>
              </w:rPr>
              <w:t>Không</w:t>
            </w:r>
          </w:p>
        </w:tc>
        <w:tc>
          <w:tcPr>
            <w:tcW w:type="dxa" w:w="907"/>
            <w:shd w:val="clear" w:fill="F4F7FB"/>
          </w:tcPr>
          <w:p>
            <w:pPr>
              <w:spacing w:after="20"/>
              <w:jc w:val="center"/>
            </w:pPr>
            <w:r/>
            <w:r>
              <w:rPr>
                <w:rFonts w:ascii="Times New Roman" w:hAnsi="Times New Roman"/>
                <w:b w:val="0"/>
                <w:sz w:val="17"/>
              </w:rPr>
              <w:t>75%</w:t>
            </w:r>
          </w:p>
        </w:tc>
      </w:tr>
      <w:tr>
        <w:tc>
          <w:tcPr>
            <w:tcW w:type="dxa" w:w="680"/>
          </w:tcPr>
          <w:p>
            <w:pPr>
              <w:spacing w:after="20"/>
              <w:jc w:val="center"/>
            </w:pPr>
            <w:r/>
            <w:r>
              <w:rPr>
                <w:rFonts w:ascii="Times New Roman" w:hAnsi="Times New Roman"/>
                <w:b w:val="0"/>
                <w:sz w:val="17"/>
              </w:rPr>
              <w:t>G13</w:t>
            </w:r>
          </w:p>
        </w:tc>
        <w:tc>
          <w:tcPr>
            <w:tcW w:type="dxa" w:w="3061"/>
          </w:tcPr>
          <w:p>
            <w:pPr>
              <w:spacing w:after="20"/>
            </w:pPr>
            <w:r/>
            <w:r>
              <w:rPr>
                <w:rFonts w:ascii="Times New Roman" w:hAnsi="Times New Roman"/>
                <w:b w:val="0"/>
                <w:sz w:val="17"/>
              </w:rPr>
              <w:t>NCC giao đúng khung giờ hẹn?</w:t>
            </w:r>
          </w:p>
        </w:tc>
        <w:tc>
          <w:tcPr>
            <w:tcW w:type="dxa" w:w="2268"/>
          </w:tcPr>
          <w:p>
            <w:pPr>
              <w:spacing w:after="20"/>
            </w:pPr>
            <w:r/>
            <w:r>
              <w:rPr>
                <w:rFonts w:ascii="Times New Roman" w:hAnsi="Times New Roman"/>
                <w:b w:val="0"/>
                <w:sz w:val="17"/>
              </w:rPr>
              <w:t>Đúng hẹn</w:t>
            </w:r>
          </w:p>
        </w:tc>
        <w:tc>
          <w:tcPr>
            <w:tcW w:type="dxa" w:w="907"/>
          </w:tcPr>
          <w:p>
            <w:pPr>
              <w:spacing w:after="20"/>
              <w:jc w:val="center"/>
            </w:pPr>
            <w:r/>
            <w:r>
              <w:rPr>
                <w:rFonts w:ascii="Times New Roman" w:hAnsi="Times New Roman"/>
                <w:b w:val="0"/>
                <w:sz w:val="17"/>
              </w:rPr>
              <w:t>82%</w:t>
            </w:r>
          </w:p>
        </w:tc>
        <w:tc>
          <w:tcPr>
            <w:tcW w:type="dxa" w:w="2268"/>
          </w:tcPr>
          <w:p>
            <w:pPr>
              <w:spacing w:after="20"/>
            </w:pPr>
            <w:r/>
            <w:r>
              <w:rPr>
                <w:rFonts w:ascii="Times New Roman" w:hAnsi="Times New Roman"/>
                <w:b w:val="0"/>
                <w:sz w:val="17"/>
              </w:rPr>
              <w:t>Trễ – xếp lại slot, trừ OTIF</w:t>
            </w:r>
          </w:p>
        </w:tc>
        <w:tc>
          <w:tcPr>
            <w:tcW w:type="dxa" w:w="907"/>
          </w:tcPr>
          <w:p>
            <w:pPr>
              <w:spacing w:after="20"/>
              <w:jc w:val="center"/>
            </w:pPr>
            <w:r/>
            <w:r>
              <w:rPr>
                <w:rFonts w:ascii="Times New Roman" w:hAnsi="Times New Roman"/>
                <w:b w:val="0"/>
                <w:sz w:val="17"/>
              </w:rPr>
              <w:t>18%</w:t>
            </w:r>
          </w:p>
        </w:tc>
      </w:tr>
      <w:tr>
        <w:tc>
          <w:tcPr>
            <w:tcW w:type="dxa" w:w="680"/>
            <w:shd w:val="clear" w:fill="F4F7FB"/>
          </w:tcPr>
          <w:p>
            <w:pPr>
              <w:spacing w:after="20"/>
              <w:jc w:val="center"/>
            </w:pPr>
            <w:r/>
            <w:r>
              <w:rPr>
                <w:rFonts w:ascii="Times New Roman" w:hAnsi="Times New Roman"/>
                <w:b w:val="0"/>
                <w:sz w:val="17"/>
              </w:rPr>
              <w:t>G14</w:t>
            </w:r>
          </w:p>
        </w:tc>
        <w:tc>
          <w:tcPr>
            <w:tcW w:type="dxa" w:w="3061"/>
            <w:shd w:val="clear" w:fill="F4F7FB"/>
          </w:tcPr>
          <w:p>
            <w:pPr>
              <w:spacing w:after="20"/>
            </w:pPr>
            <w:r/>
            <w:r>
              <w:rPr>
                <w:rFonts w:ascii="Times New Roman" w:hAnsi="Times New Roman"/>
                <w:b w:val="0"/>
                <w:sz w:val="17"/>
              </w:rPr>
              <w:t>Lô hàng đạt số lượng &amp; chất lượng?</w:t>
            </w:r>
          </w:p>
        </w:tc>
        <w:tc>
          <w:tcPr>
            <w:tcW w:type="dxa" w:w="2268"/>
            <w:shd w:val="clear" w:fill="F4F7FB"/>
          </w:tcPr>
          <w:p>
            <w:pPr>
              <w:spacing w:after="20"/>
            </w:pPr>
            <w:r/>
            <w:r>
              <w:rPr>
                <w:rFonts w:ascii="Times New Roman" w:hAnsi="Times New Roman"/>
                <w:b w:val="0"/>
                <w:sz w:val="17"/>
              </w:rPr>
              <w:t>Đạt</w:t>
            </w:r>
          </w:p>
        </w:tc>
        <w:tc>
          <w:tcPr>
            <w:tcW w:type="dxa" w:w="907"/>
            <w:shd w:val="clear" w:fill="F4F7FB"/>
          </w:tcPr>
          <w:p>
            <w:pPr>
              <w:spacing w:after="20"/>
              <w:jc w:val="center"/>
            </w:pPr>
            <w:r/>
            <w:r>
              <w:rPr>
                <w:rFonts w:ascii="Times New Roman" w:hAnsi="Times New Roman"/>
                <w:b w:val="0"/>
                <w:sz w:val="17"/>
              </w:rPr>
              <w:t>88%</w:t>
            </w:r>
          </w:p>
        </w:tc>
        <w:tc>
          <w:tcPr>
            <w:tcW w:type="dxa" w:w="2268"/>
            <w:shd w:val="clear" w:fill="F4F7FB"/>
          </w:tcPr>
          <w:p>
            <w:pPr>
              <w:spacing w:after="20"/>
            </w:pPr>
            <w:r/>
            <w:r>
              <w:rPr>
                <w:rFonts w:ascii="Times New Roman" w:hAnsi="Times New Roman"/>
                <w:b w:val="0"/>
                <w:sz w:val="17"/>
              </w:rPr>
              <w:t>Không đạt</w:t>
            </w:r>
          </w:p>
        </w:tc>
        <w:tc>
          <w:tcPr>
            <w:tcW w:type="dxa" w:w="907"/>
            <w:shd w:val="clear" w:fill="F4F7FB"/>
          </w:tcPr>
          <w:p>
            <w:pPr>
              <w:spacing w:after="20"/>
              <w:jc w:val="center"/>
            </w:pPr>
            <w:r/>
            <w:r>
              <w:rPr>
                <w:rFonts w:ascii="Times New Roman" w:hAnsi="Times New Roman"/>
                <w:b w:val="0"/>
                <w:sz w:val="17"/>
              </w:rPr>
              <w:t>12%</w:t>
            </w:r>
          </w:p>
        </w:tc>
      </w:tr>
      <w:tr>
        <w:tc>
          <w:tcPr>
            <w:tcW w:type="dxa" w:w="680"/>
          </w:tcPr>
          <w:p>
            <w:pPr>
              <w:spacing w:after="20"/>
              <w:jc w:val="center"/>
            </w:pPr>
            <w:r/>
            <w:r>
              <w:rPr>
                <w:rFonts w:ascii="Times New Roman" w:hAnsi="Times New Roman"/>
                <w:b w:val="0"/>
                <w:sz w:val="17"/>
              </w:rPr>
              <w:t>G15</w:t>
            </w:r>
          </w:p>
        </w:tc>
        <w:tc>
          <w:tcPr>
            <w:tcW w:type="dxa" w:w="3061"/>
          </w:tcPr>
          <w:p>
            <w:pPr>
              <w:spacing w:after="20"/>
            </w:pPr>
            <w:r/>
            <w:r>
              <w:rPr>
                <w:rFonts w:ascii="Times New Roman" w:hAnsi="Times New Roman"/>
                <w:b w:val="0"/>
                <w:sz w:val="17"/>
              </w:rPr>
              <w:t>Mức không đạt: một phần hay toàn bộ lô?</w:t>
            </w:r>
          </w:p>
        </w:tc>
        <w:tc>
          <w:tcPr>
            <w:tcW w:type="dxa" w:w="2268"/>
          </w:tcPr>
          <w:p>
            <w:pPr>
              <w:spacing w:after="20"/>
            </w:pPr>
            <w:r/>
            <w:r>
              <w:rPr>
                <w:rFonts w:ascii="Times New Roman" w:hAnsi="Times New Roman"/>
                <w:b w:val="0"/>
                <w:sz w:val="17"/>
              </w:rPr>
              <w:t>Một phần – nhận phần đạt</w:t>
            </w:r>
          </w:p>
        </w:tc>
        <w:tc>
          <w:tcPr>
            <w:tcW w:type="dxa" w:w="907"/>
          </w:tcPr>
          <w:p>
            <w:pPr>
              <w:spacing w:after="20"/>
              <w:jc w:val="center"/>
            </w:pPr>
            <w:r/>
            <w:r>
              <w:rPr>
                <w:rFonts w:ascii="Times New Roman" w:hAnsi="Times New Roman"/>
                <w:b w:val="0"/>
                <w:sz w:val="17"/>
              </w:rPr>
              <w:t>70%</w:t>
            </w:r>
          </w:p>
        </w:tc>
        <w:tc>
          <w:tcPr>
            <w:tcW w:type="dxa" w:w="2268"/>
          </w:tcPr>
          <w:p>
            <w:pPr>
              <w:spacing w:after="20"/>
            </w:pPr>
            <w:r/>
            <w:r>
              <w:rPr>
                <w:rFonts w:ascii="Times New Roman" w:hAnsi="Times New Roman"/>
                <w:b w:val="0"/>
                <w:sz w:val="17"/>
              </w:rPr>
              <w:t>Toàn bộ – trả lô, giao bù</w:t>
            </w:r>
          </w:p>
        </w:tc>
        <w:tc>
          <w:tcPr>
            <w:tcW w:type="dxa" w:w="907"/>
          </w:tcPr>
          <w:p>
            <w:pPr>
              <w:spacing w:after="20"/>
              <w:jc w:val="center"/>
            </w:pPr>
            <w:r/>
            <w:r>
              <w:rPr>
                <w:rFonts w:ascii="Times New Roman" w:hAnsi="Times New Roman"/>
                <w:b w:val="0"/>
                <w:sz w:val="17"/>
              </w:rPr>
              <w:t>30%</w:t>
            </w:r>
          </w:p>
        </w:tc>
      </w:tr>
      <w:tr>
        <w:tc>
          <w:tcPr>
            <w:tcW w:type="dxa" w:w="680"/>
            <w:shd w:val="clear" w:fill="F4F7FB"/>
          </w:tcPr>
          <w:p>
            <w:pPr>
              <w:spacing w:after="20"/>
              <w:jc w:val="center"/>
            </w:pPr>
            <w:r/>
            <w:r>
              <w:rPr>
                <w:rFonts w:ascii="Times New Roman" w:hAnsi="Times New Roman"/>
                <w:b w:val="0"/>
                <w:sz w:val="17"/>
              </w:rPr>
              <w:t>G16</w:t>
            </w:r>
          </w:p>
        </w:tc>
        <w:tc>
          <w:tcPr>
            <w:tcW w:type="dxa" w:w="3061"/>
            <w:shd w:val="clear" w:fill="F4F7FB"/>
          </w:tcPr>
          <w:p>
            <w:pPr>
              <w:spacing w:after="20"/>
            </w:pPr>
            <w:r/>
            <w:r>
              <w:rPr>
                <w:rFonts w:ascii="Times New Roman" w:hAnsi="Times New Roman"/>
                <w:b w:val="0"/>
                <w:sz w:val="17"/>
              </w:rPr>
              <w:t>Hoá đơn khớp 3 chiều?</w:t>
            </w:r>
          </w:p>
        </w:tc>
        <w:tc>
          <w:tcPr>
            <w:tcW w:type="dxa" w:w="2268"/>
            <w:shd w:val="clear" w:fill="F4F7FB"/>
          </w:tcPr>
          <w:p>
            <w:pPr>
              <w:spacing w:after="20"/>
            </w:pPr>
            <w:r/>
            <w:r>
              <w:rPr>
                <w:rFonts w:ascii="Times New Roman" w:hAnsi="Times New Roman"/>
                <w:b w:val="0"/>
                <w:sz w:val="17"/>
              </w:rPr>
              <w:t>Khớp</w:t>
            </w:r>
          </w:p>
        </w:tc>
        <w:tc>
          <w:tcPr>
            <w:tcW w:type="dxa" w:w="907"/>
            <w:shd w:val="clear" w:fill="F4F7FB"/>
          </w:tcPr>
          <w:p>
            <w:pPr>
              <w:spacing w:after="20"/>
              <w:jc w:val="center"/>
            </w:pPr>
            <w:r/>
            <w:r>
              <w:rPr>
                <w:rFonts w:ascii="Times New Roman" w:hAnsi="Times New Roman"/>
                <w:b w:val="0"/>
                <w:sz w:val="17"/>
              </w:rPr>
              <w:t>85%</w:t>
            </w:r>
          </w:p>
        </w:tc>
        <w:tc>
          <w:tcPr>
            <w:tcW w:type="dxa" w:w="2268"/>
            <w:shd w:val="clear" w:fill="F4F7FB"/>
          </w:tcPr>
          <w:p>
            <w:pPr>
              <w:spacing w:after="20"/>
            </w:pPr>
            <w:r/>
            <w:r>
              <w:rPr>
                <w:rFonts w:ascii="Times New Roman" w:hAnsi="Times New Roman"/>
                <w:b w:val="0"/>
                <w:sz w:val="17"/>
              </w:rPr>
              <w:t>Lệch – tạm giữ, đối chiếu lại</w:t>
            </w:r>
          </w:p>
        </w:tc>
        <w:tc>
          <w:tcPr>
            <w:tcW w:type="dxa" w:w="907"/>
            <w:shd w:val="clear" w:fill="F4F7FB"/>
          </w:tcPr>
          <w:p>
            <w:pPr>
              <w:spacing w:after="20"/>
              <w:jc w:val="center"/>
            </w:pPr>
            <w:r/>
            <w:r>
              <w:rPr>
                <w:rFonts w:ascii="Times New Roman" w:hAnsi="Times New Roman"/>
                <w:b w:val="0"/>
                <w:sz w:val="17"/>
              </w:rPr>
              <w:t>15%</w:t>
            </w:r>
          </w:p>
        </w:tc>
      </w:tr>
      <w:tr>
        <w:tc>
          <w:tcPr>
            <w:tcW w:type="dxa" w:w="680"/>
          </w:tcPr>
          <w:p>
            <w:pPr>
              <w:spacing w:after="20"/>
              <w:jc w:val="center"/>
            </w:pPr>
            <w:r/>
            <w:r>
              <w:rPr>
                <w:rFonts w:ascii="Times New Roman" w:hAnsi="Times New Roman"/>
                <w:b w:val="0"/>
                <w:sz w:val="17"/>
              </w:rPr>
              <w:t>G17</w:t>
            </w:r>
          </w:p>
        </w:tc>
        <w:tc>
          <w:tcPr>
            <w:tcW w:type="dxa" w:w="3061"/>
          </w:tcPr>
          <w:p>
            <w:pPr>
              <w:spacing w:after="20"/>
            </w:pPr>
            <w:r/>
            <w:r>
              <w:rPr>
                <w:rFonts w:ascii="Times New Roman" w:hAnsi="Times New Roman"/>
                <w:b w:val="0"/>
                <w:sz w:val="17"/>
              </w:rPr>
              <w:t>Vượt hạn mức duyệt chi của Kế toán trưởng?</w:t>
            </w:r>
          </w:p>
        </w:tc>
        <w:tc>
          <w:tcPr>
            <w:tcW w:type="dxa" w:w="2268"/>
          </w:tcPr>
          <w:p>
            <w:pPr>
              <w:spacing w:after="20"/>
            </w:pPr>
            <w:r/>
            <w:r>
              <w:rPr>
                <w:rFonts w:ascii="Times New Roman" w:hAnsi="Times New Roman"/>
                <w:b w:val="0"/>
                <w:sz w:val="17"/>
              </w:rPr>
              <w:t>Vượt – trình Ban Giám đốc</w:t>
            </w:r>
          </w:p>
        </w:tc>
        <w:tc>
          <w:tcPr>
            <w:tcW w:type="dxa" w:w="907"/>
          </w:tcPr>
          <w:p>
            <w:pPr>
              <w:spacing w:after="20"/>
              <w:jc w:val="center"/>
            </w:pPr>
            <w:r/>
            <w:r>
              <w:rPr>
                <w:rFonts w:ascii="Times New Roman" w:hAnsi="Times New Roman"/>
                <w:b w:val="0"/>
                <w:sz w:val="17"/>
              </w:rPr>
              <w:t>20%</w:t>
            </w:r>
          </w:p>
        </w:tc>
        <w:tc>
          <w:tcPr>
            <w:tcW w:type="dxa" w:w="2268"/>
          </w:tcPr>
          <w:p>
            <w:pPr>
              <w:spacing w:after="20"/>
            </w:pPr>
            <w:r/>
            <w:r>
              <w:rPr>
                <w:rFonts w:ascii="Times New Roman" w:hAnsi="Times New Roman"/>
                <w:b w:val="0"/>
                <w:sz w:val="17"/>
              </w:rPr>
              <w:t>Trong hạn mức</w:t>
            </w:r>
          </w:p>
        </w:tc>
        <w:tc>
          <w:tcPr>
            <w:tcW w:type="dxa" w:w="907"/>
          </w:tcPr>
          <w:p>
            <w:pPr>
              <w:spacing w:after="20"/>
              <w:jc w:val="center"/>
            </w:pPr>
            <w:r/>
            <w:r>
              <w:rPr>
                <w:rFonts w:ascii="Times New Roman" w:hAnsi="Times New Roman"/>
                <w:b w:val="0"/>
                <w:sz w:val="17"/>
              </w:rPr>
              <w:t>80%</w:t>
            </w:r>
          </w:p>
        </w:tc>
      </w:tr>
      <w:tr>
        <w:tc>
          <w:tcPr>
            <w:tcW w:type="dxa" w:w="680"/>
            <w:shd w:val="clear" w:fill="F4F7FB"/>
          </w:tcPr>
          <w:p>
            <w:pPr>
              <w:spacing w:after="20"/>
              <w:jc w:val="center"/>
            </w:pPr>
            <w:r/>
            <w:r>
              <w:rPr>
                <w:rFonts w:ascii="Times New Roman" w:hAnsi="Times New Roman"/>
                <w:b w:val="0"/>
                <w:sz w:val="17"/>
              </w:rPr>
              <w:t>G18</w:t>
            </w:r>
          </w:p>
        </w:tc>
        <w:tc>
          <w:tcPr>
            <w:tcW w:type="dxa" w:w="3061"/>
            <w:shd w:val="clear" w:fill="F4F7FB"/>
          </w:tcPr>
          <w:p>
            <w:pPr>
              <w:spacing w:after="20"/>
            </w:pPr>
            <w:r/>
            <w:r>
              <w:rPr>
                <w:rFonts w:ascii="Times New Roman" w:hAnsi="Times New Roman"/>
                <w:b w:val="0"/>
                <w:sz w:val="17"/>
              </w:rPr>
              <w:t>NCC đạt ngưỡng đánh giá định kỳ?</w:t>
            </w:r>
          </w:p>
        </w:tc>
        <w:tc>
          <w:tcPr>
            <w:tcW w:type="dxa" w:w="2268"/>
            <w:shd w:val="clear" w:fill="F4F7FB"/>
          </w:tcPr>
          <w:p>
            <w:pPr>
              <w:spacing w:after="20"/>
            </w:pPr>
            <w:r/>
            <w:r>
              <w:rPr>
                <w:rFonts w:ascii="Times New Roman" w:hAnsi="Times New Roman"/>
                <w:b w:val="0"/>
                <w:sz w:val="17"/>
              </w:rPr>
              <w:t>Đạt – duy trì trong danh mục</w:t>
            </w:r>
          </w:p>
        </w:tc>
        <w:tc>
          <w:tcPr>
            <w:tcW w:type="dxa" w:w="907"/>
            <w:shd w:val="clear" w:fill="F4F7FB"/>
          </w:tcPr>
          <w:p>
            <w:pPr>
              <w:spacing w:after="20"/>
              <w:jc w:val="center"/>
            </w:pPr>
            <w:r/>
            <w:r>
              <w:rPr>
                <w:rFonts w:ascii="Times New Roman" w:hAnsi="Times New Roman"/>
                <w:b w:val="0"/>
                <w:sz w:val="17"/>
              </w:rPr>
              <w:t>78%</w:t>
            </w:r>
          </w:p>
        </w:tc>
        <w:tc>
          <w:tcPr>
            <w:tcW w:type="dxa" w:w="2268"/>
            <w:shd w:val="clear" w:fill="F4F7FB"/>
          </w:tcPr>
          <w:p>
            <w:pPr>
              <w:spacing w:after="20"/>
            </w:pPr>
            <w:r/>
            <w:r>
              <w:rPr>
                <w:rFonts w:ascii="Times New Roman" w:hAnsi="Times New Roman"/>
                <w:b w:val="0"/>
                <w:sz w:val="17"/>
              </w:rPr>
              <w:t>Không đạt – danh sách hạn chế</w:t>
            </w:r>
          </w:p>
        </w:tc>
        <w:tc>
          <w:tcPr>
            <w:tcW w:type="dxa" w:w="907"/>
            <w:shd w:val="clear" w:fill="F4F7FB"/>
          </w:tcPr>
          <w:p>
            <w:pPr>
              <w:spacing w:after="20"/>
              <w:jc w:val="center"/>
            </w:pPr>
            <w:r/>
            <w:r>
              <w:rPr>
                <w:rFonts w:ascii="Times New Roman" w:hAnsi="Times New Roman"/>
                <w:b w:val="0"/>
                <w:sz w:val="17"/>
              </w:rPr>
              <w:t>22%</w:t>
            </w:r>
          </w:p>
        </w:tc>
      </w:tr>
    </w:tbl>
    <w:p>
      <w:pPr>
        <w:spacing w:after="80"/>
      </w:pPr>
    </w:p>
    <w:p>
      <w:pPr>
        <w:spacing w:after="120" w:before="0"/>
      </w:pPr>
      <w:r>
        <w:rPr>
          <w:rFonts w:ascii="Times New Roman" w:hAnsi="Times New Roman"/>
          <w:b w:val="0"/>
          <w:i w:val="0"/>
          <w:sz w:val="23"/>
        </w:rPr>
        <w:t>Từ bảng trên, cổng G2 là cổng quyết định khối lượng công việc lớn nhất: 80% đơn hàng đi theo kịch bản B (đặt lại theo hợp đồng khung), 20% phải đi trọn nhánh tìm nguồn của kịch bản A.</w:t>
      </w:r>
    </w:p>
    <w:tbl>
      <w:tblPr>
        <w:tblStyle w:val="TableGrid"/>
        <w:tblW w:type="auto" w:w="0"/>
        <w:jc w:val="center"/>
        <w:tblLayout w:type="fixed"/>
        <w:tblLook w:firstColumn="1" w:firstRow="1" w:lastColumn="0" w:lastRow="0" w:noHBand="0" w:noVBand="1" w:val="04A0"/>
      </w:tblPr>
      <w:tblGrid>
        <w:gridCol w:w="3324"/>
        <w:gridCol w:w="3324"/>
        <w:gridCol w:w="3324"/>
      </w:tblGrid>
      <w:tr>
        <w:tc>
          <w:tcPr>
            <w:tcW w:type="dxa" w:w="3402"/>
            <w:shd w:val="clear" w:fill="1F3B63"/>
          </w:tcPr>
          <w:p>
            <w:pPr>
              <w:spacing w:after="20"/>
              <w:jc w:val="center"/>
            </w:pPr>
            <w:r/>
            <w:r>
              <w:rPr>
                <w:rFonts w:ascii="Times New Roman" w:hAnsi="Times New Roman"/>
                <w:b/>
                <w:color w:val="FFFFFF"/>
                <w:sz w:val="19"/>
              </w:rPr>
              <w:t>Thành phần</w:t>
            </w:r>
          </w:p>
        </w:tc>
        <w:tc>
          <w:tcPr>
            <w:tcW w:type="dxa" w:w="3969"/>
            <w:shd w:val="clear" w:fill="1F3B63"/>
          </w:tcPr>
          <w:p>
            <w:pPr>
              <w:spacing w:after="20"/>
              <w:jc w:val="center"/>
            </w:pPr>
            <w:r/>
            <w:r>
              <w:rPr>
                <w:rFonts w:ascii="Times New Roman" w:hAnsi="Times New Roman"/>
                <w:b/>
                <w:color w:val="FFFFFF"/>
                <w:sz w:val="19"/>
              </w:rPr>
              <w:t>Công thức</w:t>
            </w:r>
          </w:p>
        </w:tc>
        <w:tc>
          <w:tcPr>
            <w:tcW w:type="dxa" w:w="2381"/>
            <w:shd w:val="clear" w:fill="1F3B63"/>
          </w:tcPr>
          <w:p>
            <w:pPr>
              <w:spacing w:after="20"/>
              <w:jc w:val="center"/>
            </w:pPr>
            <w:r/>
            <w:r>
              <w:rPr>
                <w:rFonts w:ascii="Times New Roman" w:hAnsi="Times New Roman"/>
                <w:b/>
                <w:color w:val="FFFFFF"/>
                <w:sz w:val="19"/>
              </w:rPr>
              <w:t>Giá trị</w:t>
            </w:r>
          </w:p>
        </w:tc>
      </w:tr>
      <w:tr>
        <w:tc>
          <w:tcPr>
            <w:tcW w:type="dxa" w:w="3402"/>
          </w:tcPr>
          <w:p>
            <w:pPr>
              <w:spacing w:after="20"/>
            </w:pPr>
            <w:r/>
            <w:r>
              <w:rPr>
                <w:rFonts w:ascii="Times New Roman" w:hAnsi="Times New Roman"/>
                <w:b w:val="0"/>
                <w:sz w:val="19"/>
              </w:rPr>
              <w:t>Lead time kịch bản A (tìm nguồn &amp; phê duyệt NCC mới)</w:t>
            </w:r>
          </w:p>
        </w:tc>
        <w:tc>
          <w:tcPr>
            <w:tcW w:type="dxa" w:w="3969"/>
          </w:tcPr>
          <w:p>
            <w:pPr>
              <w:spacing w:after="20"/>
            </w:pPr>
            <w:r/>
            <w:r>
              <w:rPr>
                <w:rFonts w:ascii="Times New Roman" w:hAnsi="Times New Roman"/>
                <w:b w:val="0"/>
                <w:sz w:val="19"/>
              </w:rPr>
              <w:t>—</w:t>
            </w:r>
          </w:p>
        </w:tc>
        <w:tc>
          <w:tcPr>
            <w:tcW w:type="dxa" w:w="2381"/>
          </w:tcPr>
          <w:p>
            <w:pPr>
              <w:spacing w:after="20"/>
              <w:jc w:val="right"/>
            </w:pPr>
            <w:r/>
            <w:r>
              <w:rPr>
                <w:rFonts w:ascii="Times New Roman" w:hAnsi="Times New Roman"/>
                <w:b w:val="0"/>
                <w:sz w:val="19"/>
              </w:rPr>
              <w:t>23,55 ngày</w:t>
            </w:r>
          </w:p>
        </w:tc>
      </w:tr>
      <w:tr>
        <w:tc>
          <w:tcPr>
            <w:tcW w:type="dxa" w:w="3402"/>
            <w:shd w:val="clear" w:fill="F4F7FB"/>
          </w:tcPr>
          <w:p>
            <w:pPr>
              <w:spacing w:after="20"/>
            </w:pPr>
            <w:r/>
            <w:r>
              <w:rPr>
                <w:rFonts w:ascii="Times New Roman" w:hAnsi="Times New Roman"/>
                <w:b w:val="0"/>
                <w:sz w:val="19"/>
              </w:rPr>
              <w:t>Lead time kịch bản B (đặt lại theo hợp đồng khung)</w:t>
            </w:r>
          </w:p>
        </w:tc>
        <w:tc>
          <w:tcPr>
            <w:tcW w:type="dxa" w:w="3969"/>
            <w:shd w:val="clear" w:fill="F4F7FB"/>
          </w:tcPr>
          <w:p>
            <w:pPr>
              <w:spacing w:after="20"/>
            </w:pPr>
            <w:r/>
            <w:r>
              <w:rPr>
                <w:rFonts w:ascii="Times New Roman" w:hAnsi="Times New Roman"/>
                <w:b w:val="0"/>
                <w:sz w:val="19"/>
              </w:rPr>
              <w:t>—</w:t>
            </w:r>
          </w:p>
        </w:tc>
        <w:tc>
          <w:tcPr>
            <w:tcW w:type="dxa" w:w="2381"/>
            <w:shd w:val="clear" w:fill="F4F7FB"/>
          </w:tcPr>
          <w:p>
            <w:pPr>
              <w:spacing w:after="20"/>
              <w:jc w:val="right"/>
            </w:pPr>
            <w:r/>
            <w:r>
              <w:rPr>
                <w:rFonts w:ascii="Times New Roman" w:hAnsi="Times New Roman"/>
                <w:b w:val="0"/>
                <w:sz w:val="19"/>
              </w:rPr>
              <w:t>7,68 ngày</w:t>
            </w:r>
          </w:p>
        </w:tc>
      </w:tr>
      <w:tr>
        <w:tc>
          <w:tcPr>
            <w:tcW w:type="dxa" w:w="3402"/>
          </w:tcPr>
          <w:p>
            <w:pPr>
              <w:spacing w:after="20"/>
            </w:pPr>
            <w:r/>
            <w:r>
              <w:rPr>
                <w:rFonts w:ascii="Times New Roman" w:hAnsi="Times New Roman"/>
                <w:b w:val="0"/>
                <w:sz w:val="19"/>
              </w:rPr>
              <w:t>Lead time bình quân theo tỷ trọng</w:t>
            </w:r>
          </w:p>
        </w:tc>
        <w:tc>
          <w:tcPr>
            <w:tcW w:type="dxa" w:w="3969"/>
          </w:tcPr>
          <w:p>
            <w:pPr>
              <w:spacing w:after="20"/>
            </w:pPr>
            <w:r/>
            <w:r>
              <w:rPr>
                <w:rFonts w:ascii="Times New Roman" w:hAnsi="Times New Roman"/>
                <w:b w:val="0"/>
                <w:sz w:val="19"/>
              </w:rPr>
              <w:t>0,20 × 23,55 + 0,80 × 7,68</w:t>
            </w:r>
          </w:p>
        </w:tc>
        <w:tc>
          <w:tcPr>
            <w:tcW w:type="dxa" w:w="2381"/>
          </w:tcPr>
          <w:p>
            <w:pPr>
              <w:spacing w:after="20"/>
              <w:jc w:val="right"/>
            </w:pPr>
            <w:r/>
            <w:r>
              <w:rPr>
                <w:rFonts w:ascii="Times New Roman" w:hAnsi="Times New Roman"/>
                <w:b w:val="0"/>
                <w:sz w:val="19"/>
              </w:rPr>
              <w:t>10,85 ngày</w:t>
            </w:r>
          </w:p>
        </w:tc>
      </w:tr>
      <w:tr>
        <w:tc>
          <w:tcPr>
            <w:tcW w:type="dxa" w:w="3402"/>
            <w:shd w:val="clear" w:fill="F4F7FB"/>
          </w:tcPr>
          <w:p>
            <w:pPr>
              <w:spacing w:after="20"/>
            </w:pPr>
            <w:r/>
            <w:r>
              <w:rPr>
                <w:rFonts w:ascii="Times New Roman" w:hAnsi="Times New Roman"/>
                <w:b w:val="0"/>
                <w:sz w:val="19"/>
              </w:rPr>
              <w:t>Thời gian làm lại kỳ vọng</w:t>
            </w:r>
          </w:p>
        </w:tc>
        <w:tc>
          <w:tcPr>
            <w:tcW w:type="dxa" w:w="3969"/>
            <w:shd w:val="clear" w:fill="F4F7FB"/>
          </w:tcPr>
          <w:p>
            <w:pPr>
              <w:spacing w:after="20"/>
            </w:pPr>
            <w:r/>
            <w:r>
              <w:rPr>
                <w:rFonts w:ascii="Times New Roman" w:hAnsi="Times New Roman"/>
                <w:b w:val="0"/>
                <w:sz w:val="19"/>
              </w:rPr>
              <w:t>Σ (xác suất × thời gian xử lý lại)</w:t>
            </w:r>
          </w:p>
        </w:tc>
        <w:tc>
          <w:tcPr>
            <w:tcW w:type="dxa" w:w="2381"/>
            <w:shd w:val="clear" w:fill="F4F7FB"/>
          </w:tcPr>
          <w:p>
            <w:pPr>
              <w:spacing w:after="20"/>
              <w:jc w:val="right"/>
            </w:pPr>
            <w:r/>
            <w:r>
              <w:rPr>
                <w:rFonts w:ascii="Times New Roman" w:hAnsi="Times New Roman"/>
                <w:b w:val="0"/>
                <w:sz w:val="19"/>
              </w:rPr>
              <w:t>0,56 ngày</w:t>
            </w:r>
          </w:p>
        </w:tc>
      </w:tr>
      <w:tr>
        <w:tc>
          <w:tcPr>
            <w:tcW w:type="dxa" w:w="3402"/>
          </w:tcPr>
          <w:p>
            <w:pPr>
              <w:spacing w:after="20"/>
            </w:pPr>
            <w:r/>
            <w:r>
              <w:rPr>
                <w:rFonts w:ascii="Times New Roman" w:hAnsi="Times New Roman"/>
                <w:b w:val="0"/>
                <w:sz w:val="19"/>
              </w:rPr>
              <w:t>Lead time kỳ vọng toàn quy trình</w:t>
            </w:r>
          </w:p>
        </w:tc>
        <w:tc>
          <w:tcPr>
            <w:tcW w:type="dxa" w:w="3969"/>
          </w:tcPr>
          <w:p>
            <w:pPr>
              <w:spacing w:after="20"/>
            </w:pPr>
            <w:r/>
            <w:r>
              <w:rPr>
                <w:rFonts w:ascii="Times New Roman" w:hAnsi="Times New Roman"/>
                <w:b w:val="0"/>
                <w:sz w:val="19"/>
              </w:rPr>
              <w:t>Bình quân + làm lại</w:t>
            </w:r>
          </w:p>
        </w:tc>
        <w:tc>
          <w:tcPr>
            <w:tcW w:type="dxa" w:w="2381"/>
          </w:tcPr>
          <w:p>
            <w:pPr>
              <w:spacing w:after="20"/>
              <w:jc w:val="right"/>
            </w:pPr>
            <w:r/>
            <w:r>
              <w:rPr>
                <w:rFonts w:ascii="Times New Roman" w:hAnsi="Times New Roman"/>
                <w:b w:val="0"/>
                <w:sz w:val="19"/>
              </w:rPr>
              <w:t>11,41 ngày</w:t>
            </w:r>
          </w:p>
        </w:tc>
      </w:tr>
      <w:tr>
        <w:tc>
          <w:tcPr>
            <w:tcW w:type="dxa" w:w="3402"/>
            <w:shd w:val="clear" w:fill="F4F7FB"/>
          </w:tcPr>
          <w:p>
            <w:pPr>
              <w:spacing w:after="20"/>
            </w:pPr>
            <w:r/>
            <w:r>
              <w:rPr>
                <w:rFonts w:ascii="Times New Roman" w:hAnsi="Times New Roman"/>
                <w:b w:val="0"/>
                <w:sz w:val="19"/>
              </w:rPr>
              <w:t>Chi phí nhân công kỳ vọng / 1 đơn hàng</w:t>
            </w:r>
          </w:p>
        </w:tc>
        <w:tc>
          <w:tcPr>
            <w:tcW w:type="dxa" w:w="3969"/>
            <w:shd w:val="clear" w:fill="F4F7FB"/>
          </w:tcPr>
          <w:p>
            <w:pPr>
              <w:spacing w:after="20"/>
            </w:pPr>
            <w:r/>
            <w:r>
              <w:rPr>
                <w:rFonts w:ascii="Times New Roman" w:hAnsi="Times New Roman"/>
                <w:b w:val="0"/>
                <w:sz w:val="19"/>
              </w:rPr>
              <w:t>0,20 × 3.690.909 + 0,80 × 1.100.568</w:t>
            </w:r>
          </w:p>
        </w:tc>
        <w:tc>
          <w:tcPr>
            <w:tcW w:type="dxa" w:w="2381"/>
            <w:shd w:val="clear" w:fill="F4F7FB"/>
          </w:tcPr>
          <w:p>
            <w:pPr>
              <w:spacing w:after="20"/>
              <w:jc w:val="right"/>
            </w:pPr>
            <w:r/>
            <w:r>
              <w:rPr>
                <w:rFonts w:ascii="Times New Roman" w:hAnsi="Times New Roman"/>
                <w:b w:val="0"/>
                <w:sz w:val="19"/>
              </w:rPr>
              <w:t>1.618.636 đ</w:t>
            </w:r>
          </w:p>
        </w:tc>
      </w:tr>
    </w:tbl>
    <w:p>
      <w:pPr>
        <w:spacing w:after="80"/>
      </w:pPr>
    </w:p>
    <w:p>
      <w:pPr>
        <w:spacing w:after="60" w:before="0"/>
      </w:pPr>
      <w:r>
        <w:rPr>
          <w:rFonts w:ascii="Times New Roman" w:hAnsi="Times New Roman"/>
          <w:b w:val="0"/>
          <w:i w:val="0"/>
          <w:sz w:val="23"/>
        </w:rPr>
        <w:t>Chi tiết thời gian làm lại kỳ vọng:</w:t>
      </w:r>
    </w:p>
    <w:tbl>
      <w:tblPr>
        <w:tblStyle w:val="TableGrid"/>
        <w:tblW w:type="auto" w:w="0"/>
        <w:jc w:val="center"/>
        <w:tblLayout w:type="fixed"/>
        <w:tblLook w:firstColumn="1" w:firstRow="1" w:lastColumn="0" w:lastRow="0" w:noHBand="0" w:noVBand="1" w:val="04A0"/>
      </w:tblPr>
      <w:tblGrid>
        <w:gridCol w:w="2493"/>
        <w:gridCol w:w="2493"/>
        <w:gridCol w:w="2493"/>
        <w:gridCol w:w="2493"/>
      </w:tblGrid>
      <w:tr>
        <w:tc>
          <w:tcPr>
            <w:tcW w:type="dxa" w:w="3628"/>
            <w:shd w:val="clear" w:fill="1F3B63"/>
          </w:tcPr>
          <w:p>
            <w:pPr>
              <w:spacing w:after="20"/>
              <w:jc w:val="center"/>
            </w:pPr>
            <w:r/>
            <w:r>
              <w:rPr>
                <w:rFonts w:ascii="Times New Roman" w:hAnsi="Times New Roman"/>
                <w:b/>
                <w:color w:val="FFFFFF"/>
                <w:sz w:val="19"/>
              </w:rPr>
              <w:t>Tình huống làm lại</w:t>
            </w:r>
          </w:p>
        </w:tc>
        <w:tc>
          <w:tcPr>
            <w:tcW w:type="dxa" w:w="1701"/>
            <w:shd w:val="clear" w:fill="1F3B63"/>
          </w:tcPr>
          <w:p>
            <w:pPr>
              <w:spacing w:after="20"/>
              <w:jc w:val="center"/>
            </w:pPr>
            <w:r/>
            <w:r>
              <w:rPr>
                <w:rFonts w:ascii="Times New Roman" w:hAnsi="Times New Roman"/>
                <w:b/>
                <w:color w:val="FFFFFF"/>
                <w:sz w:val="19"/>
              </w:rPr>
              <w:t>Xác suất xảy ra</w:t>
            </w:r>
          </w:p>
        </w:tc>
        <w:tc>
          <w:tcPr>
            <w:tcW w:type="dxa" w:w="2154"/>
            <w:shd w:val="clear" w:fill="1F3B63"/>
          </w:tcPr>
          <w:p>
            <w:pPr>
              <w:spacing w:after="20"/>
              <w:jc w:val="center"/>
            </w:pPr>
            <w:r/>
            <w:r>
              <w:rPr>
                <w:rFonts w:ascii="Times New Roman" w:hAnsi="Times New Roman"/>
                <w:b/>
                <w:color w:val="FFFFFF"/>
                <w:sz w:val="19"/>
              </w:rPr>
              <w:t>Thời gian xử lý lại</w:t>
            </w:r>
          </w:p>
        </w:tc>
        <w:tc>
          <w:tcPr>
            <w:tcW w:type="dxa" w:w="2268"/>
            <w:shd w:val="clear" w:fill="1F3B63"/>
          </w:tcPr>
          <w:p>
            <w:pPr>
              <w:spacing w:after="20"/>
              <w:jc w:val="center"/>
            </w:pPr>
            <w:r/>
            <w:r>
              <w:rPr>
                <w:rFonts w:ascii="Times New Roman" w:hAnsi="Times New Roman"/>
                <w:b/>
                <w:color w:val="FFFFFF"/>
                <w:sz w:val="19"/>
              </w:rPr>
              <w:t>Đóng góp vào lead time</w:t>
            </w:r>
          </w:p>
        </w:tc>
      </w:tr>
      <w:tr>
        <w:tc>
          <w:tcPr>
            <w:tcW w:type="dxa" w:w="3628"/>
          </w:tcPr>
          <w:p>
            <w:pPr>
              <w:spacing w:after="20"/>
            </w:pPr>
            <w:r/>
            <w:r>
              <w:rPr>
                <w:rFonts w:ascii="Times New Roman" w:hAnsi="Times New Roman"/>
                <w:b w:val="0"/>
                <w:sz w:val="19"/>
              </w:rPr>
              <w:t>Lô hàng không đạt QA/QC</w:t>
            </w:r>
          </w:p>
        </w:tc>
        <w:tc>
          <w:tcPr>
            <w:tcW w:type="dxa" w:w="1701"/>
          </w:tcPr>
          <w:p>
            <w:pPr>
              <w:spacing w:after="20"/>
              <w:jc w:val="center"/>
            </w:pPr>
            <w:r/>
            <w:r>
              <w:rPr>
                <w:rFonts w:ascii="Times New Roman" w:hAnsi="Times New Roman"/>
                <w:b w:val="0"/>
                <w:sz w:val="19"/>
              </w:rPr>
              <w:t>12%</w:t>
            </w:r>
          </w:p>
        </w:tc>
        <w:tc>
          <w:tcPr>
            <w:tcW w:type="dxa" w:w="2154"/>
          </w:tcPr>
          <w:p>
            <w:pPr>
              <w:spacing w:after="20"/>
              <w:jc w:val="center"/>
            </w:pPr>
            <w:r/>
            <w:r>
              <w:rPr>
                <w:rFonts w:ascii="Times New Roman" w:hAnsi="Times New Roman"/>
                <w:b w:val="0"/>
                <w:sz w:val="19"/>
              </w:rPr>
              <w:t>1,30 ngày</w:t>
            </w:r>
          </w:p>
        </w:tc>
        <w:tc>
          <w:tcPr>
            <w:tcW w:type="dxa" w:w="2268"/>
          </w:tcPr>
          <w:p>
            <w:pPr>
              <w:spacing w:after="20"/>
              <w:jc w:val="right"/>
            </w:pPr>
            <w:r/>
            <w:r>
              <w:rPr>
                <w:rFonts w:ascii="Times New Roman" w:hAnsi="Times New Roman"/>
                <w:b w:val="0"/>
                <w:sz w:val="19"/>
              </w:rPr>
              <w:t>0,156 ngày</w:t>
            </w:r>
          </w:p>
        </w:tc>
      </w:tr>
      <w:tr>
        <w:tc>
          <w:tcPr>
            <w:tcW w:type="dxa" w:w="3628"/>
            <w:shd w:val="clear" w:fill="F4F7FB"/>
          </w:tcPr>
          <w:p>
            <w:pPr>
              <w:spacing w:after="20"/>
            </w:pPr>
            <w:r/>
            <w:r>
              <w:rPr>
                <w:rFonts w:ascii="Times New Roman" w:hAnsi="Times New Roman"/>
                <w:b w:val="0"/>
                <w:sz w:val="19"/>
              </w:rPr>
              <w:t>Hoá đơn lệch 3 chiều</w:t>
            </w:r>
          </w:p>
        </w:tc>
        <w:tc>
          <w:tcPr>
            <w:tcW w:type="dxa" w:w="1701"/>
            <w:shd w:val="clear" w:fill="F4F7FB"/>
          </w:tcPr>
          <w:p>
            <w:pPr>
              <w:spacing w:after="20"/>
              <w:jc w:val="center"/>
            </w:pPr>
            <w:r/>
            <w:r>
              <w:rPr>
                <w:rFonts w:ascii="Times New Roman" w:hAnsi="Times New Roman"/>
                <w:b w:val="0"/>
                <w:sz w:val="19"/>
              </w:rPr>
              <w:t>15%</w:t>
            </w:r>
          </w:p>
        </w:tc>
        <w:tc>
          <w:tcPr>
            <w:tcW w:type="dxa" w:w="2154"/>
            <w:shd w:val="clear" w:fill="F4F7FB"/>
          </w:tcPr>
          <w:p>
            <w:pPr>
              <w:spacing w:after="20"/>
              <w:jc w:val="center"/>
            </w:pPr>
            <w:r/>
            <w:r>
              <w:rPr>
                <w:rFonts w:ascii="Times New Roman" w:hAnsi="Times New Roman"/>
                <w:b w:val="0"/>
                <w:sz w:val="19"/>
              </w:rPr>
              <w:t>2,00 ngày</w:t>
            </w:r>
          </w:p>
        </w:tc>
        <w:tc>
          <w:tcPr>
            <w:tcW w:type="dxa" w:w="2268"/>
            <w:shd w:val="clear" w:fill="F4F7FB"/>
          </w:tcPr>
          <w:p>
            <w:pPr>
              <w:spacing w:after="20"/>
              <w:jc w:val="right"/>
            </w:pPr>
            <w:r/>
            <w:r>
              <w:rPr>
                <w:rFonts w:ascii="Times New Roman" w:hAnsi="Times New Roman"/>
                <w:b w:val="0"/>
                <w:sz w:val="19"/>
              </w:rPr>
              <w:t>0,300 ngày</w:t>
            </w:r>
          </w:p>
        </w:tc>
      </w:tr>
      <w:tr>
        <w:tc>
          <w:tcPr>
            <w:tcW w:type="dxa" w:w="3628"/>
          </w:tcPr>
          <w:p>
            <w:pPr>
              <w:spacing w:after="20"/>
            </w:pPr>
            <w:r/>
            <w:r>
              <w:rPr>
                <w:rFonts w:ascii="Times New Roman" w:hAnsi="Times New Roman"/>
                <w:b w:val="0"/>
                <w:sz w:val="19"/>
              </w:rPr>
              <w:t>Tờ trình / PO bị trả lại sửa</w:t>
            </w:r>
          </w:p>
        </w:tc>
        <w:tc>
          <w:tcPr>
            <w:tcW w:type="dxa" w:w="1701"/>
          </w:tcPr>
          <w:p>
            <w:pPr>
              <w:spacing w:after="20"/>
              <w:jc w:val="center"/>
            </w:pPr>
            <w:r/>
            <w:r>
              <w:rPr>
                <w:rFonts w:ascii="Times New Roman" w:hAnsi="Times New Roman"/>
                <w:b w:val="0"/>
                <w:sz w:val="19"/>
              </w:rPr>
              <w:t>10%</w:t>
            </w:r>
          </w:p>
        </w:tc>
        <w:tc>
          <w:tcPr>
            <w:tcW w:type="dxa" w:w="2154"/>
          </w:tcPr>
          <w:p>
            <w:pPr>
              <w:spacing w:after="20"/>
              <w:jc w:val="center"/>
            </w:pPr>
            <w:r/>
            <w:r>
              <w:rPr>
                <w:rFonts w:ascii="Times New Roman" w:hAnsi="Times New Roman"/>
                <w:b w:val="0"/>
                <w:sz w:val="19"/>
              </w:rPr>
              <w:t>1,00 ngày</w:t>
            </w:r>
          </w:p>
        </w:tc>
        <w:tc>
          <w:tcPr>
            <w:tcW w:type="dxa" w:w="2268"/>
          </w:tcPr>
          <w:p>
            <w:pPr>
              <w:spacing w:after="20"/>
              <w:jc w:val="right"/>
            </w:pPr>
            <w:r/>
            <w:r>
              <w:rPr>
                <w:rFonts w:ascii="Times New Roman" w:hAnsi="Times New Roman"/>
                <w:b w:val="0"/>
                <w:sz w:val="19"/>
              </w:rPr>
              <w:t>0,100 ngày</w:t>
            </w:r>
          </w:p>
        </w:tc>
      </w:tr>
      <w:tr>
        <w:tc>
          <w:tcPr>
            <w:tcW w:type="dxa" w:w="3628"/>
            <w:shd w:val="clear" w:fill="DCE6F1"/>
          </w:tcPr>
          <w:p>
            <w:pPr>
              <w:spacing w:after="20"/>
            </w:pPr>
            <w:r/>
            <w:r>
              <w:rPr>
                <w:rFonts w:ascii="Times New Roman" w:hAnsi="Times New Roman"/>
                <w:b/>
                <w:sz w:val="19"/>
              </w:rPr>
              <w:t>TỔNG</w:t>
            </w:r>
          </w:p>
        </w:tc>
        <w:tc>
          <w:tcPr>
            <w:tcW w:type="dxa" w:w="1701"/>
            <w:shd w:val="clear" w:fill="DCE6F1"/>
          </w:tcPr>
          <w:p>
            <w:pPr>
              <w:spacing w:after="20"/>
              <w:jc w:val="center"/>
            </w:pPr>
            <w:r/>
            <w:r>
              <w:rPr>
                <w:rFonts w:ascii="Times New Roman" w:hAnsi="Times New Roman"/>
                <w:b/>
                <w:sz w:val="19"/>
              </w:rPr>
            </w:r>
          </w:p>
        </w:tc>
        <w:tc>
          <w:tcPr>
            <w:tcW w:type="dxa" w:w="2154"/>
            <w:shd w:val="clear" w:fill="DCE6F1"/>
          </w:tcPr>
          <w:p>
            <w:pPr>
              <w:spacing w:after="20"/>
              <w:jc w:val="center"/>
            </w:pPr>
            <w:r/>
            <w:r>
              <w:rPr>
                <w:rFonts w:ascii="Times New Roman" w:hAnsi="Times New Roman"/>
                <w:b/>
                <w:sz w:val="19"/>
              </w:rPr>
            </w:r>
          </w:p>
        </w:tc>
        <w:tc>
          <w:tcPr>
            <w:tcW w:type="dxa" w:w="2268"/>
            <w:shd w:val="clear" w:fill="DCE6F1"/>
          </w:tcPr>
          <w:p>
            <w:pPr>
              <w:spacing w:after="20"/>
              <w:jc w:val="right"/>
            </w:pPr>
            <w:r/>
            <w:r>
              <w:rPr>
                <w:rFonts w:ascii="Times New Roman" w:hAnsi="Times New Roman"/>
                <w:b/>
                <w:sz w:val="19"/>
              </w:rPr>
              <w:t>0,556 ngày</w:t>
            </w:r>
          </w:p>
        </w:tc>
      </w:tr>
    </w:tbl>
    <w:p>
      <w:pPr>
        <w:spacing w:after="80"/>
      </w:pPr>
    </w:p>
    <w:p>
      <w:pPr>
        <w:spacing w:after="200" w:before="0"/>
      </w:pPr>
      <w:r>
        <w:rPr>
          <w:rFonts w:ascii="Times New Roman" w:hAnsi="Times New Roman"/>
          <w:b w:val="0"/>
          <w:i w:val="0"/>
          <w:sz w:val="23"/>
        </w:rPr>
        <w:t>Nhận xét: lead time kỳ vọng của toàn quy trình là 11,4 ngày — thấp hơn nhiều so với con số 23,5 ngày của kịch bản A, vì phần lớn đơn hàng đi theo đường tắt hợp đồng khung. Tuy nhiên chỉ số KPI hiện trạng “lead time thu mua 20–25 ngày” mà Ban Giám đốc theo dõi lại được đo trên chu trình có phê duyệt nhà cung cấp mới, nên vẫn phản ánh đúng điểm nghẽn cần cải tiến. Riêng thời gian làm lại đã chiếm 0,56 ngày, tương đương 4,9% lead time kỳ vọng — đây là phần có thể loại bỏ mà không cần thay đổi bản chất nghiệp vụ.</w:t>
      </w:r>
    </w:p>
    <w:p>
      <w:pPr>
        <w:spacing w:after="100" w:before="0"/>
      </w:pPr>
      <w:r>
        <w:rPr>
          <w:rFonts w:ascii="Times New Roman" w:hAnsi="Times New Roman"/>
          <w:b/>
          <w:i w:val="0"/>
          <w:color w:val="2E5480"/>
          <w:sz w:val="24"/>
        </w:rPr>
        <w:t>3.2.2. Phân tích thời gian</w:t>
      </w:r>
    </w:p>
    <w:tbl>
      <w:tblPr>
        <w:tblStyle w:val="TableGrid"/>
        <w:tblW w:type="auto" w:w="0"/>
        <w:jc w:val="center"/>
        <w:tblLayout w:type="fixed"/>
        <w:tblLook w:firstColumn="1" w:firstRow="1" w:lastColumn="0" w:lastRow="0" w:noHBand="0" w:noVBand="1" w:val="04A0"/>
      </w:tblPr>
      <w:tblGrid>
        <w:gridCol w:w="1425"/>
        <w:gridCol w:w="1425"/>
        <w:gridCol w:w="1425"/>
        <w:gridCol w:w="1425"/>
        <w:gridCol w:w="1425"/>
        <w:gridCol w:w="1425"/>
        <w:gridCol w:w="1425"/>
      </w:tblGrid>
      <w:tr>
        <w:tc>
          <w:tcPr>
            <w:tcW w:type="dxa" w:w="737"/>
            <w:shd w:val="clear" w:fill="1F3B63"/>
          </w:tcPr>
          <w:p>
            <w:pPr>
              <w:spacing w:after="20"/>
              <w:jc w:val="center"/>
            </w:pPr>
            <w:r/>
            <w:r>
              <w:rPr>
                <w:rFonts w:ascii="Times New Roman" w:hAnsi="Times New Roman"/>
                <w:b/>
                <w:color w:val="FFFFFF"/>
                <w:sz w:val="17"/>
              </w:rPr>
              <w:t>Mã</w:t>
            </w:r>
          </w:p>
        </w:tc>
        <w:tc>
          <w:tcPr>
            <w:tcW w:type="dxa" w:w="3628"/>
            <w:shd w:val="clear" w:fill="1F3B63"/>
          </w:tcPr>
          <w:p>
            <w:pPr>
              <w:spacing w:after="20"/>
              <w:jc w:val="center"/>
            </w:pPr>
            <w:r/>
            <w:r>
              <w:rPr>
                <w:rFonts w:ascii="Times New Roman" w:hAnsi="Times New Roman"/>
                <w:b/>
                <w:color w:val="FFFFFF"/>
                <w:sz w:val="17"/>
              </w:rPr>
              <w:t>Hoạt động</w:t>
            </w:r>
          </w:p>
        </w:tc>
        <w:tc>
          <w:tcPr>
            <w:tcW w:type="dxa" w:w="1814"/>
            <w:shd w:val="clear" w:fill="1F3B63"/>
          </w:tcPr>
          <w:p>
            <w:pPr>
              <w:spacing w:after="20"/>
              <w:jc w:val="center"/>
            </w:pPr>
            <w:r/>
            <w:r>
              <w:rPr>
                <w:rFonts w:ascii="Times New Roman" w:hAnsi="Times New Roman"/>
                <w:b/>
                <w:color w:val="FFFFFF"/>
                <w:sz w:val="17"/>
              </w:rPr>
              <w:t>Bộ phận</w:t>
            </w:r>
          </w:p>
        </w:tc>
        <w:tc>
          <w:tcPr>
            <w:tcW w:type="dxa" w:w="850"/>
            <w:shd w:val="clear" w:fill="1F3B63"/>
          </w:tcPr>
          <w:p>
            <w:pPr>
              <w:spacing w:after="20"/>
              <w:jc w:val="center"/>
            </w:pPr>
            <w:r/>
            <w:r>
              <w:rPr>
                <w:rFonts w:ascii="Times New Roman" w:hAnsi="Times New Roman"/>
                <w:b/>
                <w:color w:val="FFFFFF"/>
                <w:sz w:val="17"/>
              </w:rPr>
              <w:t>Chờ</w:t>
              <w:br/>
              <w:t>(ngày)</w:t>
            </w:r>
          </w:p>
        </w:tc>
        <w:tc>
          <w:tcPr>
            <w:tcW w:type="dxa" w:w="964"/>
            <w:shd w:val="clear" w:fill="1F3B63"/>
          </w:tcPr>
          <w:p>
            <w:pPr>
              <w:spacing w:after="20"/>
              <w:jc w:val="center"/>
            </w:pPr>
            <w:r/>
            <w:r>
              <w:rPr>
                <w:rFonts w:ascii="Times New Roman" w:hAnsi="Times New Roman"/>
                <w:b/>
                <w:color w:val="FFFFFF"/>
                <w:sz w:val="17"/>
              </w:rPr>
              <w:t>Thao tác</w:t>
              <w:br/>
              <w:t>(giờ)</w:t>
            </w:r>
          </w:p>
        </w:tc>
        <w:tc>
          <w:tcPr>
            <w:tcW w:type="dxa" w:w="680"/>
            <w:shd w:val="clear" w:fill="1F3B63"/>
          </w:tcPr>
          <w:p>
            <w:pPr>
              <w:spacing w:after="20"/>
              <w:jc w:val="center"/>
            </w:pPr>
            <w:r/>
            <w:r>
              <w:rPr>
                <w:rFonts w:ascii="Times New Roman" w:hAnsi="Times New Roman"/>
                <w:b/>
                <w:color w:val="FFFFFF"/>
                <w:sz w:val="17"/>
              </w:rPr>
              <w:t>Loại</w:t>
            </w:r>
          </w:p>
        </w:tc>
        <w:tc>
          <w:tcPr>
            <w:tcW w:type="dxa" w:w="964"/>
            <w:shd w:val="clear" w:fill="1F3B63"/>
          </w:tcPr>
          <w:p>
            <w:pPr>
              <w:spacing w:after="20"/>
              <w:jc w:val="center"/>
            </w:pPr>
            <w:r/>
            <w:r>
              <w:rPr>
                <w:rFonts w:ascii="Times New Roman" w:hAnsi="Times New Roman"/>
                <w:b/>
                <w:color w:val="FFFFFF"/>
                <w:sz w:val="17"/>
              </w:rPr>
              <w:t>Kịch bản</w:t>
            </w:r>
          </w:p>
        </w:tc>
      </w:tr>
      <w:tr>
        <w:tc>
          <w:tcPr>
            <w:tcW w:type="dxa" w:w="737"/>
          </w:tcPr>
          <w:p>
            <w:pPr>
              <w:spacing w:after="20"/>
              <w:jc w:val="center"/>
            </w:pPr>
            <w:r/>
            <w:r>
              <w:rPr>
                <w:rFonts w:ascii="Times New Roman" w:hAnsi="Times New Roman"/>
                <w:b w:val="0"/>
                <w:sz w:val="17"/>
              </w:rPr>
              <w:t>B1</w:t>
            </w:r>
          </w:p>
        </w:tc>
        <w:tc>
          <w:tcPr>
            <w:tcW w:type="dxa" w:w="3628"/>
          </w:tcPr>
          <w:p>
            <w:pPr>
              <w:spacing w:after="20"/>
            </w:pPr>
            <w:r/>
            <w:r>
              <w:rPr>
                <w:rFonts w:ascii="Times New Roman" w:hAnsi="Times New Roman"/>
                <w:b w:val="0"/>
                <w:sz w:val="17"/>
              </w:rPr>
              <w:t>Rà tồn min/max, sức bán bình quân ngày, hàng cận hạn → lập Đề nghị cấp hàng</w:t>
            </w:r>
          </w:p>
        </w:tc>
        <w:tc>
          <w:tcPr>
            <w:tcW w:type="dxa" w:w="1814"/>
          </w:tcPr>
          <w:p>
            <w:pPr>
              <w:spacing w:after="20"/>
            </w:pPr>
            <w:r/>
            <w:r>
              <w:rPr>
                <w:rFonts w:ascii="Times New Roman" w:hAnsi="Times New Roman"/>
                <w:b w:val="0"/>
                <w:sz w:val="17"/>
              </w:rPr>
              <w:t>Cửa hàng / BP Ngành hàng</w:t>
            </w:r>
          </w:p>
        </w:tc>
        <w:tc>
          <w:tcPr>
            <w:tcW w:type="dxa" w:w="850"/>
          </w:tcPr>
          <w:p>
            <w:pPr>
              <w:spacing w:after="20"/>
              <w:jc w:val="right"/>
            </w:pPr>
            <w:r/>
            <w:r>
              <w:rPr>
                <w:rFonts w:ascii="Times New Roman" w:hAnsi="Times New Roman"/>
                <w:b w:val="0"/>
                <w:sz w:val="17"/>
              </w:rPr>
              <w:t>0,50</w:t>
            </w:r>
          </w:p>
        </w:tc>
        <w:tc>
          <w:tcPr>
            <w:tcW w:type="dxa" w:w="964"/>
          </w:tcPr>
          <w:p>
            <w:pPr>
              <w:spacing w:after="20"/>
              <w:jc w:val="right"/>
            </w:pPr>
            <w:r/>
            <w:r>
              <w:rPr>
                <w:rFonts w:ascii="Times New Roman" w:hAnsi="Times New Roman"/>
                <w:b w:val="0"/>
                <w:sz w:val="17"/>
              </w:rPr>
              <w:t>1,00</w:t>
            </w:r>
          </w:p>
        </w:tc>
        <w:tc>
          <w:tcPr>
            <w:tcW w:type="dxa" w:w="680"/>
          </w:tcPr>
          <w:p>
            <w:pPr>
              <w:spacing w:after="20"/>
              <w:jc w:val="center"/>
            </w:pPr>
            <w:r/>
            <w:r>
              <w:rPr>
                <w:rFonts w:ascii="Times New Roman" w:hAnsi="Times New Roman"/>
                <w:b w:val="0"/>
                <w:sz w:val="17"/>
              </w:rPr>
              <w:t>VBA</w:t>
            </w:r>
          </w:p>
        </w:tc>
        <w:tc>
          <w:tcPr>
            <w:tcW w:type="dxa" w:w="964"/>
          </w:tcPr>
          <w:p>
            <w:pPr>
              <w:spacing w:after="20"/>
              <w:jc w:val="center"/>
            </w:pPr>
            <w:r/>
            <w:r>
              <w:rPr>
                <w:rFonts w:ascii="Times New Roman" w:hAnsi="Times New Roman"/>
                <w:b w:val="0"/>
                <w:sz w:val="17"/>
              </w:rPr>
              <w:t>A + B</w:t>
            </w:r>
          </w:p>
        </w:tc>
      </w:tr>
      <w:tr>
        <w:tc>
          <w:tcPr>
            <w:tcW w:type="dxa" w:w="737"/>
            <w:shd w:val="clear" w:fill="F4F7FB"/>
          </w:tcPr>
          <w:p>
            <w:pPr>
              <w:spacing w:after="20"/>
              <w:jc w:val="center"/>
            </w:pPr>
            <w:r/>
            <w:r>
              <w:rPr>
                <w:rFonts w:ascii="Times New Roman" w:hAnsi="Times New Roman"/>
                <w:b w:val="0"/>
                <w:sz w:val="17"/>
              </w:rPr>
              <w:t>B2</w:t>
            </w:r>
          </w:p>
        </w:tc>
        <w:tc>
          <w:tcPr>
            <w:tcW w:type="dxa" w:w="3628"/>
            <w:shd w:val="clear" w:fill="F4F7FB"/>
          </w:tcPr>
          <w:p>
            <w:pPr>
              <w:spacing w:after="20"/>
            </w:pPr>
            <w:r/>
            <w:r>
              <w:rPr>
                <w:rFonts w:ascii="Times New Roman" w:hAnsi="Times New Roman"/>
                <w:b w:val="0"/>
                <w:sz w:val="17"/>
              </w:rPr>
              <w:t>Tiếp nhận dự báo ngành hàng theo mùa vụ (QL3) &amp; số liệu hao hụt kỳ trước (CL3)</w:t>
            </w:r>
          </w:p>
        </w:tc>
        <w:tc>
          <w:tcPr>
            <w:tcW w:type="dxa" w:w="1814"/>
            <w:shd w:val="clear" w:fill="F4F7FB"/>
          </w:tcPr>
          <w:p>
            <w:pPr>
              <w:spacing w:after="20"/>
            </w:pPr>
            <w:r/>
            <w:r>
              <w:rPr>
                <w:rFonts w:ascii="Times New Roman" w:hAnsi="Times New Roman"/>
                <w:b w:val="0"/>
                <w:sz w:val="17"/>
              </w:rPr>
              <w:t>BP Kế hoạch cung ứng</w:t>
            </w:r>
          </w:p>
        </w:tc>
        <w:tc>
          <w:tcPr>
            <w:tcW w:type="dxa" w:w="850"/>
            <w:shd w:val="clear" w:fill="F4F7FB"/>
          </w:tcPr>
          <w:p>
            <w:pPr>
              <w:spacing w:after="20"/>
              <w:jc w:val="right"/>
            </w:pPr>
            <w:r/>
            <w:r>
              <w:rPr>
                <w:rFonts w:ascii="Times New Roman" w:hAnsi="Times New Roman"/>
                <w:b w:val="0"/>
                <w:sz w:val="17"/>
              </w:rPr>
              <w:t>0,50</w:t>
            </w:r>
          </w:p>
        </w:tc>
        <w:tc>
          <w:tcPr>
            <w:tcW w:type="dxa" w:w="964"/>
            <w:shd w:val="clear" w:fill="F4F7FB"/>
          </w:tcPr>
          <w:p>
            <w:pPr>
              <w:spacing w:after="20"/>
              <w:jc w:val="right"/>
            </w:pPr>
            <w:r/>
            <w:r>
              <w:rPr>
                <w:rFonts w:ascii="Times New Roman" w:hAnsi="Times New Roman"/>
                <w:b w:val="0"/>
                <w:sz w:val="17"/>
              </w:rPr>
              <w:t>0,50</w:t>
            </w:r>
          </w:p>
        </w:tc>
        <w:tc>
          <w:tcPr>
            <w:tcW w:type="dxa" w:w="680"/>
            <w:shd w:val="clear" w:fill="F4F7FB"/>
          </w:tcPr>
          <w:p>
            <w:pPr>
              <w:spacing w:after="20"/>
              <w:jc w:val="center"/>
            </w:pPr>
            <w:r/>
            <w:r>
              <w:rPr>
                <w:rFonts w:ascii="Times New Roman" w:hAnsi="Times New Roman"/>
                <w:b w:val="0"/>
                <w:sz w:val="17"/>
              </w:rPr>
              <w:t>VBA</w:t>
            </w:r>
          </w:p>
        </w:tc>
        <w:tc>
          <w:tcPr>
            <w:tcW w:type="dxa" w:w="964"/>
            <w:shd w:val="clear" w:fill="F4F7FB"/>
          </w:tcPr>
          <w:p>
            <w:pPr>
              <w:spacing w:after="20"/>
              <w:jc w:val="center"/>
            </w:pPr>
            <w:r/>
            <w:r>
              <w:rPr>
                <w:rFonts w:ascii="Times New Roman" w:hAnsi="Times New Roman"/>
                <w:b w:val="0"/>
                <w:sz w:val="17"/>
              </w:rPr>
              <w:t>A + B</w:t>
            </w:r>
          </w:p>
        </w:tc>
      </w:tr>
      <w:tr>
        <w:tc>
          <w:tcPr>
            <w:tcW w:type="dxa" w:w="737"/>
          </w:tcPr>
          <w:p>
            <w:pPr>
              <w:spacing w:after="20"/>
              <w:jc w:val="center"/>
            </w:pPr>
            <w:r/>
            <w:r>
              <w:rPr>
                <w:rFonts w:ascii="Times New Roman" w:hAnsi="Times New Roman"/>
                <w:b w:val="0"/>
                <w:sz w:val="17"/>
              </w:rPr>
              <w:t>B3</w:t>
            </w:r>
          </w:p>
        </w:tc>
        <w:tc>
          <w:tcPr>
            <w:tcW w:type="dxa" w:w="3628"/>
          </w:tcPr>
          <w:p>
            <w:pPr>
              <w:spacing w:after="20"/>
            </w:pPr>
            <w:r/>
            <w:r>
              <w:rPr>
                <w:rFonts w:ascii="Times New Roman" w:hAnsi="Times New Roman"/>
                <w:b w:val="0"/>
                <w:sz w:val="17"/>
              </w:rPr>
              <w:t>Tập hợp &amp; chuẩn hoá nhu cầu các cửa hàng theo SKU / ngành hàng, quy đổi đơn vị</w:t>
            </w:r>
          </w:p>
        </w:tc>
        <w:tc>
          <w:tcPr>
            <w:tcW w:type="dxa" w:w="1814"/>
          </w:tcPr>
          <w:p>
            <w:pPr>
              <w:spacing w:after="20"/>
            </w:pPr>
            <w:r/>
            <w:r>
              <w:rPr>
                <w:rFonts w:ascii="Times New Roman" w:hAnsi="Times New Roman"/>
                <w:b w:val="0"/>
                <w:sz w:val="17"/>
              </w:rPr>
              <w:t>BP Kế hoạch cung ứng</w:t>
            </w:r>
          </w:p>
        </w:tc>
        <w:tc>
          <w:tcPr>
            <w:tcW w:type="dxa" w:w="850"/>
          </w:tcPr>
          <w:p>
            <w:pPr>
              <w:spacing w:after="20"/>
              <w:jc w:val="right"/>
            </w:pPr>
            <w:r/>
            <w:r>
              <w:rPr>
                <w:rFonts w:ascii="Times New Roman" w:hAnsi="Times New Roman"/>
                <w:b w:val="0"/>
                <w:sz w:val="17"/>
              </w:rPr>
              <w:t>0,00</w:t>
            </w:r>
          </w:p>
        </w:tc>
        <w:tc>
          <w:tcPr>
            <w:tcW w:type="dxa" w:w="964"/>
          </w:tcPr>
          <w:p>
            <w:pPr>
              <w:spacing w:after="20"/>
              <w:jc w:val="right"/>
            </w:pPr>
            <w:r/>
            <w:r>
              <w:rPr>
                <w:rFonts w:ascii="Times New Roman" w:hAnsi="Times New Roman"/>
                <w:b w:val="0"/>
                <w:sz w:val="17"/>
              </w:rPr>
              <w:t>2,00</w:t>
            </w:r>
          </w:p>
        </w:tc>
        <w:tc>
          <w:tcPr>
            <w:tcW w:type="dxa" w:w="680"/>
          </w:tcPr>
          <w:p>
            <w:pPr>
              <w:spacing w:after="20"/>
              <w:jc w:val="center"/>
            </w:pPr>
            <w:r/>
            <w:r>
              <w:rPr>
                <w:rFonts w:ascii="Times New Roman" w:hAnsi="Times New Roman"/>
                <w:b w:val="0"/>
                <w:sz w:val="17"/>
              </w:rPr>
              <w:t>VA</w:t>
            </w:r>
          </w:p>
        </w:tc>
        <w:tc>
          <w:tcPr>
            <w:tcW w:type="dxa" w:w="964"/>
          </w:tcPr>
          <w:p>
            <w:pPr>
              <w:spacing w:after="20"/>
              <w:jc w:val="center"/>
            </w:pPr>
            <w:r/>
            <w:r>
              <w:rPr>
                <w:rFonts w:ascii="Times New Roman" w:hAnsi="Times New Roman"/>
                <w:b w:val="0"/>
                <w:sz w:val="17"/>
              </w:rPr>
              <w:t>A + B</w:t>
            </w:r>
          </w:p>
        </w:tc>
      </w:tr>
      <w:tr>
        <w:tc>
          <w:tcPr>
            <w:tcW w:type="dxa" w:w="737"/>
            <w:shd w:val="clear" w:fill="F4F7FB"/>
          </w:tcPr>
          <w:p>
            <w:pPr>
              <w:spacing w:after="20"/>
              <w:jc w:val="center"/>
            </w:pPr>
            <w:r/>
            <w:r>
              <w:rPr>
                <w:rFonts w:ascii="Times New Roman" w:hAnsi="Times New Roman"/>
                <w:b w:val="0"/>
                <w:sz w:val="17"/>
              </w:rPr>
              <w:t>B4</w:t>
            </w:r>
          </w:p>
        </w:tc>
        <w:tc>
          <w:tcPr>
            <w:tcW w:type="dxa" w:w="3628"/>
            <w:shd w:val="clear" w:fill="F4F7FB"/>
          </w:tcPr>
          <w:p>
            <w:pPr>
              <w:spacing w:after="20"/>
            </w:pPr>
            <w:r/>
            <w:r>
              <w:rPr>
                <w:rFonts w:ascii="Times New Roman" w:hAnsi="Times New Roman"/>
                <w:b w:val="0"/>
                <w:sz w:val="17"/>
              </w:rPr>
              <w:t>Tính nhu cầu ròng = Nhu cầu gộp − Tồn khả dụng − Hàng đang về + Tồn an toàn</w:t>
            </w:r>
          </w:p>
        </w:tc>
        <w:tc>
          <w:tcPr>
            <w:tcW w:type="dxa" w:w="1814"/>
            <w:shd w:val="clear" w:fill="F4F7FB"/>
          </w:tcPr>
          <w:p>
            <w:pPr>
              <w:spacing w:after="20"/>
            </w:pPr>
            <w:r/>
            <w:r>
              <w:rPr>
                <w:rFonts w:ascii="Times New Roman" w:hAnsi="Times New Roman"/>
                <w:b w:val="0"/>
                <w:sz w:val="17"/>
              </w:rPr>
              <w:t>BP Kế hoạch cung ứng</w:t>
            </w:r>
          </w:p>
        </w:tc>
        <w:tc>
          <w:tcPr>
            <w:tcW w:type="dxa" w:w="850"/>
            <w:shd w:val="clear" w:fill="F4F7FB"/>
          </w:tcPr>
          <w:p>
            <w:pPr>
              <w:spacing w:after="20"/>
              <w:jc w:val="right"/>
            </w:pPr>
            <w:r/>
            <w:r>
              <w:rPr>
                <w:rFonts w:ascii="Times New Roman" w:hAnsi="Times New Roman"/>
                <w:b w:val="0"/>
                <w:sz w:val="17"/>
              </w:rPr>
              <w:t>0,00</w:t>
            </w:r>
          </w:p>
        </w:tc>
        <w:tc>
          <w:tcPr>
            <w:tcW w:type="dxa" w:w="964"/>
            <w:shd w:val="clear" w:fill="F4F7FB"/>
          </w:tcPr>
          <w:p>
            <w:pPr>
              <w:spacing w:after="20"/>
              <w:jc w:val="right"/>
            </w:pPr>
            <w:r/>
            <w:r>
              <w:rPr>
                <w:rFonts w:ascii="Times New Roman" w:hAnsi="Times New Roman"/>
                <w:b w:val="0"/>
                <w:sz w:val="17"/>
              </w:rPr>
              <w:t>1,00</w:t>
            </w:r>
          </w:p>
        </w:tc>
        <w:tc>
          <w:tcPr>
            <w:tcW w:type="dxa" w:w="680"/>
            <w:shd w:val="clear" w:fill="F4F7FB"/>
          </w:tcPr>
          <w:p>
            <w:pPr>
              <w:spacing w:after="20"/>
              <w:jc w:val="center"/>
            </w:pPr>
            <w:r/>
            <w:r>
              <w:rPr>
                <w:rFonts w:ascii="Times New Roman" w:hAnsi="Times New Roman"/>
                <w:b w:val="0"/>
                <w:sz w:val="17"/>
              </w:rPr>
              <w:t>VA</w:t>
            </w:r>
          </w:p>
        </w:tc>
        <w:tc>
          <w:tcPr>
            <w:tcW w:type="dxa" w:w="964"/>
            <w:shd w:val="clear" w:fill="F4F7FB"/>
          </w:tcPr>
          <w:p>
            <w:pPr>
              <w:spacing w:after="20"/>
              <w:jc w:val="center"/>
            </w:pPr>
            <w:r/>
            <w:r>
              <w:rPr>
                <w:rFonts w:ascii="Times New Roman" w:hAnsi="Times New Roman"/>
                <w:b w:val="0"/>
                <w:sz w:val="17"/>
              </w:rPr>
              <w:t>A + B</w:t>
            </w:r>
          </w:p>
        </w:tc>
      </w:tr>
      <w:tr>
        <w:tc>
          <w:tcPr>
            <w:tcW w:type="dxa" w:w="737"/>
          </w:tcPr>
          <w:p>
            <w:pPr>
              <w:spacing w:after="20"/>
              <w:jc w:val="center"/>
            </w:pPr>
            <w:r/>
            <w:r>
              <w:rPr>
                <w:rFonts w:ascii="Times New Roman" w:hAnsi="Times New Roman"/>
                <w:b w:val="0"/>
                <w:sz w:val="17"/>
              </w:rPr>
              <w:t>B5</w:t>
            </w:r>
          </w:p>
        </w:tc>
        <w:tc>
          <w:tcPr>
            <w:tcW w:type="dxa" w:w="3628"/>
          </w:tcPr>
          <w:p>
            <w:pPr>
              <w:spacing w:after="20"/>
            </w:pPr>
            <w:r/>
            <w:r>
              <w:rPr>
                <w:rFonts w:ascii="Times New Roman" w:hAnsi="Times New Roman"/>
                <w:b w:val="0"/>
                <w:sz w:val="17"/>
              </w:rPr>
              <w:t>Lập Kế hoạch nhu cầu mua, chốt chu kỳ đặt hàng cho từng ngành hàng</w:t>
            </w:r>
          </w:p>
        </w:tc>
        <w:tc>
          <w:tcPr>
            <w:tcW w:type="dxa" w:w="1814"/>
          </w:tcPr>
          <w:p>
            <w:pPr>
              <w:spacing w:after="20"/>
            </w:pPr>
            <w:r/>
            <w:r>
              <w:rPr>
                <w:rFonts w:ascii="Times New Roman" w:hAnsi="Times New Roman"/>
                <w:b w:val="0"/>
                <w:sz w:val="17"/>
              </w:rPr>
              <w:t>BP Kế hoạch cung ứng</w:t>
            </w:r>
          </w:p>
        </w:tc>
        <w:tc>
          <w:tcPr>
            <w:tcW w:type="dxa" w:w="850"/>
          </w:tcPr>
          <w:p>
            <w:pPr>
              <w:spacing w:after="20"/>
              <w:jc w:val="right"/>
            </w:pPr>
            <w:r/>
            <w:r>
              <w:rPr>
                <w:rFonts w:ascii="Times New Roman" w:hAnsi="Times New Roman"/>
                <w:b w:val="0"/>
                <w:sz w:val="17"/>
              </w:rPr>
              <w:t>0,50</w:t>
            </w:r>
          </w:p>
        </w:tc>
        <w:tc>
          <w:tcPr>
            <w:tcW w:type="dxa" w:w="964"/>
          </w:tcPr>
          <w:p>
            <w:pPr>
              <w:spacing w:after="20"/>
              <w:jc w:val="right"/>
            </w:pPr>
            <w:r/>
            <w:r>
              <w:rPr>
                <w:rFonts w:ascii="Times New Roman" w:hAnsi="Times New Roman"/>
                <w:b w:val="0"/>
                <w:sz w:val="17"/>
              </w:rPr>
              <w:t>1,50</w:t>
            </w:r>
          </w:p>
        </w:tc>
        <w:tc>
          <w:tcPr>
            <w:tcW w:type="dxa" w:w="680"/>
          </w:tcPr>
          <w:p>
            <w:pPr>
              <w:spacing w:after="20"/>
              <w:jc w:val="center"/>
            </w:pPr>
            <w:r/>
            <w:r>
              <w:rPr>
                <w:rFonts w:ascii="Times New Roman" w:hAnsi="Times New Roman"/>
                <w:b w:val="0"/>
                <w:sz w:val="17"/>
              </w:rPr>
              <w:t>VA</w:t>
            </w:r>
          </w:p>
        </w:tc>
        <w:tc>
          <w:tcPr>
            <w:tcW w:type="dxa" w:w="964"/>
          </w:tcPr>
          <w:p>
            <w:pPr>
              <w:spacing w:after="20"/>
              <w:jc w:val="center"/>
            </w:pPr>
            <w:r/>
            <w:r>
              <w:rPr>
                <w:rFonts w:ascii="Times New Roman" w:hAnsi="Times New Roman"/>
                <w:b w:val="0"/>
                <w:sz w:val="17"/>
              </w:rPr>
              <w:t>A + B</w:t>
            </w:r>
          </w:p>
        </w:tc>
      </w:tr>
      <w:tr>
        <w:tc>
          <w:tcPr>
            <w:tcW w:type="dxa" w:w="737"/>
            <w:shd w:val="clear" w:fill="F4F7FB"/>
          </w:tcPr>
          <w:p>
            <w:pPr>
              <w:spacing w:after="20"/>
              <w:jc w:val="center"/>
            </w:pPr>
            <w:r/>
            <w:r>
              <w:rPr>
                <w:rFonts w:ascii="Times New Roman" w:hAnsi="Times New Roman"/>
                <w:b w:val="0"/>
                <w:sz w:val="17"/>
              </w:rPr>
              <w:t>B6</w:t>
            </w:r>
          </w:p>
        </w:tc>
        <w:tc>
          <w:tcPr>
            <w:tcW w:type="dxa" w:w="3628"/>
            <w:shd w:val="clear" w:fill="F4F7FB"/>
          </w:tcPr>
          <w:p>
            <w:pPr>
              <w:spacing w:after="20"/>
            </w:pPr>
            <w:r/>
            <w:r>
              <w:rPr>
                <w:rFonts w:ascii="Times New Roman" w:hAnsi="Times New Roman"/>
                <w:b w:val="0"/>
                <w:sz w:val="17"/>
              </w:rPr>
              <w:t>Khảo sát giá thị trường, chợ đầu mối &amp; vùng trồng theo mùa vụ</w:t>
            </w:r>
          </w:p>
        </w:tc>
        <w:tc>
          <w:tcPr>
            <w:tcW w:type="dxa" w:w="1814"/>
            <w:shd w:val="clear" w:fill="F4F7FB"/>
          </w:tcPr>
          <w:p>
            <w:pPr>
              <w:spacing w:after="20"/>
            </w:pPr>
            <w:r/>
            <w:r>
              <w:rPr>
                <w:rFonts w:ascii="Times New Roman" w:hAnsi="Times New Roman"/>
                <w:b w:val="0"/>
                <w:sz w:val="17"/>
              </w:rPr>
              <w:t>Phòng Thu mua</w:t>
            </w:r>
          </w:p>
        </w:tc>
        <w:tc>
          <w:tcPr>
            <w:tcW w:type="dxa" w:w="850"/>
            <w:shd w:val="clear" w:fill="F4F7FB"/>
          </w:tcPr>
          <w:p>
            <w:pPr>
              <w:spacing w:after="20"/>
              <w:jc w:val="right"/>
            </w:pPr>
            <w:r/>
            <w:r>
              <w:rPr>
                <w:rFonts w:ascii="Times New Roman" w:hAnsi="Times New Roman"/>
                <w:b w:val="0"/>
                <w:sz w:val="17"/>
              </w:rPr>
              <w:t>1,00</w:t>
            </w:r>
          </w:p>
        </w:tc>
        <w:tc>
          <w:tcPr>
            <w:tcW w:type="dxa" w:w="964"/>
            <w:shd w:val="clear" w:fill="F4F7FB"/>
          </w:tcPr>
          <w:p>
            <w:pPr>
              <w:spacing w:after="20"/>
              <w:jc w:val="right"/>
            </w:pPr>
            <w:r/>
            <w:r>
              <w:rPr>
                <w:rFonts w:ascii="Times New Roman" w:hAnsi="Times New Roman"/>
                <w:b w:val="0"/>
                <w:sz w:val="17"/>
              </w:rPr>
              <w:t>4,00</w:t>
            </w:r>
          </w:p>
        </w:tc>
        <w:tc>
          <w:tcPr>
            <w:tcW w:type="dxa" w:w="680"/>
            <w:shd w:val="clear" w:fill="F4F7FB"/>
          </w:tcPr>
          <w:p>
            <w:pPr>
              <w:spacing w:after="20"/>
              <w:jc w:val="center"/>
            </w:pPr>
            <w:r/>
            <w:r>
              <w:rPr>
                <w:rFonts w:ascii="Times New Roman" w:hAnsi="Times New Roman"/>
                <w:b w:val="0"/>
                <w:sz w:val="17"/>
              </w:rPr>
              <w:t>VA</w:t>
            </w:r>
          </w:p>
        </w:tc>
        <w:tc>
          <w:tcPr>
            <w:tcW w:type="dxa" w:w="964"/>
            <w:shd w:val="clear" w:fill="F4F7FB"/>
          </w:tcPr>
          <w:p>
            <w:pPr>
              <w:spacing w:after="20"/>
              <w:jc w:val="center"/>
            </w:pPr>
            <w:r/>
            <w:r>
              <w:rPr>
                <w:rFonts w:ascii="Times New Roman" w:hAnsi="Times New Roman"/>
                <w:b w:val="0"/>
                <w:sz w:val="17"/>
              </w:rPr>
              <w:t>chỉ A</w:t>
            </w:r>
          </w:p>
        </w:tc>
      </w:tr>
      <w:tr>
        <w:tc>
          <w:tcPr>
            <w:tcW w:type="dxa" w:w="737"/>
          </w:tcPr>
          <w:p>
            <w:pPr>
              <w:spacing w:after="20"/>
              <w:jc w:val="center"/>
            </w:pPr>
            <w:r/>
            <w:r>
              <w:rPr>
                <w:rFonts w:ascii="Times New Roman" w:hAnsi="Times New Roman"/>
                <w:b w:val="0"/>
                <w:sz w:val="17"/>
              </w:rPr>
              <w:t>B7</w:t>
            </w:r>
          </w:p>
        </w:tc>
        <w:tc>
          <w:tcPr>
            <w:tcW w:type="dxa" w:w="3628"/>
          </w:tcPr>
          <w:p>
            <w:pPr>
              <w:spacing w:after="20"/>
            </w:pPr>
            <w:r/>
            <w:r>
              <w:rPr>
                <w:rFonts w:ascii="Times New Roman" w:hAnsi="Times New Roman"/>
                <w:b w:val="0"/>
                <w:sz w:val="17"/>
              </w:rPr>
              <w:t>Lập danh sách dài NCC tiềm năng (nông trại, HTX, cơ sở sơ chế)</w:t>
            </w:r>
          </w:p>
        </w:tc>
        <w:tc>
          <w:tcPr>
            <w:tcW w:type="dxa" w:w="1814"/>
          </w:tcPr>
          <w:p>
            <w:pPr>
              <w:spacing w:after="20"/>
            </w:pPr>
            <w:r/>
            <w:r>
              <w:rPr>
                <w:rFonts w:ascii="Times New Roman" w:hAnsi="Times New Roman"/>
                <w:b w:val="0"/>
                <w:sz w:val="17"/>
              </w:rPr>
              <w:t>Phòng Thu mua</w:t>
            </w:r>
          </w:p>
        </w:tc>
        <w:tc>
          <w:tcPr>
            <w:tcW w:type="dxa" w:w="850"/>
          </w:tcPr>
          <w:p>
            <w:pPr>
              <w:spacing w:after="20"/>
              <w:jc w:val="right"/>
            </w:pPr>
            <w:r/>
            <w:r>
              <w:rPr>
                <w:rFonts w:ascii="Times New Roman" w:hAnsi="Times New Roman"/>
                <w:b w:val="0"/>
                <w:sz w:val="17"/>
              </w:rPr>
              <w:t>1,00</w:t>
            </w:r>
          </w:p>
        </w:tc>
        <w:tc>
          <w:tcPr>
            <w:tcW w:type="dxa" w:w="964"/>
          </w:tcPr>
          <w:p>
            <w:pPr>
              <w:spacing w:after="20"/>
              <w:jc w:val="right"/>
            </w:pPr>
            <w:r/>
            <w:r>
              <w:rPr>
                <w:rFonts w:ascii="Times New Roman" w:hAnsi="Times New Roman"/>
                <w:b w:val="0"/>
                <w:sz w:val="17"/>
              </w:rPr>
              <w:t>3,00</w:t>
            </w:r>
          </w:p>
        </w:tc>
        <w:tc>
          <w:tcPr>
            <w:tcW w:type="dxa" w:w="680"/>
          </w:tcPr>
          <w:p>
            <w:pPr>
              <w:spacing w:after="20"/>
              <w:jc w:val="center"/>
            </w:pPr>
            <w:r/>
            <w:r>
              <w:rPr>
                <w:rFonts w:ascii="Times New Roman" w:hAnsi="Times New Roman"/>
                <w:b w:val="0"/>
                <w:sz w:val="17"/>
              </w:rPr>
              <w:t>VA</w:t>
            </w:r>
          </w:p>
        </w:tc>
        <w:tc>
          <w:tcPr>
            <w:tcW w:type="dxa" w:w="964"/>
          </w:tcPr>
          <w:p>
            <w:pPr>
              <w:spacing w:after="20"/>
              <w:jc w:val="center"/>
            </w:pPr>
            <w:r/>
            <w:r>
              <w:rPr>
                <w:rFonts w:ascii="Times New Roman" w:hAnsi="Times New Roman"/>
                <w:b w:val="0"/>
                <w:sz w:val="17"/>
              </w:rPr>
              <w:t>chỉ A</w:t>
            </w:r>
          </w:p>
        </w:tc>
      </w:tr>
      <w:tr>
        <w:tc>
          <w:tcPr>
            <w:tcW w:type="dxa" w:w="737"/>
            <w:shd w:val="clear" w:fill="F4F7FB"/>
          </w:tcPr>
          <w:p>
            <w:pPr>
              <w:spacing w:after="20"/>
              <w:jc w:val="center"/>
            </w:pPr>
            <w:r/>
            <w:r>
              <w:rPr>
                <w:rFonts w:ascii="Times New Roman" w:hAnsi="Times New Roman"/>
                <w:b w:val="0"/>
                <w:sz w:val="17"/>
              </w:rPr>
              <w:t>B8</w:t>
            </w:r>
          </w:p>
        </w:tc>
        <w:tc>
          <w:tcPr>
            <w:tcW w:type="dxa" w:w="3628"/>
            <w:shd w:val="clear" w:fill="F4F7FB"/>
          </w:tcPr>
          <w:p>
            <w:pPr>
              <w:spacing w:after="20"/>
            </w:pPr>
            <w:r/>
            <w:r>
              <w:rPr>
                <w:rFonts w:ascii="Times New Roman" w:hAnsi="Times New Roman"/>
                <w:b w:val="0"/>
                <w:sz w:val="17"/>
              </w:rPr>
              <w:t>Sàng lọc sơ bộ theo sản lượng, vùng trồng, chứng nhận, năng lực giao lạnh → danh sách rút gọn</w:t>
            </w:r>
          </w:p>
        </w:tc>
        <w:tc>
          <w:tcPr>
            <w:tcW w:type="dxa" w:w="1814"/>
            <w:shd w:val="clear" w:fill="F4F7FB"/>
          </w:tcPr>
          <w:p>
            <w:pPr>
              <w:spacing w:after="20"/>
            </w:pPr>
            <w:r/>
            <w:r>
              <w:rPr>
                <w:rFonts w:ascii="Times New Roman" w:hAnsi="Times New Roman"/>
                <w:b w:val="0"/>
                <w:sz w:val="17"/>
              </w:rPr>
              <w:t>Phòng Thu mua</w:t>
            </w:r>
          </w:p>
        </w:tc>
        <w:tc>
          <w:tcPr>
            <w:tcW w:type="dxa" w:w="850"/>
            <w:shd w:val="clear" w:fill="F4F7FB"/>
          </w:tcPr>
          <w:p>
            <w:pPr>
              <w:spacing w:after="20"/>
              <w:jc w:val="right"/>
            </w:pPr>
            <w:r/>
            <w:r>
              <w:rPr>
                <w:rFonts w:ascii="Times New Roman" w:hAnsi="Times New Roman"/>
                <w:b w:val="0"/>
                <w:sz w:val="17"/>
              </w:rPr>
              <w:t>0,00</w:t>
            </w:r>
          </w:p>
        </w:tc>
        <w:tc>
          <w:tcPr>
            <w:tcW w:type="dxa" w:w="964"/>
            <w:shd w:val="clear" w:fill="F4F7FB"/>
          </w:tcPr>
          <w:p>
            <w:pPr>
              <w:spacing w:after="20"/>
              <w:jc w:val="right"/>
            </w:pPr>
            <w:r/>
            <w:r>
              <w:rPr>
                <w:rFonts w:ascii="Times New Roman" w:hAnsi="Times New Roman"/>
                <w:b w:val="0"/>
                <w:sz w:val="17"/>
              </w:rPr>
              <w:t>2,00</w:t>
            </w:r>
          </w:p>
        </w:tc>
        <w:tc>
          <w:tcPr>
            <w:tcW w:type="dxa" w:w="680"/>
            <w:shd w:val="clear" w:fill="F4F7FB"/>
          </w:tcPr>
          <w:p>
            <w:pPr>
              <w:spacing w:after="20"/>
              <w:jc w:val="center"/>
            </w:pPr>
            <w:r/>
            <w:r>
              <w:rPr>
                <w:rFonts w:ascii="Times New Roman" w:hAnsi="Times New Roman"/>
                <w:b w:val="0"/>
                <w:sz w:val="17"/>
              </w:rPr>
              <w:t>VA</w:t>
            </w:r>
          </w:p>
        </w:tc>
        <w:tc>
          <w:tcPr>
            <w:tcW w:type="dxa" w:w="964"/>
            <w:shd w:val="clear" w:fill="F4F7FB"/>
          </w:tcPr>
          <w:p>
            <w:pPr>
              <w:spacing w:after="20"/>
              <w:jc w:val="center"/>
            </w:pPr>
            <w:r/>
            <w:r>
              <w:rPr>
                <w:rFonts w:ascii="Times New Roman" w:hAnsi="Times New Roman"/>
                <w:b w:val="0"/>
                <w:sz w:val="17"/>
              </w:rPr>
              <w:t>chỉ A</w:t>
            </w:r>
          </w:p>
        </w:tc>
      </w:tr>
      <w:tr>
        <w:tc>
          <w:tcPr>
            <w:tcW w:type="dxa" w:w="737"/>
          </w:tcPr>
          <w:p>
            <w:pPr>
              <w:spacing w:after="20"/>
              <w:jc w:val="center"/>
            </w:pPr>
            <w:r/>
            <w:r>
              <w:rPr>
                <w:rFonts w:ascii="Times New Roman" w:hAnsi="Times New Roman"/>
                <w:b w:val="0"/>
                <w:sz w:val="17"/>
              </w:rPr>
              <w:t>B9a</w:t>
            </w:r>
          </w:p>
        </w:tc>
        <w:tc>
          <w:tcPr>
            <w:tcW w:type="dxa" w:w="3628"/>
          </w:tcPr>
          <w:p>
            <w:pPr>
              <w:spacing w:after="20"/>
            </w:pPr>
            <w:r/>
            <w:r>
              <w:rPr>
                <w:rFonts w:ascii="Times New Roman" w:hAnsi="Times New Roman"/>
                <w:b w:val="0"/>
                <w:sz w:val="17"/>
              </w:rPr>
              <w:t>Gửi thư mời báo giá (RFQ) &amp; tiếp nhận báo giá từ các NCC trong danh sách rút gọn</w:t>
            </w:r>
          </w:p>
        </w:tc>
        <w:tc>
          <w:tcPr>
            <w:tcW w:type="dxa" w:w="1814"/>
          </w:tcPr>
          <w:p>
            <w:pPr>
              <w:spacing w:after="20"/>
            </w:pPr>
            <w:r/>
            <w:r>
              <w:rPr>
                <w:rFonts w:ascii="Times New Roman" w:hAnsi="Times New Roman"/>
                <w:b w:val="0"/>
                <w:sz w:val="17"/>
              </w:rPr>
              <w:t>Phòng Thu mua</w:t>
            </w:r>
          </w:p>
        </w:tc>
        <w:tc>
          <w:tcPr>
            <w:tcW w:type="dxa" w:w="850"/>
          </w:tcPr>
          <w:p>
            <w:pPr>
              <w:spacing w:after="20"/>
              <w:jc w:val="right"/>
            </w:pPr>
            <w:r/>
            <w:r>
              <w:rPr>
                <w:rFonts w:ascii="Times New Roman" w:hAnsi="Times New Roman"/>
                <w:b w:val="0"/>
                <w:sz w:val="17"/>
              </w:rPr>
              <w:t>0,00</w:t>
            </w:r>
          </w:p>
        </w:tc>
        <w:tc>
          <w:tcPr>
            <w:tcW w:type="dxa" w:w="964"/>
          </w:tcPr>
          <w:p>
            <w:pPr>
              <w:spacing w:after="20"/>
              <w:jc w:val="right"/>
            </w:pPr>
            <w:r/>
            <w:r>
              <w:rPr>
                <w:rFonts w:ascii="Times New Roman" w:hAnsi="Times New Roman"/>
                <w:b w:val="0"/>
                <w:sz w:val="17"/>
              </w:rPr>
              <w:t>1,50</w:t>
            </w:r>
          </w:p>
        </w:tc>
        <w:tc>
          <w:tcPr>
            <w:tcW w:type="dxa" w:w="680"/>
          </w:tcPr>
          <w:p>
            <w:pPr>
              <w:spacing w:after="20"/>
              <w:jc w:val="center"/>
            </w:pPr>
            <w:r/>
            <w:r>
              <w:rPr>
                <w:rFonts w:ascii="Times New Roman" w:hAnsi="Times New Roman"/>
                <w:b w:val="0"/>
                <w:sz w:val="17"/>
              </w:rPr>
              <w:t>VA</w:t>
            </w:r>
          </w:p>
        </w:tc>
        <w:tc>
          <w:tcPr>
            <w:tcW w:type="dxa" w:w="964"/>
          </w:tcPr>
          <w:p>
            <w:pPr>
              <w:spacing w:after="20"/>
              <w:jc w:val="center"/>
            </w:pPr>
            <w:r/>
            <w:r>
              <w:rPr>
                <w:rFonts w:ascii="Times New Roman" w:hAnsi="Times New Roman"/>
                <w:b w:val="0"/>
                <w:sz w:val="17"/>
              </w:rPr>
              <w:t>chỉ A</w:t>
            </w:r>
          </w:p>
        </w:tc>
      </w:tr>
      <w:tr>
        <w:tc>
          <w:tcPr>
            <w:tcW w:type="dxa" w:w="737"/>
            <w:shd w:val="clear" w:fill="F4F7FB"/>
          </w:tcPr>
          <w:p>
            <w:pPr>
              <w:spacing w:after="20"/>
              <w:jc w:val="center"/>
            </w:pPr>
            <w:r/>
            <w:r>
              <w:rPr>
                <w:rFonts w:ascii="Times New Roman" w:hAnsi="Times New Roman"/>
                <w:b w:val="0"/>
                <w:sz w:val="17"/>
              </w:rPr>
              <w:t>B9b</w:t>
            </w:r>
          </w:p>
        </w:tc>
        <w:tc>
          <w:tcPr>
            <w:tcW w:type="dxa" w:w="3628"/>
            <w:shd w:val="clear" w:fill="F4F7FB"/>
          </w:tcPr>
          <w:p>
            <w:pPr>
              <w:spacing w:after="20"/>
            </w:pPr>
            <w:r/>
            <w:r>
              <w:rPr>
                <w:rFonts w:ascii="Times New Roman" w:hAnsi="Times New Roman"/>
                <w:b w:val="0"/>
                <w:sz w:val="17"/>
              </w:rPr>
              <w:t>Thẩm định hồ sơ pháp lý &amp; chứng nhận, kiểm nghiệm mẫu tại lab, đánh giá thực địa nông trại</w:t>
            </w:r>
          </w:p>
        </w:tc>
        <w:tc>
          <w:tcPr>
            <w:tcW w:type="dxa" w:w="1814"/>
            <w:shd w:val="clear" w:fill="F4F7FB"/>
          </w:tcPr>
          <w:p>
            <w:pPr>
              <w:spacing w:after="20"/>
            </w:pPr>
            <w:r/>
            <w:r>
              <w:rPr>
                <w:rFonts w:ascii="Times New Roman" w:hAnsi="Times New Roman"/>
                <w:b w:val="0"/>
                <w:sz w:val="17"/>
              </w:rPr>
              <w:t>Phòng QA/QC</w:t>
            </w:r>
          </w:p>
        </w:tc>
        <w:tc>
          <w:tcPr>
            <w:tcW w:type="dxa" w:w="850"/>
            <w:shd w:val="clear" w:fill="F4F7FB"/>
          </w:tcPr>
          <w:p>
            <w:pPr>
              <w:spacing w:after="20"/>
              <w:jc w:val="right"/>
            </w:pPr>
            <w:r/>
            <w:r>
              <w:rPr>
                <w:rFonts w:ascii="Times New Roman" w:hAnsi="Times New Roman"/>
                <w:b w:val="0"/>
                <w:sz w:val="17"/>
              </w:rPr>
              <w:t>5,00</w:t>
            </w:r>
          </w:p>
        </w:tc>
        <w:tc>
          <w:tcPr>
            <w:tcW w:type="dxa" w:w="964"/>
            <w:shd w:val="clear" w:fill="F4F7FB"/>
          </w:tcPr>
          <w:p>
            <w:pPr>
              <w:spacing w:after="20"/>
              <w:jc w:val="right"/>
            </w:pPr>
            <w:r/>
            <w:r>
              <w:rPr>
                <w:rFonts w:ascii="Times New Roman" w:hAnsi="Times New Roman"/>
                <w:b w:val="0"/>
                <w:sz w:val="17"/>
              </w:rPr>
              <w:t>6,00</w:t>
            </w:r>
          </w:p>
        </w:tc>
        <w:tc>
          <w:tcPr>
            <w:tcW w:type="dxa" w:w="680"/>
            <w:shd w:val="clear" w:fill="F4F7FB"/>
          </w:tcPr>
          <w:p>
            <w:pPr>
              <w:spacing w:after="20"/>
              <w:jc w:val="center"/>
            </w:pPr>
            <w:r/>
            <w:r>
              <w:rPr>
                <w:rFonts w:ascii="Times New Roman" w:hAnsi="Times New Roman"/>
                <w:b w:val="0"/>
                <w:sz w:val="17"/>
              </w:rPr>
              <w:t>VBA</w:t>
            </w:r>
          </w:p>
        </w:tc>
        <w:tc>
          <w:tcPr>
            <w:tcW w:type="dxa" w:w="964"/>
            <w:shd w:val="clear" w:fill="F4F7FB"/>
          </w:tcPr>
          <w:p>
            <w:pPr>
              <w:spacing w:after="20"/>
              <w:jc w:val="center"/>
            </w:pPr>
            <w:r/>
            <w:r>
              <w:rPr>
                <w:rFonts w:ascii="Times New Roman" w:hAnsi="Times New Roman"/>
                <w:b w:val="0"/>
                <w:sz w:val="17"/>
              </w:rPr>
              <w:t>chỉ A</w:t>
            </w:r>
          </w:p>
        </w:tc>
      </w:tr>
      <w:tr>
        <w:tc>
          <w:tcPr>
            <w:tcW w:type="dxa" w:w="737"/>
          </w:tcPr>
          <w:p>
            <w:pPr>
              <w:spacing w:after="20"/>
              <w:jc w:val="center"/>
            </w:pPr>
            <w:r/>
            <w:r>
              <w:rPr>
                <w:rFonts w:ascii="Times New Roman" w:hAnsi="Times New Roman"/>
                <w:b w:val="0"/>
                <w:sz w:val="17"/>
              </w:rPr>
              <w:t>B10</w:t>
            </w:r>
          </w:p>
        </w:tc>
        <w:tc>
          <w:tcPr>
            <w:tcW w:type="dxa" w:w="3628"/>
          </w:tcPr>
          <w:p>
            <w:pPr>
              <w:spacing w:after="20"/>
            </w:pPr>
            <w:r/>
            <w:r>
              <w:rPr>
                <w:rFonts w:ascii="Times New Roman" w:hAnsi="Times New Roman"/>
                <w:b w:val="0"/>
                <w:sz w:val="17"/>
              </w:rPr>
              <w:t>Chấm điểm &amp; so sánh NCC theo trọng số (giá 40% – chất lượng 30% – giao hàng 20% – thanh toán 10%)</w:t>
            </w:r>
          </w:p>
        </w:tc>
        <w:tc>
          <w:tcPr>
            <w:tcW w:type="dxa" w:w="1814"/>
          </w:tcPr>
          <w:p>
            <w:pPr>
              <w:spacing w:after="20"/>
            </w:pPr>
            <w:r/>
            <w:r>
              <w:rPr>
                <w:rFonts w:ascii="Times New Roman" w:hAnsi="Times New Roman"/>
                <w:b w:val="0"/>
                <w:sz w:val="17"/>
              </w:rPr>
              <w:t>Phòng Thu mua</w:t>
            </w:r>
          </w:p>
        </w:tc>
        <w:tc>
          <w:tcPr>
            <w:tcW w:type="dxa" w:w="850"/>
          </w:tcPr>
          <w:p>
            <w:pPr>
              <w:spacing w:after="20"/>
              <w:jc w:val="right"/>
            </w:pPr>
            <w:r/>
            <w:r>
              <w:rPr>
                <w:rFonts w:ascii="Times New Roman" w:hAnsi="Times New Roman"/>
                <w:b w:val="0"/>
                <w:sz w:val="17"/>
              </w:rPr>
              <w:t>0,00</w:t>
            </w:r>
          </w:p>
        </w:tc>
        <w:tc>
          <w:tcPr>
            <w:tcW w:type="dxa" w:w="964"/>
          </w:tcPr>
          <w:p>
            <w:pPr>
              <w:spacing w:after="20"/>
              <w:jc w:val="right"/>
            </w:pPr>
            <w:r/>
            <w:r>
              <w:rPr>
                <w:rFonts w:ascii="Times New Roman" w:hAnsi="Times New Roman"/>
                <w:b w:val="0"/>
                <w:sz w:val="17"/>
              </w:rPr>
              <w:t>2,00</w:t>
            </w:r>
          </w:p>
        </w:tc>
        <w:tc>
          <w:tcPr>
            <w:tcW w:type="dxa" w:w="680"/>
          </w:tcPr>
          <w:p>
            <w:pPr>
              <w:spacing w:after="20"/>
              <w:jc w:val="center"/>
            </w:pPr>
            <w:r/>
            <w:r>
              <w:rPr>
                <w:rFonts w:ascii="Times New Roman" w:hAnsi="Times New Roman"/>
                <w:b w:val="0"/>
                <w:sz w:val="17"/>
              </w:rPr>
              <w:t>VA</w:t>
            </w:r>
          </w:p>
        </w:tc>
        <w:tc>
          <w:tcPr>
            <w:tcW w:type="dxa" w:w="964"/>
          </w:tcPr>
          <w:p>
            <w:pPr>
              <w:spacing w:after="20"/>
              <w:jc w:val="center"/>
            </w:pPr>
            <w:r/>
            <w:r>
              <w:rPr>
                <w:rFonts w:ascii="Times New Roman" w:hAnsi="Times New Roman"/>
                <w:b w:val="0"/>
                <w:sz w:val="17"/>
              </w:rPr>
              <w:t>chỉ A</w:t>
            </w:r>
          </w:p>
        </w:tc>
      </w:tr>
      <w:tr>
        <w:tc>
          <w:tcPr>
            <w:tcW w:type="dxa" w:w="737"/>
            <w:shd w:val="clear" w:fill="F4F7FB"/>
          </w:tcPr>
          <w:p>
            <w:pPr>
              <w:spacing w:after="20"/>
              <w:jc w:val="center"/>
            </w:pPr>
            <w:r/>
            <w:r>
              <w:rPr>
                <w:rFonts w:ascii="Times New Roman" w:hAnsi="Times New Roman"/>
                <w:b w:val="0"/>
                <w:sz w:val="17"/>
              </w:rPr>
              <w:t>B11</w:t>
            </w:r>
          </w:p>
        </w:tc>
        <w:tc>
          <w:tcPr>
            <w:tcW w:type="dxa" w:w="3628"/>
            <w:shd w:val="clear" w:fill="F4F7FB"/>
          </w:tcPr>
          <w:p>
            <w:pPr>
              <w:spacing w:after="20"/>
            </w:pPr>
            <w:r/>
            <w:r>
              <w:rPr>
                <w:rFonts w:ascii="Times New Roman" w:hAnsi="Times New Roman"/>
                <w:b w:val="0"/>
                <w:sz w:val="17"/>
              </w:rPr>
              <w:t>Đàm phán giá, sản lượng cam kết, điều khoản giao hàng &amp; thanh toán</w:t>
            </w:r>
          </w:p>
        </w:tc>
        <w:tc>
          <w:tcPr>
            <w:tcW w:type="dxa" w:w="1814"/>
            <w:shd w:val="clear" w:fill="F4F7FB"/>
          </w:tcPr>
          <w:p>
            <w:pPr>
              <w:spacing w:after="20"/>
            </w:pPr>
            <w:r/>
            <w:r>
              <w:rPr>
                <w:rFonts w:ascii="Times New Roman" w:hAnsi="Times New Roman"/>
                <w:b w:val="0"/>
                <w:sz w:val="17"/>
              </w:rPr>
              <w:t>Phòng Thu mua</w:t>
            </w:r>
          </w:p>
        </w:tc>
        <w:tc>
          <w:tcPr>
            <w:tcW w:type="dxa" w:w="850"/>
            <w:shd w:val="clear" w:fill="F4F7FB"/>
          </w:tcPr>
          <w:p>
            <w:pPr>
              <w:spacing w:after="20"/>
              <w:jc w:val="right"/>
            </w:pPr>
            <w:r/>
            <w:r>
              <w:rPr>
                <w:rFonts w:ascii="Times New Roman" w:hAnsi="Times New Roman"/>
                <w:b w:val="0"/>
                <w:sz w:val="17"/>
              </w:rPr>
              <w:t>1,00</w:t>
            </w:r>
          </w:p>
        </w:tc>
        <w:tc>
          <w:tcPr>
            <w:tcW w:type="dxa" w:w="964"/>
            <w:shd w:val="clear" w:fill="F4F7FB"/>
          </w:tcPr>
          <w:p>
            <w:pPr>
              <w:spacing w:after="20"/>
              <w:jc w:val="right"/>
            </w:pPr>
            <w:r/>
            <w:r>
              <w:rPr>
                <w:rFonts w:ascii="Times New Roman" w:hAnsi="Times New Roman"/>
                <w:b w:val="0"/>
                <w:sz w:val="17"/>
              </w:rPr>
              <w:t>4,00</w:t>
            </w:r>
          </w:p>
        </w:tc>
        <w:tc>
          <w:tcPr>
            <w:tcW w:type="dxa" w:w="680"/>
            <w:shd w:val="clear" w:fill="F4F7FB"/>
          </w:tcPr>
          <w:p>
            <w:pPr>
              <w:spacing w:after="20"/>
              <w:jc w:val="center"/>
            </w:pPr>
            <w:r/>
            <w:r>
              <w:rPr>
                <w:rFonts w:ascii="Times New Roman" w:hAnsi="Times New Roman"/>
                <w:b w:val="0"/>
                <w:sz w:val="17"/>
              </w:rPr>
              <w:t>VA</w:t>
            </w:r>
          </w:p>
        </w:tc>
        <w:tc>
          <w:tcPr>
            <w:tcW w:type="dxa" w:w="964"/>
            <w:shd w:val="clear" w:fill="F4F7FB"/>
          </w:tcPr>
          <w:p>
            <w:pPr>
              <w:spacing w:after="20"/>
              <w:jc w:val="center"/>
            </w:pPr>
            <w:r/>
            <w:r>
              <w:rPr>
                <w:rFonts w:ascii="Times New Roman" w:hAnsi="Times New Roman"/>
                <w:b w:val="0"/>
                <w:sz w:val="17"/>
              </w:rPr>
              <w:t>chỉ A</w:t>
            </w:r>
          </w:p>
        </w:tc>
      </w:tr>
      <w:tr>
        <w:tc>
          <w:tcPr>
            <w:tcW w:type="dxa" w:w="737"/>
          </w:tcPr>
          <w:p>
            <w:pPr>
              <w:spacing w:after="20"/>
              <w:jc w:val="center"/>
            </w:pPr>
            <w:r/>
            <w:r>
              <w:rPr>
                <w:rFonts w:ascii="Times New Roman" w:hAnsi="Times New Roman"/>
                <w:b w:val="0"/>
                <w:sz w:val="17"/>
              </w:rPr>
              <w:t>B12</w:t>
            </w:r>
          </w:p>
        </w:tc>
        <w:tc>
          <w:tcPr>
            <w:tcW w:type="dxa" w:w="3628"/>
          </w:tcPr>
          <w:p>
            <w:pPr>
              <w:spacing w:after="20"/>
            </w:pPr>
            <w:r/>
            <w:r>
              <w:rPr>
                <w:rFonts w:ascii="Times New Roman" w:hAnsi="Times New Roman"/>
                <w:b w:val="0"/>
                <w:sz w:val="17"/>
              </w:rPr>
              <w:t>Lập tờ trình phê duyệt NCC &amp; dự thảo hợp đồng khung</w:t>
            </w:r>
          </w:p>
        </w:tc>
        <w:tc>
          <w:tcPr>
            <w:tcW w:type="dxa" w:w="1814"/>
          </w:tcPr>
          <w:p>
            <w:pPr>
              <w:spacing w:after="20"/>
            </w:pPr>
            <w:r/>
            <w:r>
              <w:rPr>
                <w:rFonts w:ascii="Times New Roman" w:hAnsi="Times New Roman"/>
                <w:b w:val="0"/>
                <w:sz w:val="17"/>
              </w:rPr>
              <w:t>Phòng Thu mua</w:t>
            </w:r>
          </w:p>
        </w:tc>
        <w:tc>
          <w:tcPr>
            <w:tcW w:type="dxa" w:w="850"/>
          </w:tcPr>
          <w:p>
            <w:pPr>
              <w:spacing w:after="20"/>
              <w:jc w:val="right"/>
            </w:pPr>
            <w:r/>
            <w:r>
              <w:rPr>
                <w:rFonts w:ascii="Times New Roman" w:hAnsi="Times New Roman"/>
                <w:b w:val="0"/>
                <w:sz w:val="17"/>
              </w:rPr>
              <w:t>0,50</w:t>
            </w:r>
          </w:p>
        </w:tc>
        <w:tc>
          <w:tcPr>
            <w:tcW w:type="dxa" w:w="964"/>
          </w:tcPr>
          <w:p>
            <w:pPr>
              <w:spacing w:after="20"/>
              <w:jc w:val="right"/>
            </w:pPr>
            <w:r/>
            <w:r>
              <w:rPr>
                <w:rFonts w:ascii="Times New Roman" w:hAnsi="Times New Roman"/>
                <w:b w:val="0"/>
                <w:sz w:val="17"/>
              </w:rPr>
              <w:t>3,00</w:t>
            </w:r>
          </w:p>
        </w:tc>
        <w:tc>
          <w:tcPr>
            <w:tcW w:type="dxa" w:w="680"/>
          </w:tcPr>
          <w:p>
            <w:pPr>
              <w:spacing w:after="20"/>
              <w:jc w:val="center"/>
            </w:pPr>
            <w:r/>
            <w:r>
              <w:rPr>
                <w:rFonts w:ascii="Times New Roman" w:hAnsi="Times New Roman"/>
                <w:b w:val="0"/>
                <w:sz w:val="17"/>
              </w:rPr>
              <w:t>VBA</w:t>
            </w:r>
          </w:p>
        </w:tc>
        <w:tc>
          <w:tcPr>
            <w:tcW w:type="dxa" w:w="964"/>
          </w:tcPr>
          <w:p>
            <w:pPr>
              <w:spacing w:after="20"/>
              <w:jc w:val="center"/>
            </w:pPr>
            <w:r/>
            <w:r>
              <w:rPr>
                <w:rFonts w:ascii="Times New Roman" w:hAnsi="Times New Roman"/>
                <w:b w:val="0"/>
                <w:sz w:val="17"/>
              </w:rPr>
              <w:t>chỉ A</w:t>
            </w:r>
          </w:p>
        </w:tc>
      </w:tr>
      <w:tr>
        <w:tc>
          <w:tcPr>
            <w:tcW w:type="dxa" w:w="737"/>
            <w:shd w:val="clear" w:fill="F4F7FB"/>
          </w:tcPr>
          <w:p>
            <w:pPr>
              <w:spacing w:after="20"/>
              <w:jc w:val="center"/>
            </w:pPr>
            <w:r/>
            <w:r>
              <w:rPr>
                <w:rFonts w:ascii="Times New Roman" w:hAnsi="Times New Roman"/>
                <w:b w:val="0"/>
                <w:sz w:val="17"/>
              </w:rPr>
              <w:t>B13</w:t>
            </w:r>
          </w:p>
        </w:tc>
        <w:tc>
          <w:tcPr>
            <w:tcW w:type="dxa" w:w="3628"/>
            <w:shd w:val="clear" w:fill="F4F7FB"/>
          </w:tcPr>
          <w:p>
            <w:pPr>
              <w:spacing w:after="20"/>
            </w:pPr>
            <w:r/>
            <w:r>
              <w:rPr>
                <w:rFonts w:ascii="Times New Roman" w:hAnsi="Times New Roman"/>
                <w:b w:val="0"/>
                <w:sz w:val="17"/>
              </w:rPr>
              <w:t>Phê duyệt NCC &amp; hợp đồng khung</w:t>
            </w:r>
          </w:p>
        </w:tc>
        <w:tc>
          <w:tcPr>
            <w:tcW w:type="dxa" w:w="1814"/>
            <w:shd w:val="clear" w:fill="F4F7FB"/>
          </w:tcPr>
          <w:p>
            <w:pPr>
              <w:spacing w:after="20"/>
            </w:pPr>
            <w:r/>
            <w:r>
              <w:rPr>
                <w:rFonts w:ascii="Times New Roman" w:hAnsi="Times New Roman"/>
                <w:b w:val="0"/>
                <w:sz w:val="17"/>
              </w:rPr>
              <w:t>Ban Giám đốc</w:t>
            </w:r>
          </w:p>
        </w:tc>
        <w:tc>
          <w:tcPr>
            <w:tcW w:type="dxa" w:w="850"/>
            <w:shd w:val="clear" w:fill="F4F7FB"/>
          </w:tcPr>
          <w:p>
            <w:pPr>
              <w:spacing w:after="20"/>
              <w:jc w:val="right"/>
            </w:pPr>
            <w:r/>
            <w:r>
              <w:rPr>
                <w:rFonts w:ascii="Times New Roman" w:hAnsi="Times New Roman"/>
                <w:b w:val="0"/>
                <w:sz w:val="17"/>
              </w:rPr>
              <w:t>2,50</w:t>
            </w:r>
          </w:p>
        </w:tc>
        <w:tc>
          <w:tcPr>
            <w:tcW w:type="dxa" w:w="964"/>
            <w:shd w:val="clear" w:fill="F4F7FB"/>
          </w:tcPr>
          <w:p>
            <w:pPr>
              <w:spacing w:after="20"/>
              <w:jc w:val="right"/>
            </w:pPr>
            <w:r/>
            <w:r>
              <w:rPr>
                <w:rFonts w:ascii="Times New Roman" w:hAnsi="Times New Roman"/>
                <w:b w:val="0"/>
                <w:sz w:val="17"/>
              </w:rPr>
              <w:t>0,50</w:t>
            </w:r>
          </w:p>
        </w:tc>
        <w:tc>
          <w:tcPr>
            <w:tcW w:type="dxa" w:w="680"/>
            <w:shd w:val="clear" w:fill="F4F7FB"/>
          </w:tcPr>
          <w:p>
            <w:pPr>
              <w:spacing w:after="20"/>
              <w:jc w:val="center"/>
            </w:pPr>
            <w:r/>
            <w:r>
              <w:rPr>
                <w:rFonts w:ascii="Times New Roman" w:hAnsi="Times New Roman"/>
                <w:b w:val="0"/>
                <w:sz w:val="17"/>
              </w:rPr>
              <w:t>VBA</w:t>
            </w:r>
          </w:p>
        </w:tc>
        <w:tc>
          <w:tcPr>
            <w:tcW w:type="dxa" w:w="964"/>
            <w:shd w:val="clear" w:fill="F4F7FB"/>
          </w:tcPr>
          <w:p>
            <w:pPr>
              <w:spacing w:after="20"/>
              <w:jc w:val="center"/>
            </w:pPr>
            <w:r/>
            <w:r>
              <w:rPr>
                <w:rFonts w:ascii="Times New Roman" w:hAnsi="Times New Roman"/>
                <w:b w:val="0"/>
                <w:sz w:val="17"/>
              </w:rPr>
              <w:t>chỉ A</w:t>
            </w:r>
          </w:p>
        </w:tc>
      </w:tr>
      <w:tr>
        <w:tc>
          <w:tcPr>
            <w:tcW w:type="dxa" w:w="737"/>
          </w:tcPr>
          <w:p>
            <w:pPr>
              <w:spacing w:after="20"/>
              <w:jc w:val="center"/>
            </w:pPr>
            <w:r/>
            <w:r>
              <w:rPr>
                <w:rFonts w:ascii="Times New Roman" w:hAnsi="Times New Roman"/>
                <w:b w:val="0"/>
                <w:sz w:val="17"/>
              </w:rPr>
              <w:t>B14</w:t>
            </w:r>
          </w:p>
        </w:tc>
        <w:tc>
          <w:tcPr>
            <w:tcW w:type="dxa" w:w="3628"/>
          </w:tcPr>
          <w:p>
            <w:pPr>
              <w:spacing w:after="20"/>
            </w:pPr>
            <w:r/>
            <w:r>
              <w:rPr>
                <w:rFonts w:ascii="Times New Roman" w:hAnsi="Times New Roman"/>
                <w:b w:val="0"/>
                <w:sz w:val="17"/>
              </w:rPr>
              <w:t>Ký hợp đồng khung, khai báo NCC &amp; bảng giá lên hệ thống ERP</w:t>
            </w:r>
          </w:p>
        </w:tc>
        <w:tc>
          <w:tcPr>
            <w:tcW w:type="dxa" w:w="1814"/>
          </w:tcPr>
          <w:p>
            <w:pPr>
              <w:spacing w:after="20"/>
            </w:pPr>
            <w:r/>
            <w:r>
              <w:rPr>
                <w:rFonts w:ascii="Times New Roman" w:hAnsi="Times New Roman"/>
                <w:b w:val="0"/>
                <w:sz w:val="17"/>
              </w:rPr>
              <w:t>Phòng Thu mua</w:t>
            </w:r>
          </w:p>
        </w:tc>
        <w:tc>
          <w:tcPr>
            <w:tcW w:type="dxa" w:w="850"/>
          </w:tcPr>
          <w:p>
            <w:pPr>
              <w:spacing w:after="20"/>
              <w:jc w:val="right"/>
            </w:pPr>
            <w:r/>
            <w:r>
              <w:rPr>
                <w:rFonts w:ascii="Times New Roman" w:hAnsi="Times New Roman"/>
                <w:b w:val="0"/>
                <w:sz w:val="17"/>
              </w:rPr>
              <w:t>0,50</w:t>
            </w:r>
          </w:p>
        </w:tc>
        <w:tc>
          <w:tcPr>
            <w:tcW w:type="dxa" w:w="964"/>
          </w:tcPr>
          <w:p>
            <w:pPr>
              <w:spacing w:after="20"/>
              <w:jc w:val="right"/>
            </w:pPr>
            <w:r/>
            <w:r>
              <w:rPr>
                <w:rFonts w:ascii="Times New Roman" w:hAnsi="Times New Roman"/>
                <w:b w:val="0"/>
                <w:sz w:val="17"/>
              </w:rPr>
              <w:t>1,50</w:t>
            </w:r>
          </w:p>
        </w:tc>
        <w:tc>
          <w:tcPr>
            <w:tcW w:type="dxa" w:w="680"/>
          </w:tcPr>
          <w:p>
            <w:pPr>
              <w:spacing w:after="20"/>
              <w:jc w:val="center"/>
            </w:pPr>
            <w:r/>
            <w:r>
              <w:rPr>
                <w:rFonts w:ascii="Times New Roman" w:hAnsi="Times New Roman"/>
                <w:b w:val="0"/>
                <w:sz w:val="17"/>
              </w:rPr>
              <w:t>VBA</w:t>
            </w:r>
          </w:p>
        </w:tc>
        <w:tc>
          <w:tcPr>
            <w:tcW w:type="dxa" w:w="964"/>
          </w:tcPr>
          <w:p>
            <w:pPr>
              <w:spacing w:after="20"/>
              <w:jc w:val="center"/>
            </w:pPr>
            <w:r/>
            <w:r>
              <w:rPr>
                <w:rFonts w:ascii="Times New Roman" w:hAnsi="Times New Roman"/>
                <w:b w:val="0"/>
                <w:sz w:val="17"/>
              </w:rPr>
              <w:t>chỉ A</w:t>
            </w:r>
          </w:p>
        </w:tc>
      </w:tr>
      <w:tr>
        <w:tc>
          <w:tcPr>
            <w:tcW w:type="dxa" w:w="737"/>
            <w:shd w:val="clear" w:fill="F4F7FB"/>
          </w:tcPr>
          <w:p>
            <w:pPr>
              <w:spacing w:after="20"/>
              <w:jc w:val="center"/>
            </w:pPr>
            <w:r/>
            <w:r>
              <w:rPr>
                <w:rFonts w:ascii="Times New Roman" w:hAnsi="Times New Roman"/>
                <w:b w:val="0"/>
                <w:sz w:val="17"/>
              </w:rPr>
              <w:t>B15</w:t>
            </w:r>
          </w:p>
        </w:tc>
        <w:tc>
          <w:tcPr>
            <w:tcW w:type="dxa" w:w="3628"/>
            <w:shd w:val="clear" w:fill="F4F7FB"/>
          </w:tcPr>
          <w:p>
            <w:pPr>
              <w:spacing w:after="20"/>
            </w:pPr>
            <w:r/>
            <w:r>
              <w:rPr>
                <w:rFonts w:ascii="Times New Roman" w:hAnsi="Times New Roman"/>
                <w:b w:val="0"/>
                <w:sz w:val="17"/>
              </w:rPr>
              <w:t>Kiểm tra hạn mức ngân sách thu mua còn lại của kỳ</w:t>
            </w:r>
          </w:p>
        </w:tc>
        <w:tc>
          <w:tcPr>
            <w:tcW w:type="dxa" w:w="1814"/>
            <w:shd w:val="clear" w:fill="F4F7FB"/>
          </w:tcPr>
          <w:p>
            <w:pPr>
              <w:spacing w:after="20"/>
            </w:pPr>
            <w:r/>
            <w:r>
              <w:rPr>
                <w:rFonts w:ascii="Times New Roman" w:hAnsi="Times New Roman"/>
                <w:b w:val="0"/>
                <w:sz w:val="17"/>
              </w:rPr>
              <w:t>Phòng Thu mua</w:t>
            </w:r>
          </w:p>
        </w:tc>
        <w:tc>
          <w:tcPr>
            <w:tcW w:type="dxa" w:w="850"/>
            <w:shd w:val="clear" w:fill="F4F7FB"/>
          </w:tcPr>
          <w:p>
            <w:pPr>
              <w:spacing w:after="20"/>
              <w:jc w:val="right"/>
            </w:pPr>
            <w:r/>
            <w:r>
              <w:rPr>
                <w:rFonts w:ascii="Times New Roman" w:hAnsi="Times New Roman"/>
                <w:b w:val="0"/>
                <w:sz w:val="17"/>
              </w:rPr>
              <w:t>0,00</w:t>
            </w:r>
          </w:p>
        </w:tc>
        <w:tc>
          <w:tcPr>
            <w:tcW w:type="dxa" w:w="964"/>
            <w:shd w:val="clear" w:fill="F4F7FB"/>
          </w:tcPr>
          <w:p>
            <w:pPr>
              <w:spacing w:after="20"/>
              <w:jc w:val="right"/>
            </w:pPr>
            <w:r/>
            <w:r>
              <w:rPr>
                <w:rFonts w:ascii="Times New Roman" w:hAnsi="Times New Roman"/>
                <w:b w:val="0"/>
                <w:sz w:val="17"/>
              </w:rPr>
              <w:t>0,50</w:t>
            </w:r>
          </w:p>
        </w:tc>
        <w:tc>
          <w:tcPr>
            <w:tcW w:type="dxa" w:w="680"/>
            <w:shd w:val="clear" w:fill="F4F7FB"/>
          </w:tcPr>
          <w:p>
            <w:pPr>
              <w:spacing w:after="20"/>
              <w:jc w:val="center"/>
            </w:pPr>
            <w:r/>
            <w:r>
              <w:rPr>
                <w:rFonts w:ascii="Times New Roman" w:hAnsi="Times New Roman"/>
                <w:b w:val="0"/>
                <w:sz w:val="17"/>
              </w:rPr>
              <w:t>VBA</w:t>
            </w:r>
          </w:p>
        </w:tc>
        <w:tc>
          <w:tcPr>
            <w:tcW w:type="dxa" w:w="964"/>
            <w:shd w:val="clear" w:fill="F4F7FB"/>
          </w:tcPr>
          <w:p>
            <w:pPr>
              <w:spacing w:after="20"/>
              <w:jc w:val="center"/>
            </w:pPr>
            <w:r/>
            <w:r>
              <w:rPr>
                <w:rFonts w:ascii="Times New Roman" w:hAnsi="Times New Roman"/>
                <w:b w:val="0"/>
                <w:sz w:val="17"/>
              </w:rPr>
              <w:t>A + B</w:t>
            </w:r>
          </w:p>
        </w:tc>
      </w:tr>
      <w:tr>
        <w:tc>
          <w:tcPr>
            <w:tcW w:type="dxa" w:w="737"/>
          </w:tcPr>
          <w:p>
            <w:pPr>
              <w:spacing w:after="20"/>
              <w:jc w:val="center"/>
            </w:pPr>
            <w:r/>
            <w:r>
              <w:rPr>
                <w:rFonts w:ascii="Times New Roman" w:hAnsi="Times New Roman"/>
                <w:b w:val="0"/>
                <w:sz w:val="17"/>
              </w:rPr>
              <w:t>B16</w:t>
            </w:r>
          </w:p>
        </w:tc>
        <w:tc>
          <w:tcPr>
            <w:tcW w:type="dxa" w:w="3628"/>
          </w:tcPr>
          <w:p>
            <w:pPr>
              <w:spacing w:after="20"/>
            </w:pPr>
            <w:r/>
            <w:r>
              <w:rPr>
                <w:rFonts w:ascii="Times New Roman" w:hAnsi="Times New Roman"/>
                <w:b w:val="0"/>
                <w:sz w:val="17"/>
              </w:rPr>
              <w:t>Lập đơn đặt hàng (PO) theo kế hoạch nhu cầu đã chốt</w:t>
            </w:r>
          </w:p>
        </w:tc>
        <w:tc>
          <w:tcPr>
            <w:tcW w:type="dxa" w:w="1814"/>
          </w:tcPr>
          <w:p>
            <w:pPr>
              <w:spacing w:after="20"/>
            </w:pPr>
            <w:r/>
            <w:r>
              <w:rPr>
                <w:rFonts w:ascii="Times New Roman" w:hAnsi="Times New Roman"/>
                <w:b w:val="0"/>
                <w:sz w:val="17"/>
              </w:rPr>
              <w:t>Phòng Thu mua</w:t>
            </w:r>
          </w:p>
        </w:tc>
        <w:tc>
          <w:tcPr>
            <w:tcW w:type="dxa" w:w="850"/>
          </w:tcPr>
          <w:p>
            <w:pPr>
              <w:spacing w:after="20"/>
              <w:jc w:val="right"/>
            </w:pPr>
            <w:r/>
            <w:r>
              <w:rPr>
                <w:rFonts w:ascii="Times New Roman" w:hAnsi="Times New Roman"/>
                <w:b w:val="0"/>
                <w:sz w:val="17"/>
              </w:rPr>
              <w:t>0,00</w:t>
            </w:r>
          </w:p>
        </w:tc>
        <w:tc>
          <w:tcPr>
            <w:tcW w:type="dxa" w:w="964"/>
          </w:tcPr>
          <w:p>
            <w:pPr>
              <w:spacing w:after="20"/>
              <w:jc w:val="right"/>
            </w:pPr>
            <w:r/>
            <w:r>
              <w:rPr>
                <w:rFonts w:ascii="Times New Roman" w:hAnsi="Times New Roman"/>
                <w:b w:val="0"/>
                <w:sz w:val="17"/>
              </w:rPr>
              <w:t>1,00</w:t>
            </w:r>
          </w:p>
        </w:tc>
        <w:tc>
          <w:tcPr>
            <w:tcW w:type="dxa" w:w="680"/>
          </w:tcPr>
          <w:p>
            <w:pPr>
              <w:spacing w:after="20"/>
              <w:jc w:val="center"/>
            </w:pPr>
            <w:r/>
            <w:r>
              <w:rPr>
                <w:rFonts w:ascii="Times New Roman" w:hAnsi="Times New Roman"/>
                <w:b w:val="0"/>
                <w:sz w:val="17"/>
              </w:rPr>
              <w:t>VA</w:t>
            </w:r>
          </w:p>
        </w:tc>
        <w:tc>
          <w:tcPr>
            <w:tcW w:type="dxa" w:w="964"/>
          </w:tcPr>
          <w:p>
            <w:pPr>
              <w:spacing w:after="20"/>
              <w:jc w:val="center"/>
            </w:pPr>
            <w:r/>
            <w:r>
              <w:rPr>
                <w:rFonts w:ascii="Times New Roman" w:hAnsi="Times New Roman"/>
                <w:b w:val="0"/>
                <w:sz w:val="17"/>
              </w:rPr>
              <w:t>A + B</w:t>
            </w:r>
          </w:p>
        </w:tc>
      </w:tr>
      <w:tr>
        <w:tc>
          <w:tcPr>
            <w:tcW w:type="dxa" w:w="737"/>
            <w:shd w:val="clear" w:fill="F4F7FB"/>
          </w:tcPr>
          <w:p>
            <w:pPr>
              <w:spacing w:after="20"/>
              <w:jc w:val="center"/>
            </w:pPr>
            <w:r/>
            <w:r>
              <w:rPr>
                <w:rFonts w:ascii="Times New Roman" w:hAnsi="Times New Roman"/>
                <w:b w:val="0"/>
                <w:sz w:val="17"/>
              </w:rPr>
              <w:t>B17</w:t>
            </w:r>
          </w:p>
        </w:tc>
        <w:tc>
          <w:tcPr>
            <w:tcW w:type="dxa" w:w="3628"/>
            <w:shd w:val="clear" w:fill="F4F7FB"/>
          </w:tcPr>
          <w:p>
            <w:pPr>
              <w:spacing w:after="20"/>
            </w:pPr>
            <w:r/>
            <w:r>
              <w:rPr>
                <w:rFonts w:ascii="Times New Roman" w:hAnsi="Times New Roman"/>
                <w:b w:val="0"/>
                <w:sz w:val="17"/>
              </w:rPr>
              <w:t>Phê duyệt PO (Ban Giám đốc hoặc Trưởng phòng Thu mua theo hạn mức giá trị)</w:t>
            </w:r>
          </w:p>
        </w:tc>
        <w:tc>
          <w:tcPr>
            <w:tcW w:type="dxa" w:w="1814"/>
            <w:shd w:val="clear" w:fill="F4F7FB"/>
          </w:tcPr>
          <w:p>
            <w:pPr>
              <w:spacing w:after="20"/>
            </w:pPr>
            <w:r/>
            <w:r>
              <w:rPr>
                <w:rFonts w:ascii="Times New Roman" w:hAnsi="Times New Roman"/>
                <w:b w:val="0"/>
                <w:sz w:val="17"/>
              </w:rPr>
              <w:t>Trưởng phòng Thu mua</w:t>
            </w:r>
          </w:p>
        </w:tc>
        <w:tc>
          <w:tcPr>
            <w:tcW w:type="dxa" w:w="850"/>
            <w:shd w:val="clear" w:fill="F4F7FB"/>
          </w:tcPr>
          <w:p>
            <w:pPr>
              <w:spacing w:after="20"/>
              <w:jc w:val="right"/>
            </w:pPr>
            <w:r/>
            <w:r>
              <w:rPr>
                <w:rFonts w:ascii="Times New Roman" w:hAnsi="Times New Roman"/>
                <w:b w:val="0"/>
                <w:sz w:val="17"/>
              </w:rPr>
              <w:t>1,50</w:t>
            </w:r>
          </w:p>
        </w:tc>
        <w:tc>
          <w:tcPr>
            <w:tcW w:type="dxa" w:w="964"/>
            <w:shd w:val="clear" w:fill="F4F7FB"/>
          </w:tcPr>
          <w:p>
            <w:pPr>
              <w:spacing w:after="20"/>
              <w:jc w:val="right"/>
            </w:pPr>
            <w:r/>
            <w:r>
              <w:rPr>
                <w:rFonts w:ascii="Times New Roman" w:hAnsi="Times New Roman"/>
                <w:b w:val="0"/>
                <w:sz w:val="17"/>
              </w:rPr>
              <w:t>0,30</w:t>
            </w:r>
          </w:p>
        </w:tc>
        <w:tc>
          <w:tcPr>
            <w:tcW w:type="dxa" w:w="680"/>
            <w:shd w:val="clear" w:fill="F4F7FB"/>
          </w:tcPr>
          <w:p>
            <w:pPr>
              <w:spacing w:after="20"/>
              <w:jc w:val="center"/>
            </w:pPr>
            <w:r/>
            <w:r>
              <w:rPr>
                <w:rFonts w:ascii="Times New Roman" w:hAnsi="Times New Roman"/>
                <w:b w:val="0"/>
                <w:sz w:val="17"/>
              </w:rPr>
              <w:t>VBA</w:t>
            </w:r>
          </w:p>
        </w:tc>
        <w:tc>
          <w:tcPr>
            <w:tcW w:type="dxa" w:w="964"/>
            <w:shd w:val="clear" w:fill="F4F7FB"/>
          </w:tcPr>
          <w:p>
            <w:pPr>
              <w:spacing w:after="20"/>
              <w:jc w:val="center"/>
            </w:pPr>
            <w:r/>
            <w:r>
              <w:rPr>
                <w:rFonts w:ascii="Times New Roman" w:hAnsi="Times New Roman"/>
                <w:b w:val="0"/>
                <w:sz w:val="17"/>
              </w:rPr>
              <w:t>A + B</w:t>
            </w:r>
          </w:p>
        </w:tc>
      </w:tr>
      <w:tr>
        <w:tc>
          <w:tcPr>
            <w:tcW w:type="dxa" w:w="737"/>
          </w:tcPr>
          <w:p>
            <w:pPr>
              <w:spacing w:after="20"/>
              <w:jc w:val="center"/>
            </w:pPr>
            <w:r/>
            <w:r>
              <w:rPr>
                <w:rFonts w:ascii="Times New Roman" w:hAnsi="Times New Roman"/>
                <w:b w:val="0"/>
                <w:sz w:val="17"/>
              </w:rPr>
              <w:t>B18</w:t>
            </w:r>
          </w:p>
        </w:tc>
        <w:tc>
          <w:tcPr>
            <w:tcW w:type="dxa" w:w="3628"/>
          </w:tcPr>
          <w:p>
            <w:pPr>
              <w:spacing w:after="20"/>
            </w:pPr>
            <w:r/>
            <w:r>
              <w:rPr>
                <w:rFonts w:ascii="Times New Roman" w:hAnsi="Times New Roman"/>
                <w:b w:val="0"/>
                <w:sz w:val="17"/>
              </w:rPr>
              <w:t>Gửi PO đã duyệt cho NCC, chốt lịch &amp; khung giờ giao hàng</w:t>
            </w:r>
          </w:p>
        </w:tc>
        <w:tc>
          <w:tcPr>
            <w:tcW w:type="dxa" w:w="1814"/>
          </w:tcPr>
          <w:p>
            <w:pPr>
              <w:spacing w:after="20"/>
            </w:pPr>
            <w:r/>
            <w:r>
              <w:rPr>
                <w:rFonts w:ascii="Times New Roman" w:hAnsi="Times New Roman"/>
                <w:b w:val="0"/>
                <w:sz w:val="17"/>
              </w:rPr>
              <w:t>Phòng Thu mua</w:t>
            </w:r>
          </w:p>
        </w:tc>
        <w:tc>
          <w:tcPr>
            <w:tcW w:type="dxa" w:w="850"/>
          </w:tcPr>
          <w:p>
            <w:pPr>
              <w:spacing w:after="20"/>
              <w:jc w:val="right"/>
            </w:pPr>
            <w:r/>
            <w:r>
              <w:rPr>
                <w:rFonts w:ascii="Times New Roman" w:hAnsi="Times New Roman"/>
                <w:b w:val="0"/>
                <w:sz w:val="17"/>
              </w:rPr>
              <w:t>0,00</w:t>
            </w:r>
          </w:p>
        </w:tc>
        <w:tc>
          <w:tcPr>
            <w:tcW w:type="dxa" w:w="964"/>
          </w:tcPr>
          <w:p>
            <w:pPr>
              <w:spacing w:after="20"/>
              <w:jc w:val="right"/>
            </w:pPr>
            <w:r/>
            <w:r>
              <w:rPr>
                <w:rFonts w:ascii="Times New Roman" w:hAnsi="Times New Roman"/>
                <w:b w:val="0"/>
                <w:sz w:val="17"/>
              </w:rPr>
              <w:t>0,50</w:t>
            </w:r>
          </w:p>
        </w:tc>
        <w:tc>
          <w:tcPr>
            <w:tcW w:type="dxa" w:w="680"/>
          </w:tcPr>
          <w:p>
            <w:pPr>
              <w:spacing w:after="20"/>
              <w:jc w:val="center"/>
            </w:pPr>
            <w:r/>
            <w:r>
              <w:rPr>
                <w:rFonts w:ascii="Times New Roman" w:hAnsi="Times New Roman"/>
                <w:b w:val="0"/>
                <w:sz w:val="17"/>
              </w:rPr>
              <w:t>VA</w:t>
            </w:r>
          </w:p>
        </w:tc>
        <w:tc>
          <w:tcPr>
            <w:tcW w:type="dxa" w:w="964"/>
          </w:tcPr>
          <w:p>
            <w:pPr>
              <w:spacing w:after="20"/>
              <w:jc w:val="center"/>
            </w:pPr>
            <w:r/>
            <w:r>
              <w:rPr>
                <w:rFonts w:ascii="Times New Roman" w:hAnsi="Times New Roman"/>
                <w:b w:val="0"/>
                <w:sz w:val="17"/>
              </w:rPr>
              <w:t>A + B</w:t>
            </w:r>
          </w:p>
        </w:tc>
      </w:tr>
      <w:tr>
        <w:tc>
          <w:tcPr>
            <w:tcW w:type="dxa" w:w="737"/>
            <w:shd w:val="clear" w:fill="F4F7FB"/>
          </w:tcPr>
          <w:p>
            <w:pPr>
              <w:spacing w:after="20"/>
              <w:jc w:val="center"/>
            </w:pPr>
            <w:r/>
            <w:r>
              <w:rPr>
                <w:rFonts w:ascii="Times New Roman" w:hAnsi="Times New Roman"/>
                <w:b w:val="0"/>
                <w:sz w:val="17"/>
              </w:rPr>
              <w:t>B19</w:t>
            </w:r>
          </w:p>
        </w:tc>
        <w:tc>
          <w:tcPr>
            <w:tcW w:type="dxa" w:w="3628"/>
            <w:shd w:val="clear" w:fill="F4F7FB"/>
          </w:tcPr>
          <w:p>
            <w:pPr>
              <w:spacing w:after="20"/>
            </w:pPr>
            <w:r/>
            <w:r>
              <w:rPr>
                <w:rFonts w:ascii="Times New Roman" w:hAnsi="Times New Roman"/>
                <w:b w:val="0"/>
                <w:sz w:val="17"/>
              </w:rPr>
              <w:t>Lập &amp; duyệt đề nghị tạm ứng, chuyển tiền đặt cọc cho NCC</w:t>
            </w:r>
          </w:p>
        </w:tc>
        <w:tc>
          <w:tcPr>
            <w:tcW w:type="dxa" w:w="1814"/>
            <w:shd w:val="clear" w:fill="F4F7FB"/>
          </w:tcPr>
          <w:p>
            <w:pPr>
              <w:spacing w:after="20"/>
            </w:pPr>
            <w:r/>
            <w:r>
              <w:rPr>
                <w:rFonts w:ascii="Times New Roman" w:hAnsi="Times New Roman"/>
                <w:b w:val="0"/>
                <w:sz w:val="17"/>
              </w:rPr>
              <w:t>Phòng Kế toán</w:t>
            </w:r>
          </w:p>
        </w:tc>
        <w:tc>
          <w:tcPr>
            <w:tcW w:type="dxa" w:w="850"/>
            <w:shd w:val="clear" w:fill="F4F7FB"/>
          </w:tcPr>
          <w:p>
            <w:pPr>
              <w:spacing w:after="20"/>
              <w:jc w:val="right"/>
            </w:pPr>
            <w:r/>
            <w:r>
              <w:rPr>
                <w:rFonts w:ascii="Times New Roman" w:hAnsi="Times New Roman"/>
                <w:b w:val="0"/>
                <w:sz w:val="17"/>
              </w:rPr>
              <w:t>0,50</w:t>
            </w:r>
          </w:p>
        </w:tc>
        <w:tc>
          <w:tcPr>
            <w:tcW w:type="dxa" w:w="964"/>
            <w:shd w:val="clear" w:fill="F4F7FB"/>
          </w:tcPr>
          <w:p>
            <w:pPr>
              <w:spacing w:after="20"/>
              <w:jc w:val="right"/>
            </w:pPr>
            <w:r/>
            <w:r>
              <w:rPr>
                <w:rFonts w:ascii="Times New Roman" w:hAnsi="Times New Roman"/>
                <w:b w:val="0"/>
                <w:sz w:val="17"/>
              </w:rPr>
              <w:t>0,80</w:t>
            </w:r>
          </w:p>
        </w:tc>
        <w:tc>
          <w:tcPr>
            <w:tcW w:type="dxa" w:w="680"/>
            <w:shd w:val="clear" w:fill="F4F7FB"/>
          </w:tcPr>
          <w:p>
            <w:pPr>
              <w:spacing w:after="20"/>
              <w:jc w:val="center"/>
            </w:pPr>
            <w:r/>
            <w:r>
              <w:rPr>
                <w:rFonts w:ascii="Times New Roman" w:hAnsi="Times New Roman"/>
                <w:b w:val="0"/>
                <w:sz w:val="17"/>
              </w:rPr>
              <w:t>VBA</w:t>
            </w:r>
          </w:p>
        </w:tc>
        <w:tc>
          <w:tcPr>
            <w:tcW w:type="dxa" w:w="964"/>
            <w:shd w:val="clear" w:fill="F4F7FB"/>
          </w:tcPr>
          <w:p>
            <w:pPr>
              <w:spacing w:after="20"/>
              <w:jc w:val="center"/>
            </w:pPr>
            <w:r/>
            <w:r>
              <w:rPr>
                <w:rFonts w:ascii="Times New Roman" w:hAnsi="Times New Roman"/>
                <w:b w:val="0"/>
                <w:sz w:val="17"/>
              </w:rPr>
              <w:t>chỉ A</w:t>
            </w:r>
          </w:p>
        </w:tc>
      </w:tr>
      <w:tr>
        <w:tc>
          <w:tcPr>
            <w:tcW w:type="dxa" w:w="737"/>
          </w:tcPr>
          <w:p>
            <w:pPr>
              <w:spacing w:after="20"/>
              <w:jc w:val="center"/>
            </w:pPr>
            <w:r/>
            <w:r>
              <w:rPr>
                <w:rFonts w:ascii="Times New Roman" w:hAnsi="Times New Roman"/>
                <w:b w:val="0"/>
                <w:sz w:val="17"/>
              </w:rPr>
              <w:t>B20</w:t>
            </w:r>
          </w:p>
        </w:tc>
        <w:tc>
          <w:tcPr>
            <w:tcW w:type="dxa" w:w="3628"/>
          </w:tcPr>
          <w:p>
            <w:pPr>
              <w:spacing w:after="20"/>
            </w:pPr>
            <w:r/>
            <w:r>
              <w:rPr>
                <w:rFonts w:ascii="Times New Roman" w:hAnsi="Times New Roman"/>
                <w:b w:val="0"/>
                <w:sz w:val="17"/>
              </w:rPr>
              <w:t>Nhận lịch giao, bố trí slot nhận hàng, nhân sự &amp; khu vực kiểm đầu vào</w:t>
            </w:r>
          </w:p>
        </w:tc>
        <w:tc>
          <w:tcPr>
            <w:tcW w:type="dxa" w:w="1814"/>
          </w:tcPr>
          <w:p>
            <w:pPr>
              <w:spacing w:after="20"/>
            </w:pPr>
            <w:r/>
            <w:r>
              <w:rPr>
                <w:rFonts w:ascii="Times New Roman" w:hAnsi="Times New Roman"/>
                <w:b w:val="0"/>
                <w:sz w:val="17"/>
              </w:rPr>
              <w:t>Kho trung tâm</w:t>
            </w:r>
          </w:p>
        </w:tc>
        <w:tc>
          <w:tcPr>
            <w:tcW w:type="dxa" w:w="850"/>
          </w:tcPr>
          <w:p>
            <w:pPr>
              <w:spacing w:after="20"/>
              <w:jc w:val="right"/>
            </w:pPr>
            <w:r/>
            <w:r>
              <w:rPr>
                <w:rFonts w:ascii="Times New Roman" w:hAnsi="Times New Roman"/>
                <w:b w:val="0"/>
                <w:sz w:val="17"/>
              </w:rPr>
              <w:t>0,00</w:t>
            </w:r>
          </w:p>
        </w:tc>
        <w:tc>
          <w:tcPr>
            <w:tcW w:type="dxa" w:w="964"/>
          </w:tcPr>
          <w:p>
            <w:pPr>
              <w:spacing w:after="20"/>
              <w:jc w:val="right"/>
            </w:pPr>
            <w:r/>
            <w:r>
              <w:rPr>
                <w:rFonts w:ascii="Times New Roman" w:hAnsi="Times New Roman"/>
                <w:b w:val="0"/>
                <w:sz w:val="17"/>
              </w:rPr>
              <w:t>0,50</w:t>
            </w:r>
          </w:p>
        </w:tc>
        <w:tc>
          <w:tcPr>
            <w:tcW w:type="dxa" w:w="680"/>
          </w:tcPr>
          <w:p>
            <w:pPr>
              <w:spacing w:after="20"/>
              <w:jc w:val="center"/>
            </w:pPr>
            <w:r/>
            <w:r>
              <w:rPr>
                <w:rFonts w:ascii="Times New Roman" w:hAnsi="Times New Roman"/>
                <w:b w:val="0"/>
                <w:sz w:val="17"/>
              </w:rPr>
              <w:t>VBA</w:t>
            </w:r>
          </w:p>
        </w:tc>
        <w:tc>
          <w:tcPr>
            <w:tcW w:type="dxa" w:w="964"/>
          </w:tcPr>
          <w:p>
            <w:pPr>
              <w:spacing w:after="20"/>
              <w:jc w:val="center"/>
            </w:pPr>
            <w:r/>
            <w:r>
              <w:rPr>
                <w:rFonts w:ascii="Times New Roman" w:hAnsi="Times New Roman"/>
                <w:b w:val="0"/>
                <w:sz w:val="17"/>
              </w:rPr>
              <w:t>A + B</w:t>
            </w:r>
          </w:p>
        </w:tc>
      </w:tr>
      <w:tr>
        <w:tc>
          <w:tcPr>
            <w:tcW w:type="dxa" w:w="737"/>
            <w:shd w:val="clear" w:fill="F4F7FB"/>
          </w:tcPr>
          <w:p>
            <w:pPr>
              <w:spacing w:after="20"/>
              <w:jc w:val="center"/>
            </w:pPr>
            <w:r/>
            <w:r>
              <w:rPr>
                <w:rFonts w:ascii="Times New Roman" w:hAnsi="Times New Roman"/>
                <w:b w:val="0"/>
                <w:sz w:val="17"/>
              </w:rPr>
              <w:t>N5–N6</w:t>
            </w:r>
          </w:p>
        </w:tc>
        <w:tc>
          <w:tcPr>
            <w:tcW w:type="dxa" w:w="3628"/>
            <w:shd w:val="clear" w:fill="F4F7FB"/>
          </w:tcPr>
          <w:p>
            <w:pPr>
              <w:spacing w:after="20"/>
            </w:pPr>
            <w:r/>
            <w:r>
              <w:rPr>
                <w:rFonts w:ascii="Times New Roman" w:hAnsi="Times New Roman"/>
                <w:b w:val="0"/>
                <w:sz w:val="17"/>
              </w:rPr>
              <w:t>NCC thu hoạch / gom hàng, sơ chế, đóng gói và giao đến kho trung tâm</w:t>
            </w:r>
          </w:p>
        </w:tc>
        <w:tc>
          <w:tcPr>
            <w:tcW w:type="dxa" w:w="1814"/>
            <w:shd w:val="clear" w:fill="F4F7FB"/>
          </w:tcPr>
          <w:p>
            <w:pPr>
              <w:spacing w:after="20"/>
            </w:pPr>
            <w:r/>
            <w:r>
              <w:rPr>
                <w:rFonts w:ascii="Times New Roman" w:hAnsi="Times New Roman"/>
                <w:b w:val="0"/>
                <w:sz w:val="17"/>
              </w:rPr>
              <w:t>Nhà cung cấp</w:t>
            </w:r>
          </w:p>
        </w:tc>
        <w:tc>
          <w:tcPr>
            <w:tcW w:type="dxa" w:w="850"/>
            <w:shd w:val="clear" w:fill="F4F7FB"/>
          </w:tcPr>
          <w:p>
            <w:pPr>
              <w:spacing w:after="20"/>
              <w:jc w:val="right"/>
            </w:pPr>
            <w:r/>
            <w:r>
              <w:rPr>
                <w:rFonts w:ascii="Times New Roman" w:hAnsi="Times New Roman"/>
                <w:b w:val="0"/>
                <w:sz w:val="17"/>
              </w:rPr>
              <w:t>2,00</w:t>
            </w:r>
          </w:p>
        </w:tc>
        <w:tc>
          <w:tcPr>
            <w:tcW w:type="dxa" w:w="964"/>
            <w:shd w:val="clear" w:fill="F4F7FB"/>
          </w:tcPr>
          <w:p>
            <w:pPr>
              <w:spacing w:after="20"/>
              <w:jc w:val="right"/>
            </w:pPr>
            <w:r/>
            <w:r>
              <w:rPr>
                <w:rFonts w:ascii="Times New Roman" w:hAnsi="Times New Roman"/>
                <w:b w:val="0"/>
                <w:sz w:val="17"/>
              </w:rPr>
              <w:t>0,00</w:t>
            </w:r>
          </w:p>
        </w:tc>
        <w:tc>
          <w:tcPr>
            <w:tcW w:type="dxa" w:w="680"/>
            <w:shd w:val="clear" w:fill="F4F7FB"/>
          </w:tcPr>
          <w:p>
            <w:pPr>
              <w:spacing w:after="20"/>
              <w:jc w:val="center"/>
            </w:pPr>
            <w:r/>
            <w:r>
              <w:rPr>
                <w:rFonts w:ascii="Times New Roman" w:hAnsi="Times New Roman"/>
                <w:b w:val="0"/>
                <w:sz w:val="17"/>
              </w:rPr>
              <w:t>VA</w:t>
            </w:r>
          </w:p>
        </w:tc>
        <w:tc>
          <w:tcPr>
            <w:tcW w:type="dxa" w:w="964"/>
            <w:shd w:val="clear" w:fill="F4F7FB"/>
          </w:tcPr>
          <w:p>
            <w:pPr>
              <w:spacing w:after="20"/>
              <w:jc w:val="center"/>
            </w:pPr>
            <w:r/>
            <w:r>
              <w:rPr>
                <w:rFonts w:ascii="Times New Roman" w:hAnsi="Times New Roman"/>
                <w:b w:val="0"/>
                <w:sz w:val="17"/>
              </w:rPr>
              <w:t>A + B</w:t>
            </w:r>
          </w:p>
        </w:tc>
      </w:tr>
      <w:tr>
        <w:tc>
          <w:tcPr>
            <w:tcW w:type="dxa" w:w="737"/>
          </w:tcPr>
          <w:p>
            <w:pPr>
              <w:spacing w:after="20"/>
              <w:jc w:val="center"/>
            </w:pPr>
            <w:r/>
            <w:r>
              <w:rPr>
                <w:rFonts w:ascii="Times New Roman" w:hAnsi="Times New Roman"/>
                <w:b w:val="0"/>
                <w:sz w:val="17"/>
              </w:rPr>
              <w:t>B22a</w:t>
            </w:r>
          </w:p>
        </w:tc>
        <w:tc>
          <w:tcPr>
            <w:tcW w:type="dxa" w:w="3628"/>
          </w:tcPr>
          <w:p>
            <w:pPr>
              <w:spacing w:after="20"/>
            </w:pPr>
            <w:r/>
            <w:r>
              <w:rPr>
                <w:rFonts w:ascii="Times New Roman" w:hAnsi="Times New Roman"/>
                <w:b w:val="0"/>
                <w:sz w:val="17"/>
              </w:rPr>
              <w:t>Cân trọng lượng thực nhận, đối chiếu số lượng &amp; chủng loại với PO</w:t>
            </w:r>
          </w:p>
        </w:tc>
        <w:tc>
          <w:tcPr>
            <w:tcW w:type="dxa" w:w="1814"/>
          </w:tcPr>
          <w:p>
            <w:pPr>
              <w:spacing w:after="20"/>
            </w:pPr>
            <w:r/>
            <w:r>
              <w:rPr>
                <w:rFonts w:ascii="Times New Roman" w:hAnsi="Times New Roman"/>
                <w:b w:val="0"/>
                <w:sz w:val="17"/>
              </w:rPr>
              <w:t>Kho trung tâm</w:t>
            </w:r>
          </w:p>
        </w:tc>
        <w:tc>
          <w:tcPr>
            <w:tcW w:type="dxa" w:w="850"/>
          </w:tcPr>
          <w:p>
            <w:pPr>
              <w:spacing w:after="20"/>
              <w:jc w:val="right"/>
            </w:pPr>
            <w:r/>
            <w:r>
              <w:rPr>
                <w:rFonts w:ascii="Times New Roman" w:hAnsi="Times New Roman"/>
                <w:b w:val="0"/>
                <w:sz w:val="17"/>
              </w:rPr>
              <w:t>0,00</w:t>
            </w:r>
          </w:p>
        </w:tc>
        <w:tc>
          <w:tcPr>
            <w:tcW w:type="dxa" w:w="964"/>
          </w:tcPr>
          <w:p>
            <w:pPr>
              <w:spacing w:after="20"/>
              <w:jc w:val="right"/>
            </w:pPr>
            <w:r/>
            <w:r>
              <w:rPr>
                <w:rFonts w:ascii="Times New Roman" w:hAnsi="Times New Roman"/>
                <w:b w:val="0"/>
                <w:sz w:val="17"/>
              </w:rPr>
              <w:t>1,00</w:t>
            </w:r>
          </w:p>
        </w:tc>
        <w:tc>
          <w:tcPr>
            <w:tcW w:type="dxa" w:w="680"/>
          </w:tcPr>
          <w:p>
            <w:pPr>
              <w:spacing w:after="20"/>
              <w:jc w:val="center"/>
            </w:pPr>
            <w:r/>
            <w:r>
              <w:rPr>
                <w:rFonts w:ascii="Times New Roman" w:hAnsi="Times New Roman"/>
                <w:b w:val="0"/>
                <w:sz w:val="17"/>
              </w:rPr>
              <w:t>VBA</w:t>
            </w:r>
          </w:p>
        </w:tc>
        <w:tc>
          <w:tcPr>
            <w:tcW w:type="dxa" w:w="964"/>
          </w:tcPr>
          <w:p>
            <w:pPr>
              <w:spacing w:after="20"/>
              <w:jc w:val="center"/>
            </w:pPr>
            <w:r/>
            <w:r>
              <w:rPr>
                <w:rFonts w:ascii="Times New Roman" w:hAnsi="Times New Roman"/>
                <w:b w:val="0"/>
                <w:sz w:val="17"/>
              </w:rPr>
              <w:t>A + B</w:t>
            </w:r>
          </w:p>
        </w:tc>
      </w:tr>
      <w:tr>
        <w:tc>
          <w:tcPr>
            <w:tcW w:type="dxa" w:w="737"/>
            <w:shd w:val="clear" w:fill="F4F7FB"/>
          </w:tcPr>
          <w:p>
            <w:pPr>
              <w:spacing w:after="20"/>
              <w:jc w:val="center"/>
            </w:pPr>
            <w:r/>
            <w:r>
              <w:rPr>
                <w:rFonts w:ascii="Times New Roman" w:hAnsi="Times New Roman"/>
                <w:b w:val="0"/>
                <w:sz w:val="17"/>
              </w:rPr>
              <w:t>B22b</w:t>
            </w:r>
          </w:p>
        </w:tc>
        <w:tc>
          <w:tcPr>
            <w:tcW w:type="dxa" w:w="3628"/>
            <w:shd w:val="clear" w:fill="F4F7FB"/>
          </w:tcPr>
          <w:p>
            <w:pPr>
              <w:spacing w:after="20"/>
            </w:pPr>
            <w:r/>
            <w:r>
              <w:rPr>
                <w:rFonts w:ascii="Times New Roman" w:hAnsi="Times New Roman"/>
                <w:b w:val="0"/>
                <w:sz w:val="17"/>
              </w:rPr>
              <w:t>Kiểm cảm quan, nhiệt độ tâm hàng, hạn dùng, test nhanh dư lượng</w:t>
            </w:r>
          </w:p>
        </w:tc>
        <w:tc>
          <w:tcPr>
            <w:tcW w:type="dxa" w:w="1814"/>
            <w:shd w:val="clear" w:fill="F4F7FB"/>
          </w:tcPr>
          <w:p>
            <w:pPr>
              <w:spacing w:after="20"/>
            </w:pPr>
            <w:r/>
            <w:r>
              <w:rPr>
                <w:rFonts w:ascii="Times New Roman" w:hAnsi="Times New Roman"/>
                <w:b w:val="0"/>
                <w:sz w:val="17"/>
              </w:rPr>
              <w:t>Phòng QA/QC</w:t>
            </w:r>
          </w:p>
        </w:tc>
        <w:tc>
          <w:tcPr>
            <w:tcW w:type="dxa" w:w="850"/>
            <w:shd w:val="clear" w:fill="F4F7FB"/>
          </w:tcPr>
          <w:p>
            <w:pPr>
              <w:spacing w:after="20"/>
              <w:jc w:val="right"/>
            </w:pPr>
            <w:r/>
            <w:r>
              <w:rPr>
                <w:rFonts w:ascii="Times New Roman" w:hAnsi="Times New Roman"/>
                <w:b w:val="0"/>
                <w:sz w:val="17"/>
              </w:rPr>
              <w:t>0,00</w:t>
            </w:r>
          </w:p>
        </w:tc>
        <w:tc>
          <w:tcPr>
            <w:tcW w:type="dxa" w:w="964"/>
            <w:shd w:val="clear" w:fill="F4F7FB"/>
          </w:tcPr>
          <w:p>
            <w:pPr>
              <w:spacing w:after="20"/>
              <w:jc w:val="right"/>
            </w:pPr>
            <w:r/>
            <w:r>
              <w:rPr>
                <w:rFonts w:ascii="Times New Roman" w:hAnsi="Times New Roman"/>
                <w:b w:val="0"/>
                <w:sz w:val="17"/>
              </w:rPr>
              <w:t>1,50</w:t>
            </w:r>
          </w:p>
        </w:tc>
        <w:tc>
          <w:tcPr>
            <w:tcW w:type="dxa" w:w="680"/>
            <w:shd w:val="clear" w:fill="F4F7FB"/>
          </w:tcPr>
          <w:p>
            <w:pPr>
              <w:spacing w:after="20"/>
              <w:jc w:val="center"/>
            </w:pPr>
            <w:r/>
            <w:r>
              <w:rPr>
                <w:rFonts w:ascii="Times New Roman" w:hAnsi="Times New Roman"/>
                <w:b w:val="0"/>
                <w:sz w:val="17"/>
              </w:rPr>
              <w:t>VBA</w:t>
            </w:r>
          </w:p>
        </w:tc>
        <w:tc>
          <w:tcPr>
            <w:tcW w:type="dxa" w:w="964"/>
            <w:shd w:val="clear" w:fill="F4F7FB"/>
          </w:tcPr>
          <w:p>
            <w:pPr>
              <w:spacing w:after="20"/>
              <w:jc w:val="center"/>
            </w:pPr>
            <w:r/>
            <w:r>
              <w:rPr>
                <w:rFonts w:ascii="Times New Roman" w:hAnsi="Times New Roman"/>
                <w:b w:val="0"/>
                <w:sz w:val="17"/>
              </w:rPr>
              <w:t>A + B</w:t>
            </w:r>
          </w:p>
        </w:tc>
      </w:tr>
      <w:tr>
        <w:tc>
          <w:tcPr>
            <w:tcW w:type="dxa" w:w="737"/>
          </w:tcPr>
          <w:p>
            <w:pPr>
              <w:spacing w:after="20"/>
              <w:jc w:val="center"/>
            </w:pPr>
            <w:r/>
            <w:r>
              <w:rPr>
                <w:rFonts w:ascii="Times New Roman" w:hAnsi="Times New Roman"/>
                <w:b w:val="0"/>
                <w:sz w:val="17"/>
              </w:rPr>
              <w:t>B25</w:t>
            </w:r>
          </w:p>
        </w:tc>
        <w:tc>
          <w:tcPr>
            <w:tcW w:type="dxa" w:w="3628"/>
          </w:tcPr>
          <w:p>
            <w:pPr>
              <w:spacing w:after="20"/>
            </w:pPr>
            <w:r/>
            <w:r>
              <w:rPr>
                <w:rFonts w:ascii="Times New Roman" w:hAnsi="Times New Roman"/>
                <w:b w:val="0"/>
                <w:sz w:val="17"/>
              </w:rPr>
              <w:t>Nhập kho, cập nhật tồn &amp; vị trí, gắn số lô + hạn dùng, in tem truy xuất nguồn gốc</w:t>
            </w:r>
          </w:p>
        </w:tc>
        <w:tc>
          <w:tcPr>
            <w:tcW w:type="dxa" w:w="1814"/>
          </w:tcPr>
          <w:p>
            <w:pPr>
              <w:spacing w:after="20"/>
            </w:pPr>
            <w:r/>
            <w:r>
              <w:rPr>
                <w:rFonts w:ascii="Times New Roman" w:hAnsi="Times New Roman"/>
                <w:b w:val="0"/>
                <w:sz w:val="17"/>
              </w:rPr>
              <w:t>Kho trung tâm</w:t>
            </w:r>
          </w:p>
        </w:tc>
        <w:tc>
          <w:tcPr>
            <w:tcW w:type="dxa" w:w="850"/>
          </w:tcPr>
          <w:p>
            <w:pPr>
              <w:spacing w:after="20"/>
              <w:jc w:val="right"/>
            </w:pPr>
            <w:r/>
            <w:r>
              <w:rPr>
                <w:rFonts w:ascii="Times New Roman" w:hAnsi="Times New Roman"/>
                <w:b w:val="0"/>
                <w:sz w:val="17"/>
              </w:rPr>
              <w:t>0,00</w:t>
            </w:r>
          </w:p>
        </w:tc>
        <w:tc>
          <w:tcPr>
            <w:tcW w:type="dxa" w:w="964"/>
          </w:tcPr>
          <w:p>
            <w:pPr>
              <w:spacing w:after="20"/>
              <w:jc w:val="right"/>
            </w:pPr>
            <w:r/>
            <w:r>
              <w:rPr>
                <w:rFonts w:ascii="Times New Roman" w:hAnsi="Times New Roman"/>
                <w:b w:val="0"/>
                <w:sz w:val="17"/>
              </w:rPr>
              <w:t>0,50</w:t>
            </w:r>
          </w:p>
        </w:tc>
        <w:tc>
          <w:tcPr>
            <w:tcW w:type="dxa" w:w="680"/>
          </w:tcPr>
          <w:p>
            <w:pPr>
              <w:spacing w:after="20"/>
              <w:jc w:val="center"/>
            </w:pPr>
            <w:r/>
            <w:r>
              <w:rPr>
                <w:rFonts w:ascii="Times New Roman" w:hAnsi="Times New Roman"/>
                <w:b w:val="0"/>
                <w:sz w:val="17"/>
              </w:rPr>
              <w:t>VBA</w:t>
            </w:r>
          </w:p>
        </w:tc>
        <w:tc>
          <w:tcPr>
            <w:tcW w:type="dxa" w:w="964"/>
          </w:tcPr>
          <w:p>
            <w:pPr>
              <w:spacing w:after="20"/>
              <w:jc w:val="center"/>
            </w:pPr>
            <w:r/>
            <w:r>
              <w:rPr>
                <w:rFonts w:ascii="Times New Roman" w:hAnsi="Times New Roman"/>
                <w:b w:val="0"/>
                <w:sz w:val="17"/>
              </w:rPr>
              <w:t>A + B</w:t>
            </w:r>
          </w:p>
        </w:tc>
      </w:tr>
      <w:tr>
        <w:tc>
          <w:tcPr>
            <w:tcW w:type="dxa" w:w="737"/>
            <w:shd w:val="clear" w:fill="F4F7FB"/>
          </w:tcPr>
          <w:p>
            <w:pPr>
              <w:spacing w:after="20"/>
              <w:jc w:val="center"/>
            </w:pPr>
            <w:r/>
            <w:r>
              <w:rPr>
                <w:rFonts w:ascii="Times New Roman" w:hAnsi="Times New Roman"/>
                <w:b w:val="0"/>
                <w:sz w:val="17"/>
              </w:rPr>
              <w:t>B26</w:t>
            </w:r>
          </w:p>
        </w:tc>
        <w:tc>
          <w:tcPr>
            <w:tcW w:type="dxa" w:w="3628"/>
            <w:shd w:val="clear" w:fill="F4F7FB"/>
          </w:tcPr>
          <w:p>
            <w:pPr>
              <w:spacing w:after="20"/>
            </w:pPr>
            <w:r/>
            <w:r>
              <w:rPr>
                <w:rFonts w:ascii="Times New Roman" w:hAnsi="Times New Roman"/>
                <w:b w:val="0"/>
                <w:sz w:val="17"/>
              </w:rPr>
              <w:t>Nhận &amp; ghi nhận hoá đơn của NCC</w:t>
            </w:r>
          </w:p>
        </w:tc>
        <w:tc>
          <w:tcPr>
            <w:tcW w:type="dxa" w:w="1814"/>
            <w:shd w:val="clear" w:fill="F4F7FB"/>
          </w:tcPr>
          <w:p>
            <w:pPr>
              <w:spacing w:after="20"/>
            </w:pPr>
            <w:r/>
            <w:r>
              <w:rPr>
                <w:rFonts w:ascii="Times New Roman" w:hAnsi="Times New Roman"/>
                <w:b w:val="0"/>
                <w:sz w:val="17"/>
              </w:rPr>
              <w:t>Phòng Kế toán</w:t>
            </w:r>
          </w:p>
        </w:tc>
        <w:tc>
          <w:tcPr>
            <w:tcW w:type="dxa" w:w="850"/>
            <w:shd w:val="clear" w:fill="F4F7FB"/>
          </w:tcPr>
          <w:p>
            <w:pPr>
              <w:spacing w:after="20"/>
              <w:jc w:val="right"/>
            </w:pPr>
            <w:r/>
            <w:r>
              <w:rPr>
                <w:rFonts w:ascii="Times New Roman" w:hAnsi="Times New Roman"/>
                <w:b w:val="0"/>
                <w:sz w:val="17"/>
              </w:rPr>
              <w:t>1,00</w:t>
            </w:r>
          </w:p>
        </w:tc>
        <w:tc>
          <w:tcPr>
            <w:tcW w:type="dxa" w:w="964"/>
            <w:shd w:val="clear" w:fill="F4F7FB"/>
          </w:tcPr>
          <w:p>
            <w:pPr>
              <w:spacing w:after="20"/>
              <w:jc w:val="right"/>
            </w:pPr>
            <w:r/>
            <w:r>
              <w:rPr>
                <w:rFonts w:ascii="Times New Roman" w:hAnsi="Times New Roman"/>
                <w:b w:val="0"/>
                <w:sz w:val="17"/>
              </w:rPr>
              <w:t>1,00</w:t>
            </w:r>
          </w:p>
        </w:tc>
        <w:tc>
          <w:tcPr>
            <w:tcW w:type="dxa" w:w="680"/>
            <w:shd w:val="clear" w:fill="F4F7FB"/>
          </w:tcPr>
          <w:p>
            <w:pPr>
              <w:spacing w:after="20"/>
              <w:jc w:val="center"/>
            </w:pPr>
            <w:r/>
            <w:r>
              <w:rPr>
                <w:rFonts w:ascii="Times New Roman" w:hAnsi="Times New Roman"/>
                <w:b w:val="0"/>
                <w:sz w:val="17"/>
              </w:rPr>
              <w:t>VBA</w:t>
            </w:r>
          </w:p>
        </w:tc>
        <w:tc>
          <w:tcPr>
            <w:tcW w:type="dxa" w:w="964"/>
            <w:shd w:val="clear" w:fill="F4F7FB"/>
          </w:tcPr>
          <w:p>
            <w:pPr>
              <w:spacing w:after="20"/>
              <w:jc w:val="center"/>
            </w:pPr>
            <w:r/>
            <w:r>
              <w:rPr>
                <w:rFonts w:ascii="Times New Roman" w:hAnsi="Times New Roman"/>
                <w:b w:val="0"/>
                <w:sz w:val="17"/>
              </w:rPr>
              <w:t>A + B</w:t>
            </w:r>
          </w:p>
        </w:tc>
      </w:tr>
      <w:tr>
        <w:tc>
          <w:tcPr>
            <w:tcW w:type="dxa" w:w="737"/>
          </w:tcPr>
          <w:p>
            <w:pPr>
              <w:spacing w:after="20"/>
              <w:jc w:val="center"/>
            </w:pPr>
            <w:r/>
            <w:r>
              <w:rPr>
                <w:rFonts w:ascii="Times New Roman" w:hAnsi="Times New Roman"/>
                <w:b w:val="0"/>
                <w:sz w:val="17"/>
              </w:rPr>
              <w:t>B27</w:t>
            </w:r>
          </w:p>
        </w:tc>
        <w:tc>
          <w:tcPr>
            <w:tcW w:type="dxa" w:w="3628"/>
          </w:tcPr>
          <w:p>
            <w:pPr>
              <w:spacing w:after="20"/>
            </w:pPr>
            <w:r/>
            <w:r>
              <w:rPr>
                <w:rFonts w:ascii="Times New Roman" w:hAnsi="Times New Roman"/>
                <w:b w:val="0"/>
                <w:sz w:val="17"/>
              </w:rPr>
              <w:t>Đối chiếu 3 chiều: PO – Phiếu nhập kho – Hoá đơn</w:t>
            </w:r>
          </w:p>
        </w:tc>
        <w:tc>
          <w:tcPr>
            <w:tcW w:type="dxa" w:w="1814"/>
          </w:tcPr>
          <w:p>
            <w:pPr>
              <w:spacing w:after="20"/>
            </w:pPr>
            <w:r/>
            <w:r>
              <w:rPr>
                <w:rFonts w:ascii="Times New Roman" w:hAnsi="Times New Roman"/>
                <w:b w:val="0"/>
                <w:sz w:val="17"/>
              </w:rPr>
              <w:t>Phòng Kế toán</w:t>
            </w:r>
          </w:p>
        </w:tc>
        <w:tc>
          <w:tcPr>
            <w:tcW w:type="dxa" w:w="850"/>
          </w:tcPr>
          <w:p>
            <w:pPr>
              <w:spacing w:after="20"/>
              <w:jc w:val="right"/>
            </w:pPr>
            <w:r/>
            <w:r>
              <w:rPr>
                <w:rFonts w:ascii="Times New Roman" w:hAnsi="Times New Roman"/>
                <w:b w:val="0"/>
                <w:sz w:val="17"/>
              </w:rPr>
              <w:t>0,00</w:t>
            </w:r>
          </w:p>
        </w:tc>
        <w:tc>
          <w:tcPr>
            <w:tcW w:type="dxa" w:w="964"/>
          </w:tcPr>
          <w:p>
            <w:pPr>
              <w:spacing w:after="20"/>
              <w:jc w:val="right"/>
            </w:pPr>
            <w:r/>
            <w:r>
              <w:rPr>
                <w:rFonts w:ascii="Times New Roman" w:hAnsi="Times New Roman"/>
                <w:b w:val="0"/>
                <w:sz w:val="17"/>
              </w:rPr>
              <w:t>0,80</w:t>
            </w:r>
          </w:p>
        </w:tc>
        <w:tc>
          <w:tcPr>
            <w:tcW w:type="dxa" w:w="680"/>
          </w:tcPr>
          <w:p>
            <w:pPr>
              <w:spacing w:after="20"/>
              <w:jc w:val="center"/>
            </w:pPr>
            <w:r/>
            <w:r>
              <w:rPr>
                <w:rFonts w:ascii="Times New Roman" w:hAnsi="Times New Roman"/>
                <w:b w:val="0"/>
                <w:sz w:val="17"/>
              </w:rPr>
              <w:t>VBA</w:t>
            </w:r>
          </w:p>
        </w:tc>
        <w:tc>
          <w:tcPr>
            <w:tcW w:type="dxa" w:w="964"/>
          </w:tcPr>
          <w:p>
            <w:pPr>
              <w:spacing w:after="20"/>
              <w:jc w:val="center"/>
            </w:pPr>
            <w:r/>
            <w:r>
              <w:rPr>
                <w:rFonts w:ascii="Times New Roman" w:hAnsi="Times New Roman"/>
                <w:b w:val="0"/>
                <w:sz w:val="17"/>
              </w:rPr>
              <w:t>A + B</w:t>
            </w:r>
          </w:p>
        </w:tc>
      </w:tr>
      <w:tr>
        <w:tc>
          <w:tcPr>
            <w:tcW w:type="dxa" w:w="737"/>
            <w:shd w:val="clear" w:fill="F4F7FB"/>
          </w:tcPr>
          <w:p>
            <w:pPr>
              <w:spacing w:after="20"/>
              <w:jc w:val="center"/>
            </w:pPr>
            <w:r/>
            <w:r>
              <w:rPr>
                <w:rFonts w:ascii="Times New Roman" w:hAnsi="Times New Roman"/>
                <w:b w:val="0"/>
                <w:sz w:val="17"/>
              </w:rPr>
              <w:t>B29</w:t>
            </w:r>
          </w:p>
        </w:tc>
        <w:tc>
          <w:tcPr>
            <w:tcW w:type="dxa" w:w="3628"/>
            <w:shd w:val="clear" w:fill="F4F7FB"/>
          </w:tcPr>
          <w:p>
            <w:pPr>
              <w:spacing w:after="20"/>
            </w:pPr>
            <w:r/>
            <w:r>
              <w:rPr>
                <w:rFonts w:ascii="Times New Roman" w:hAnsi="Times New Roman"/>
                <w:b w:val="0"/>
                <w:sz w:val="17"/>
              </w:rPr>
              <w:t>Lập đề nghị thanh toán bản giấy, cấn trừ tiền đặt cọc</w:t>
            </w:r>
          </w:p>
        </w:tc>
        <w:tc>
          <w:tcPr>
            <w:tcW w:type="dxa" w:w="1814"/>
            <w:shd w:val="clear" w:fill="F4F7FB"/>
          </w:tcPr>
          <w:p>
            <w:pPr>
              <w:spacing w:after="20"/>
            </w:pPr>
            <w:r/>
            <w:r>
              <w:rPr>
                <w:rFonts w:ascii="Times New Roman" w:hAnsi="Times New Roman"/>
                <w:b w:val="0"/>
                <w:sz w:val="17"/>
              </w:rPr>
              <w:t>Phòng Kế toán</w:t>
            </w:r>
          </w:p>
        </w:tc>
        <w:tc>
          <w:tcPr>
            <w:tcW w:type="dxa" w:w="850"/>
            <w:shd w:val="clear" w:fill="F4F7FB"/>
          </w:tcPr>
          <w:p>
            <w:pPr>
              <w:spacing w:after="20"/>
              <w:jc w:val="right"/>
            </w:pPr>
            <w:r/>
            <w:r>
              <w:rPr>
                <w:rFonts w:ascii="Times New Roman" w:hAnsi="Times New Roman"/>
                <w:b w:val="0"/>
                <w:sz w:val="17"/>
              </w:rPr>
              <w:t>0,00</w:t>
            </w:r>
          </w:p>
        </w:tc>
        <w:tc>
          <w:tcPr>
            <w:tcW w:type="dxa" w:w="964"/>
            <w:shd w:val="clear" w:fill="F4F7FB"/>
          </w:tcPr>
          <w:p>
            <w:pPr>
              <w:spacing w:after="20"/>
              <w:jc w:val="right"/>
            </w:pPr>
            <w:r/>
            <w:r>
              <w:rPr>
                <w:rFonts w:ascii="Times New Roman" w:hAnsi="Times New Roman"/>
                <w:b w:val="0"/>
                <w:sz w:val="17"/>
              </w:rPr>
              <w:t>0,30</w:t>
            </w:r>
          </w:p>
        </w:tc>
        <w:tc>
          <w:tcPr>
            <w:tcW w:type="dxa" w:w="680"/>
            <w:shd w:val="clear" w:fill="F4F7FB"/>
          </w:tcPr>
          <w:p>
            <w:pPr>
              <w:spacing w:after="20"/>
              <w:jc w:val="center"/>
            </w:pPr>
            <w:r/>
            <w:r>
              <w:rPr>
                <w:rFonts w:ascii="Times New Roman" w:hAnsi="Times New Roman"/>
                <w:b w:val="0"/>
                <w:sz w:val="17"/>
              </w:rPr>
              <w:t>NVA</w:t>
            </w:r>
          </w:p>
        </w:tc>
        <w:tc>
          <w:tcPr>
            <w:tcW w:type="dxa" w:w="964"/>
            <w:shd w:val="clear" w:fill="F4F7FB"/>
          </w:tcPr>
          <w:p>
            <w:pPr>
              <w:spacing w:after="20"/>
              <w:jc w:val="center"/>
            </w:pPr>
            <w:r/>
            <w:r>
              <w:rPr>
                <w:rFonts w:ascii="Times New Roman" w:hAnsi="Times New Roman"/>
                <w:b w:val="0"/>
                <w:sz w:val="17"/>
              </w:rPr>
              <w:t>A + B</w:t>
            </w:r>
          </w:p>
        </w:tc>
      </w:tr>
      <w:tr>
        <w:tc>
          <w:tcPr>
            <w:tcW w:type="dxa" w:w="737"/>
          </w:tcPr>
          <w:p>
            <w:pPr>
              <w:spacing w:after="20"/>
              <w:jc w:val="center"/>
            </w:pPr>
            <w:r/>
            <w:r>
              <w:rPr>
                <w:rFonts w:ascii="Times New Roman" w:hAnsi="Times New Roman"/>
                <w:b w:val="0"/>
                <w:sz w:val="17"/>
              </w:rPr>
              <w:t>B30</w:t>
            </w:r>
          </w:p>
        </w:tc>
        <w:tc>
          <w:tcPr>
            <w:tcW w:type="dxa" w:w="3628"/>
          </w:tcPr>
          <w:p>
            <w:pPr>
              <w:spacing w:after="20"/>
            </w:pPr>
            <w:r/>
            <w:r>
              <w:rPr>
                <w:rFonts w:ascii="Times New Roman" w:hAnsi="Times New Roman"/>
                <w:b w:val="0"/>
                <w:sz w:val="17"/>
              </w:rPr>
              <w:t>Ban Giám đốc duyệt chi (khi vượt hạn mức Kế toán trưởng)</w:t>
            </w:r>
          </w:p>
        </w:tc>
        <w:tc>
          <w:tcPr>
            <w:tcW w:type="dxa" w:w="1814"/>
          </w:tcPr>
          <w:p>
            <w:pPr>
              <w:spacing w:after="20"/>
            </w:pPr>
            <w:r/>
            <w:r>
              <w:rPr>
                <w:rFonts w:ascii="Times New Roman" w:hAnsi="Times New Roman"/>
                <w:b w:val="0"/>
                <w:sz w:val="17"/>
              </w:rPr>
              <w:t>Ban Giám đốc</w:t>
            </w:r>
          </w:p>
        </w:tc>
        <w:tc>
          <w:tcPr>
            <w:tcW w:type="dxa" w:w="850"/>
          </w:tcPr>
          <w:p>
            <w:pPr>
              <w:spacing w:after="20"/>
              <w:jc w:val="right"/>
            </w:pPr>
            <w:r/>
            <w:r>
              <w:rPr>
                <w:rFonts w:ascii="Times New Roman" w:hAnsi="Times New Roman"/>
                <w:b w:val="0"/>
                <w:sz w:val="17"/>
              </w:rPr>
              <w:t>0,50</w:t>
            </w:r>
          </w:p>
        </w:tc>
        <w:tc>
          <w:tcPr>
            <w:tcW w:type="dxa" w:w="964"/>
          </w:tcPr>
          <w:p>
            <w:pPr>
              <w:spacing w:after="20"/>
              <w:jc w:val="right"/>
            </w:pPr>
            <w:r/>
            <w:r>
              <w:rPr>
                <w:rFonts w:ascii="Times New Roman" w:hAnsi="Times New Roman"/>
                <w:b w:val="0"/>
                <w:sz w:val="17"/>
              </w:rPr>
              <w:t>0,20</w:t>
            </w:r>
          </w:p>
        </w:tc>
        <w:tc>
          <w:tcPr>
            <w:tcW w:type="dxa" w:w="680"/>
          </w:tcPr>
          <w:p>
            <w:pPr>
              <w:spacing w:after="20"/>
              <w:jc w:val="center"/>
            </w:pPr>
            <w:r/>
            <w:r>
              <w:rPr>
                <w:rFonts w:ascii="Times New Roman" w:hAnsi="Times New Roman"/>
                <w:b w:val="0"/>
                <w:sz w:val="17"/>
              </w:rPr>
              <w:t>VBA</w:t>
            </w:r>
          </w:p>
        </w:tc>
        <w:tc>
          <w:tcPr>
            <w:tcW w:type="dxa" w:w="964"/>
          </w:tcPr>
          <w:p>
            <w:pPr>
              <w:spacing w:after="20"/>
              <w:jc w:val="center"/>
            </w:pPr>
            <w:r/>
            <w:r>
              <w:rPr>
                <w:rFonts w:ascii="Times New Roman" w:hAnsi="Times New Roman"/>
                <w:b w:val="0"/>
                <w:sz w:val="17"/>
              </w:rPr>
              <w:t>chỉ A</w:t>
            </w:r>
          </w:p>
        </w:tc>
      </w:tr>
      <w:tr>
        <w:tc>
          <w:tcPr>
            <w:tcW w:type="dxa" w:w="737"/>
            <w:shd w:val="clear" w:fill="F4F7FB"/>
          </w:tcPr>
          <w:p>
            <w:pPr>
              <w:spacing w:after="20"/>
              <w:jc w:val="center"/>
            </w:pPr>
            <w:r/>
            <w:r>
              <w:rPr>
                <w:rFonts w:ascii="Times New Roman" w:hAnsi="Times New Roman"/>
                <w:b w:val="0"/>
                <w:sz w:val="17"/>
              </w:rPr>
              <w:t>B31</w:t>
            </w:r>
          </w:p>
        </w:tc>
        <w:tc>
          <w:tcPr>
            <w:tcW w:type="dxa" w:w="3628"/>
            <w:shd w:val="clear" w:fill="F4F7FB"/>
          </w:tcPr>
          <w:p>
            <w:pPr>
              <w:spacing w:after="20"/>
            </w:pPr>
            <w:r/>
            <w:r>
              <w:rPr>
                <w:rFonts w:ascii="Times New Roman" w:hAnsi="Times New Roman"/>
                <w:b w:val="0"/>
                <w:sz w:val="17"/>
              </w:rPr>
              <w:t>Thanh toán cho NCC theo kỳ hạn 15–30 ngày</w:t>
            </w:r>
          </w:p>
        </w:tc>
        <w:tc>
          <w:tcPr>
            <w:tcW w:type="dxa" w:w="1814"/>
            <w:shd w:val="clear" w:fill="F4F7FB"/>
          </w:tcPr>
          <w:p>
            <w:pPr>
              <w:spacing w:after="20"/>
            </w:pPr>
            <w:r/>
            <w:r>
              <w:rPr>
                <w:rFonts w:ascii="Times New Roman" w:hAnsi="Times New Roman"/>
                <w:b w:val="0"/>
                <w:sz w:val="17"/>
              </w:rPr>
              <w:t>Phòng Kế toán</w:t>
            </w:r>
          </w:p>
        </w:tc>
        <w:tc>
          <w:tcPr>
            <w:tcW w:type="dxa" w:w="850"/>
            <w:shd w:val="clear" w:fill="F4F7FB"/>
          </w:tcPr>
          <w:p>
            <w:pPr>
              <w:spacing w:after="20"/>
              <w:jc w:val="right"/>
            </w:pPr>
            <w:r/>
            <w:r>
              <w:rPr>
                <w:rFonts w:ascii="Times New Roman" w:hAnsi="Times New Roman"/>
                <w:b w:val="0"/>
                <w:sz w:val="17"/>
              </w:rPr>
              <w:t>0,00</w:t>
            </w:r>
          </w:p>
        </w:tc>
        <w:tc>
          <w:tcPr>
            <w:tcW w:type="dxa" w:w="964"/>
            <w:shd w:val="clear" w:fill="F4F7FB"/>
          </w:tcPr>
          <w:p>
            <w:pPr>
              <w:spacing w:after="20"/>
              <w:jc w:val="right"/>
            </w:pPr>
            <w:r/>
            <w:r>
              <w:rPr>
                <w:rFonts w:ascii="Times New Roman" w:hAnsi="Times New Roman"/>
                <w:b w:val="0"/>
                <w:sz w:val="17"/>
              </w:rPr>
              <w:t>0,50</w:t>
            </w:r>
          </w:p>
        </w:tc>
        <w:tc>
          <w:tcPr>
            <w:tcW w:type="dxa" w:w="680"/>
            <w:shd w:val="clear" w:fill="F4F7FB"/>
          </w:tcPr>
          <w:p>
            <w:pPr>
              <w:spacing w:after="20"/>
              <w:jc w:val="center"/>
            </w:pPr>
            <w:r/>
            <w:r>
              <w:rPr>
                <w:rFonts w:ascii="Times New Roman" w:hAnsi="Times New Roman"/>
                <w:b w:val="0"/>
                <w:sz w:val="17"/>
              </w:rPr>
              <w:t>VA</w:t>
            </w:r>
          </w:p>
        </w:tc>
        <w:tc>
          <w:tcPr>
            <w:tcW w:type="dxa" w:w="964"/>
            <w:shd w:val="clear" w:fill="F4F7FB"/>
          </w:tcPr>
          <w:p>
            <w:pPr>
              <w:spacing w:after="20"/>
              <w:jc w:val="center"/>
            </w:pPr>
            <w:r/>
            <w:r>
              <w:rPr>
                <w:rFonts w:ascii="Times New Roman" w:hAnsi="Times New Roman"/>
                <w:b w:val="0"/>
                <w:sz w:val="17"/>
              </w:rPr>
              <w:t>A + B</w:t>
            </w:r>
          </w:p>
        </w:tc>
      </w:tr>
      <w:tr>
        <w:tc>
          <w:tcPr>
            <w:tcW w:type="dxa" w:w="737"/>
          </w:tcPr>
          <w:p>
            <w:pPr>
              <w:spacing w:after="20"/>
              <w:jc w:val="center"/>
            </w:pPr>
            <w:r/>
            <w:r>
              <w:rPr>
                <w:rFonts w:ascii="Times New Roman" w:hAnsi="Times New Roman"/>
                <w:b w:val="0"/>
                <w:sz w:val="17"/>
              </w:rPr>
            </w:r>
          </w:p>
        </w:tc>
        <w:tc>
          <w:tcPr>
            <w:tcW w:type="dxa" w:w="3628"/>
          </w:tcPr>
          <w:p>
            <w:pPr>
              <w:spacing w:after="20"/>
            </w:pPr>
            <w:r/>
            <w:r>
              <w:rPr>
                <w:rFonts w:ascii="Times New Roman" w:hAnsi="Times New Roman"/>
                <w:b w:val="0"/>
                <w:sz w:val="17"/>
              </w:rPr>
              <w:t>TỔNG CỘNG – Kịch bản A</w:t>
            </w:r>
          </w:p>
        </w:tc>
        <w:tc>
          <w:tcPr>
            <w:tcW w:type="dxa" w:w="1814"/>
          </w:tcPr>
          <w:p>
            <w:pPr>
              <w:spacing w:after="20"/>
            </w:pPr>
            <w:r/>
            <w:r>
              <w:rPr>
                <w:rFonts w:ascii="Times New Roman" w:hAnsi="Times New Roman"/>
                <w:b w:val="0"/>
                <w:sz w:val="17"/>
              </w:rPr>
            </w:r>
          </w:p>
        </w:tc>
        <w:tc>
          <w:tcPr>
            <w:tcW w:type="dxa" w:w="850"/>
          </w:tcPr>
          <w:p>
            <w:pPr>
              <w:spacing w:after="20"/>
              <w:jc w:val="right"/>
            </w:pPr>
            <w:r/>
            <w:r>
              <w:rPr>
                <w:rFonts w:ascii="Times New Roman" w:hAnsi="Times New Roman"/>
                <w:b w:val="0"/>
                <w:sz w:val="17"/>
              </w:rPr>
              <w:t>18,50</w:t>
            </w:r>
          </w:p>
        </w:tc>
        <w:tc>
          <w:tcPr>
            <w:tcW w:type="dxa" w:w="964"/>
          </w:tcPr>
          <w:p>
            <w:pPr>
              <w:spacing w:after="20"/>
              <w:jc w:val="right"/>
            </w:pPr>
            <w:r/>
            <w:r>
              <w:rPr>
                <w:rFonts w:ascii="Times New Roman" w:hAnsi="Times New Roman"/>
                <w:b w:val="0"/>
                <w:sz w:val="17"/>
              </w:rPr>
              <w:t>42,90</w:t>
            </w:r>
          </w:p>
        </w:tc>
        <w:tc>
          <w:tcPr>
            <w:tcW w:type="dxa" w:w="680"/>
          </w:tcPr>
          <w:p>
            <w:pPr>
              <w:spacing w:after="20"/>
              <w:jc w:val="center"/>
            </w:pPr>
            <w:r/>
            <w:r>
              <w:rPr>
                <w:rFonts w:ascii="Times New Roman" w:hAnsi="Times New Roman"/>
                <w:b w:val="0"/>
                <w:sz w:val="17"/>
              </w:rPr>
            </w:r>
          </w:p>
        </w:tc>
        <w:tc>
          <w:tcPr>
            <w:tcW w:type="dxa" w:w="964"/>
          </w:tcPr>
          <w:p>
            <w:pPr>
              <w:spacing w:after="20"/>
              <w:jc w:val="center"/>
            </w:pPr>
            <w:r/>
            <w:r>
              <w:rPr>
                <w:rFonts w:ascii="Times New Roman" w:hAnsi="Times New Roman"/>
                <w:b w:val="0"/>
                <w:sz w:val="17"/>
              </w:rPr>
            </w:r>
          </w:p>
        </w:tc>
      </w:tr>
      <w:tr>
        <w:tc>
          <w:tcPr>
            <w:tcW w:type="dxa" w:w="737"/>
            <w:shd w:val="clear" w:fill="F4F7FB"/>
          </w:tcPr>
          <w:p>
            <w:pPr>
              <w:spacing w:after="20"/>
              <w:jc w:val="center"/>
            </w:pPr>
            <w:r/>
            <w:r>
              <w:rPr>
                <w:rFonts w:ascii="Times New Roman" w:hAnsi="Times New Roman"/>
                <w:b w:val="0"/>
                <w:sz w:val="17"/>
              </w:rPr>
            </w:r>
          </w:p>
        </w:tc>
        <w:tc>
          <w:tcPr>
            <w:tcW w:type="dxa" w:w="3628"/>
            <w:shd w:val="clear" w:fill="F4F7FB"/>
          </w:tcPr>
          <w:p>
            <w:pPr>
              <w:spacing w:after="20"/>
            </w:pPr>
            <w:r/>
            <w:r>
              <w:rPr>
                <w:rFonts w:ascii="Times New Roman" w:hAnsi="Times New Roman"/>
                <w:b w:val="0"/>
                <w:sz w:val="17"/>
              </w:rPr>
              <w:t>TỔNG CỘNG – Kịch bản B</w:t>
            </w:r>
          </w:p>
        </w:tc>
        <w:tc>
          <w:tcPr>
            <w:tcW w:type="dxa" w:w="1814"/>
            <w:shd w:val="clear" w:fill="F4F7FB"/>
          </w:tcPr>
          <w:p>
            <w:pPr>
              <w:spacing w:after="20"/>
            </w:pPr>
            <w:r/>
            <w:r>
              <w:rPr>
                <w:rFonts w:ascii="Times New Roman" w:hAnsi="Times New Roman"/>
                <w:b w:val="0"/>
                <w:sz w:val="17"/>
              </w:rPr>
            </w:r>
          </w:p>
        </w:tc>
        <w:tc>
          <w:tcPr>
            <w:tcW w:type="dxa" w:w="850"/>
            <w:shd w:val="clear" w:fill="F4F7FB"/>
          </w:tcPr>
          <w:p>
            <w:pPr>
              <w:spacing w:after="20"/>
              <w:jc w:val="right"/>
            </w:pPr>
            <w:r/>
            <w:r>
              <w:rPr>
                <w:rFonts w:ascii="Times New Roman" w:hAnsi="Times New Roman"/>
                <w:b w:val="0"/>
                <w:sz w:val="17"/>
              </w:rPr>
              <w:t>6,00</w:t>
            </w:r>
          </w:p>
        </w:tc>
        <w:tc>
          <w:tcPr>
            <w:tcW w:type="dxa" w:w="964"/>
            <w:shd w:val="clear" w:fill="F4F7FB"/>
          </w:tcPr>
          <w:p>
            <w:pPr>
              <w:spacing w:after="20"/>
              <w:jc w:val="right"/>
            </w:pPr>
            <w:r/>
            <w:r>
              <w:rPr>
                <w:rFonts w:ascii="Times New Roman" w:hAnsi="Times New Roman"/>
                <w:b w:val="0"/>
                <w:sz w:val="17"/>
              </w:rPr>
              <w:t>14,40</w:t>
            </w:r>
          </w:p>
        </w:tc>
        <w:tc>
          <w:tcPr>
            <w:tcW w:type="dxa" w:w="680"/>
            <w:shd w:val="clear" w:fill="F4F7FB"/>
          </w:tcPr>
          <w:p>
            <w:pPr>
              <w:spacing w:after="20"/>
              <w:jc w:val="center"/>
            </w:pPr>
            <w:r/>
            <w:r>
              <w:rPr>
                <w:rFonts w:ascii="Times New Roman" w:hAnsi="Times New Roman"/>
                <w:b w:val="0"/>
                <w:sz w:val="17"/>
              </w:rPr>
            </w:r>
          </w:p>
        </w:tc>
        <w:tc>
          <w:tcPr>
            <w:tcW w:type="dxa" w:w="964"/>
            <w:shd w:val="clear" w:fill="F4F7FB"/>
          </w:tcPr>
          <w:p>
            <w:pPr>
              <w:spacing w:after="20"/>
              <w:jc w:val="center"/>
            </w:pPr>
            <w:r/>
            <w:r>
              <w:rPr>
                <w:rFonts w:ascii="Times New Roman" w:hAnsi="Times New Roman"/>
                <w:b w:val="0"/>
                <w:sz w:val="17"/>
              </w:rPr>
            </w:r>
          </w:p>
        </w:tc>
      </w:tr>
    </w:tbl>
    <w:p>
      <w:pPr>
        <w:spacing w:after="80"/>
      </w:pPr>
    </w:p>
    <w:tbl>
      <w:tblPr>
        <w:tblStyle w:val="TableGrid"/>
        <w:tblW w:type="auto" w:w="0"/>
        <w:jc w:val="center"/>
        <w:tblLayout w:type="fixed"/>
        <w:tblLook w:firstColumn="1" w:firstRow="1" w:lastColumn="0" w:lastRow="0" w:noHBand="0" w:noVBand="1" w:val="04A0"/>
      </w:tblPr>
      <w:tblGrid>
        <w:gridCol w:w="2493"/>
        <w:gridCol w:w="2493"/>
        <w:gridCol w:w="2493"/>
        <w:gridCol w:w="2493"/>
      </w:tblGrid>
      <w:tr>
        <w:tc>
          <w:tcPr>
            <w:tcW w:type="dxa" w:w="2154"/>
            <w:shd w:val="clear" w:fill="1F3B63"/>
          </w:tcPr>
          <w:p>
            <w:pPr>
              <w:spacing w:after="20"/>
              <w:jc w:val="center"/>
            </w:pPr>
            <w:r/>
            <w:r>
              <w:rPr>
                <w:rFonts w:ascii="Times New Roman" w:hAnsi="Times New Roman"/>
                <w:b/>
                <w:color w:val="FFFFFF"/>
                <w:sz w:val="19"/>
              </w:rPr>
              <w:t>Chỉ tiêu</w:t>
            </w:r>
          </w:p>
        </w:tc>
        <w:tc>
          <w:tcPr>
            <w:tcW w:type="dxa" w:w="2211"/>
            <w:shd w:val="clear" w:fill="1F3B63"/>
          </w:tcPr>
          <w:p>
            <w:pPr>
              <w:spacing w:after="20"/>
              <w:jc w:val="center"/>
            </w:pPr>
            <w:r/>
            <w:r>
              <w:rPr>
                <w:rFonts w:ascii="Times New Roman" w:hAnsi="Times New Roman"/>
                <w:b/>
                <w:color w:val="FFFFFF"/>
                <w:sz w:val="19"/>
              </w:rPr>
              <w:t>Kịch bản A</w:t>
              <w:br/>
              <w:t>(có phê duyệt NCC mới)</w:t>
            </w:r>
          </w:p>
        </w:tc>
        <w:tc>
          <w:tcPr>
            <w:tcW w:type="dxa" w:w="2211"/>
            <w:shd w:val="clear" w:fill="1F3B63"/>
          </w:tcPr>
          <w:p>
            <w:pPr>
              <w:spacing w:after="20"/>
              <w:jc w:val="center"/>
            </w:pPr>
            <w:r/>
            <w:r>
              <w:rPr>
                <w:rFonts w:ascii="Times New Roman" w:hAnsi="Times New Roman"/>
                <w:b/>
                <w:color w:val="FFFFFF"/>
                <w:sz w:val="19"/>
              </w:rPr>
              <w:t>Kịch bản B</w:t>
              <w:br/>
              <w:t>(đặt lại theo HĐ khung)</w:t>
            </w:r>
          </w:p>
        </w:tc>
        <w:tc>
          <w:tcPr>
            <w:tcW w:type="dxa" w:w="3175"/>
            <w:shd w:val="clear" w:fill="1F3B63"/>
          </w:tcPr>
          <w:p>
            <w:pPr>
              <w:spacing w:after="20"/>
              <w:jc w:val="center"/>
            </w:pPr>
            <w:r/>
            <w:r>
              <w:rPr>
                <w:rFonts w:ascii="Times New Roman" w:hAnsi="Times New Roman"/>
                <w:b/>
                <w:color w:val="FFFFFF"/>
                <w:sz w:val="19"/>
              </w:rPr>
              <w:t>Diễn giải</w:t>
            </w:r>
          </w:p>
        </w:tc>
      </w:tr>
      <w:tr>
        <w:tc>
          <w:tcPr>
            <w:tcW w:type="dxa" w:w="2154"/>
          </w:tcPr>
          <w:p>
            <w:pPr>
              <w:spacing w:after="20"/>
            </w:pPr>
            <w:r/>
            <w:r>
              <w:rPr>
                <w:rFonts w:ascii="Times New Roman" w:hAnsi="Times New Roman"/>
                <w:b w:val="0"/>
                <w:sz w:val="19"/>
              </w:rPr>
              <w:t>Tổng thời gian chờ</w:t>
            </w:r>
          </w:p>
        </w:tc>
        <w:tc>
          <w:tcPr>
            <w:tcW w:type="dxa" w:w="2211"/>
          </w:tcPr>
          <w:p>
            <w:pPr>
              <w:spacing w:after="20"/>
              <w:jc w:val="center"/>
            </w:pPr>
            <w:r/>
            <w:r>
              <w:rPr>
                <w:rFonts w:ascii="Times New Roman" w:hAnsi="Times New Roman"/>
                <w:b w:val="0"/>
                <w:sz w:val="19"/>
              </w:rPr>
              <w:t>18,50 ngày</w:t>
            </w:r>
          </w:p>
        </w:tc>
        <w:tc>
          <w:tcPr>
            <w:tcW w:type="dxa" w:w="2211"/>
          </w:tcPr>
          <w:p>
            <w:pPr>
              <w:spacing w:after="20"/>
              <w:jc w:val="center"/>
            </w:pPr>
            <w:r/>
            <w:r>
              <w:rPr>
                <w:rFonts w:ascii="Times New Roman" w:hAnsi="Times New Roman"/>
                <w:b w:val="0"/>
                <w:sz w:val="19"/>
              </w:rPr>
              <w:t>6,00 ngày</w:t>
            </w:r>
          </w:p>
        </w:tc>
        <w:tc>
          <w:tcPr>
            <w:tcW w:type="dxa" w:w="3175"/>
          </w:tcPr>
          <w:p>
            <w:pPr>
              <w:spacing w:after="20"/>
            </w:pPr>
            <w:r/>
            <w:r>
              <w:rPr>
                <w:rFonts w:ascii="Times New Roman" w:hAnsi="Times New Roman"/>
                <w:b w:val="0"/>
                <w:sz w:val="19"/>
              </w:rPr>
              <w:t>Hồ sơ / hàng nằm chờ, không ai xử lý</w:t>
            </w:r>
          </w:p>
        </w:tc>
      </w:tr>
      <w:tr>
        <w:tc>
          <w:tcPr>
            <w:tcW w:type="dxa" w:w="2154"/>
            <w:shd w:val="clear" w:fill="F4F7FB"/>
          </w:tcPr>
          <w:p>
            <w:pPr>
              <w:spacing w:after="20"/>
            </w:pPr>
            <w:r/>
            <w:r>
              <w:rPr>
                <w:rFonts w:ascii="Times New Roman" w:hAnsi="Times New Roman"/>
                <w:b w:val="0"/>
                <w:sz w:val="19"/>
              </w:rPr>
              <w:t>Tổng thời gian thao tác</w:t>
            </w:r>
          </w:p>
        </w:tc>
        <w:tc>
          <w:tcPr>
            <w:tcW w:type="dxa" w:w="2211"/>
            <w:shd w:val="clear" w:fill="F4F7FB"/>
          </w:tcPr>
          <w:p>
            <w:pPr>
              <w:spacing w:after="20"/>
              <w:jc w:val="center"/>
            </w:pPr>
            <w:r/>
            <w:r>
              <w:rPr>
                <w:rFonts w:ascii="Times New Roman" w:hAnsi="Times New Roman"/>
                <w:b w:val="0"/>
                <w:sz w:val="19"/>
              </w:rPr>
              <w:t>42,90 giờ ≈ 5,36 ngày</w:t>
            </w:r>
          </w:p>
        </w:tc>
        <w:tc>
          <w:tcPr>
            <w:tcW w:type="dxa" w:w="2211"/>
            <w:shd w:val="clear" w:fill="F4F7FB"/>
          </w:tcPr>
          <w:p>
            <w:pPr>
              <w:spacing w:after="20"/>
              <w:jc w:val="center"/>
            </w:pPr>
            <w:r/>
            <w:r>
              <w:rPr>
                <w:rFonts w:ascii="Times New Roman" w:hAnsi="Times New Roman"/>
                <w:b w:val="0"/>
                <w:sz w:val="19"/>
              </w:rPr>
              <w:t>14,40 giờ ≈ 1,80 ngày</w:t>
            </w:r>
          </w:p>
        </w:tc>
        <w:tc>
          <w:tcPr>
            <w:tcW w:type="dxa" w:w="3175"/>
            <w:shd w:val="clear" w:fill="F4F7FB"/>
          </w:tcPr>
          <w:p>
            <w:pPr>
              <w:spacing w:after="20"/>
            </w:pPr>
            <w:r/>
            <w:r>
              <w:rPr>
                <w:rFonts w:ascii="Times New Roman" w:hAnsi="Times New Roman"/>
                <w:b w:val="0"/>
                <w:sz w:val="19"/>
              </w:rPr>
              <w:t>Thời gian thực sự có người làm việc</w:t>
            </w:r>
          </w:p>
        </w:tc>
      </w:tr>
      <w:tr>
        <w:tc>
          <w:tcPr>
            <w:tcW w:type="dxa" w:w="2154"/>
          </w:tcPr>
          <w:p>
            <w:pPr>
              <w:spacing w:after="20"/>
            </w:pPr>
            <w:r/>
            <w:r>
              <w:rPr>
                <w:rFonts w:ascii="Times New Roman" w:hAnsi="Times New Roman"/>
                <w:b w:val="0"/>
                <w:sz w:val="19"/>
              </w:rPr>
              <w:t>Trừ phần chạy song song</w:t>
            </w:r>
          </w:p>
        </w:tc>
        <w:tc>
          <w:tcPr>
            <w:tcW w:type="dxa" w:w="2211"/>
          </w:tcPr>
          <w:p>
            <w:pPr>
              <w:spacing w:after="20"/>
              <w:jc w:val="center"/>
            </w:pPr>
            <w:r/>
            <w:r>
              <w:rPr>
                <w:rFonts w:ascii="Times New Roman" w:hAnsi="Times New Roman"/>
                <w:b w:val="0"/>
                <w:sz w:val="19"/>
              </w:rPr>
              <w:t>−2,50 giờ</w:t>
            </w:r>
          </w:p>
        </w:tc>
        <w:tc>
          <w:tcPr>
            <w:tcW w:type="dxa" w:w="2211"/>
          </w:tcPr>
          <w:p>
            <w:pPr>
              <w:spacing w:after="20"/>
              <w:jc w:val="center"/>
            </w:pPr>
            <w:r/>
            <w:r>
              <w:rPr>
                <w:rFonts w:ascii="Times New Roman" w:hAnsi="Times New Roman"/>
                <w:b w:val="0"/>
                <w:sz w:val="19"/>
              </w:rPr>
              <w:t>−1,00 giờ</w:t>
            </w:r>
          </w:p>
        </w:tc>
        <w:tc>
          <w:tcPr>
            <w:tcW w:type="dxa" w:w="3175"/>
          </w:tcPr>
          <w:p>
            <w:pPr>
              <w:spacing w:after="20"/>
            </w:pPr>
            <w:r/>
            <w:r>
              <w:rPr>
                <w:rFonts w:ascii="Times New Roman" w:hAnsi="Times New Roman"/>
                <w:b w:val="0"/>
                <w:sz w:val="19"/>
              </w:rPr>
              <w:t>B9a chạy trong lúc chờ B9b; B22a chạy cùng B22b</w:t>
            </w:r>
          </w:p>
        </w:tc>
      </w:tr>
      <w:tr>
        <w:tc>
          <w:tcPr>
            <w:tcW w:type="dxa" w:w="2154"/>
            <w:shd w:val="clear" w:fill="F4F7FB"/>
          </w:tcPr>
          <w:p>
            <w:pPr>
              <w:spacing w:after="20"/>
            </w:pPr>
            <w:r/>
            <w:r>
              <w:rPr>
                <w:rFonts w:ascii="Times New Roman" w:hAnsi="Times New Roman"/>
                <w:b w:val="0"/>
                <w:sz w:val="19"/>
              </w:rPr>
              <w:t>Lead time toàn quy trình</w:t>
            </w:r>
          </w:p>
        </w:tc>
        <w:tc>
          <w:tcPr>
            <w:tcW w:type="dxa" w:w="2211"/>
            <w:shd w:val="clear" w:fill="F4F7FB"/>
          </w:tcPr>
          <w:p>
            <w:pPr>
              <w:spacing w:after="20"/>
              <w:jc w:val="center"/>
            </w:pPr>
            <w:r/>
            <w:r>
              <w:rPr>
                <w:rFonts w:ascii="Times New Roman" w:hAnsi="Times New Roman"/>
                <w:b w:val="0"/>
                <w:sz w:val="19"/>
              </w:rPr>
              <w:t>23,55 ngày</w:t>
            </w:r>
          </w:p>
        </w:tc>
        <w:tc>
          <w:tcPr>
            <w:tcW w:type="dxa" w:w="2211"/>
            <w:shd w:val="clear" w:fill="F4F7FB"/>
          </w:tcPr>
          <w:p>
            <w:pPr>
              <w:spacing w:after="20"/>
              <w:jc w:val="center"/>
            </w:pPr>
            <w:r/>
            <w:r>
              <w:rPr>
                <w:rFonts w:ascii="Times New Roman" w:hAnsi="Times New Roman"/>
                <w:b w:val="0"/>
                <w:sz w:val="19"/>
              </w:rPr>
              <w:t>7,68 ngày</w:t>
            </w:r>
          </w:p>
        </w:tc>
        <w:tc>
          <w:tcPr>
            <w:tcW w:type="dxa" w:w="3175"/>
            <w:shd w:val="clear" w:fill="F4F7FB"/>
          </w:tcPr>
          <w:p>
            <w:pPr>
              <w:spacing w:after="20"/>
            </w:pPr>
            <w:r/>
            <w:r>
              <w:rPr>
                <w:rFonts w:ascii="Times New Roman" w:hAnsi="Times New Roman"/>
                <w:b w:val="0"/>
                <w:sz w:val="19"/>
              </w:rPr>
              <w:t>Chờ + thao tác − song song (chưa tính kỳ hạn thanh toán 15–30 ngày)</w:t>
            </w:r>
          </w:p>
        </w:tc>
      </w:tr>
      <w:tr>
        <w:tc>
          <w:tcPr>
            <w:tcW w:type="dxa" w:w="2154"/>
          </w:tcPr>
          <w:p>
            <w:pPr>
              <w:spacing w:after="20"/>
            </w:pPr>
            <w:r/>
            <w:r>
              <w:rPr>
                <w:rFonts w:ascii="Times New Roman" w:hAnsi="Times New Roman"/>
                <w:b w:val="0"/>
                <w:sz w:val="19"/>
              </w:rPr>
              <w:t>Thời gian tạo giá trị (VA)</w:t>
            </w:r>
          </w:p>
        </w:tc>
        <w:tc>
          <w:tcPr>
            <w:tcW w:type="dxa" w:w="2211"/>
          </w:tcPr>
          <w:p>
            <w:pPr>
              <w:spacing w:after="20"/>
              <w:jc w:val="center"/>
            </w:pPr>
            <w:r/>
            <w:r>
              <w:rPr>
                <w:rFonts w:ascii="Times New Roman" w:hAnsi="Times New Roman"/>
                <w:b w:val="0"/>
                <w:sz w:val="19"/>
              </w:rPr>
              <w:t>23,0 giờ</w:t>
            </w:r>
          </w:p>
        </w:tc>
        <w:tc>
          <w:tcPr>
            <w:tcW w:type="dxa" w:w="2211"/>
          </w:tcPr>
          <w:p>
            <w:pPr>
              <w:spacing w:after="20"/>
              <w:jc w:val="center"/>
            </w:pPr>
            <w:r/>
            <w:r>
              <w:rPr>
                <w:rFonts w:ascii="Times New Roman" w:hAnsi="Times New Roman"/>
                <w:b w:val="0"/>
                <w:sz w:val="19"/>
              </w:rPr>
              <w:t>6,5 giờ</w:t>
            </w:r>
          </w:p>
        </w:tc>
        <w:tc>
          <w:tcPr>
            <w:tcW w:type="dxa" w:w="3175"/>
          </w:tcPr>
          <w:p>
            <w:pPr>
              <w:spacing w:after="20"/>
            </w:pPr>
            <w:r/>
            <w:r>
              <w:rPr>
                <w:rFonts w:ascii="Times New Roman" w:hAnsi="Times New Roman"/>
                <w:b w:val="0"/>
                <w:sz w:val="19"/>
              </w:rPr>
              <w:t>Chỉ các hoạt động được phân loại VA</w:t>
            </w:r>
          </w:p>
        </w:tc>
      </w:tr>
      <w:tr>
        <w:tc>
          <w:tcPr>
            <w:tcW w:type="dxa" w:w="2154"/>
            <w:shd w:val="clear" w:fill="F4F7FB"/>
          </w:tcPr>
          <w:p>
            <w:pPr>
              <w:spacing w:after="20"/>
            </w:pPr>
            <w:r/>
            <w:r>
              <w:rPr>
                <w:rFonts w:ascii="Times New Roman" w:hAnsi="Times New Roman"/>
                <w:b w:val="0"/>
                <w:sz w:val="19"/>
              </w:rPr>
              <w:t>Hiệu suất chu trình (PCE)</w:t>
            </w:r>
          </w:p>
        </w:tc>
        <w:tc>
          <w:tcPr>
            <w:tcW w:type="dxa" w:w="2211"/>
            <w:shd w:val="clear" w:fill="F4F7FB"/>
          </w:tcPr>
          <w:p>
            <w:pPr>
              <w:spacing w:after="20"/>
              <w:jc w:val="center"/>
            </w:pPr>
            <w:r/>
            <w:r>
              <w:rPr>
                <w:rFonts w:ascii="Times New Roman" w:hAnsi="Times New Roman"/>
                <w:b w:val="0"/>
                <w:sz w:val="19"/>
              </w:rPr>
              <w:t>12,2 %</w:t>
            </w:r>
          </w:p>
        </w:tc>
        <w:tc>
          <w:tcPr>
            <w:tcW w:type="dxa" w:w="2211"/>
            <w:shd w:val="clear" w:fill="F4F7FB"/>
          </w:tcPr>
          <w:p>
            <w:pPr>
              <w:spacing w:after="20"/>
              <w:jc w:val="center"/>
            </w:pPr>
            <w:r/>
            <w:r>
              <w:rPr>
                <w:rFonts w:ascii="Times New Roman" w:hAnsi="Times New Roman"/>
                <w:b w:val="0"/>
                <w:sz w:val="19"/>
              </w:rPr>
              <w:t>10,6 %</w:t>
            </w:r>
          </w:p>
        </w:tc>
        <w:tc>
          <w:tcPr>
            <w:tcW w:type="dxa" w:w="3175"/>
            <w:shd w:val="clear" w:fill="F4F7FB"/>
          </w:tcPr>
          <w:p>
            <w:pPr>
              <w:spacing w:after="20"/>
            </w:pPr>
            <w:r/>
            <w:r>
              <w:rPr>
                <w:rFonts w:ascii="Times New Roman" w:hAnsi="Times New Roman"/>
                <w:b w:val="0"/>
                <w:sz w:val="19"/>
              </w:rPr>
              <w:t>PCE = Thời gian VA ÷ Lead time. Chuẩn tinh gọn kỳ vọng &gt; 25%</w:t>
            </w:r>
          </w:p>
        </w:tc>
      </w:tr>
    </w:tbl>
    <w:p>
      <w:pPr>
        <w:spacing w:after="80"/>
      </w:pPr>
    </w:p>
    <w:p>
      <w:pPr>
        <w:spacing w:after="200" w:before="0"/>
      </w:pPr>
      <w:r>
        <w:rPr>
          <w:rFonts w:ascii="Times New Roman" w:hAnsi="Times New Roman"/>
          <w:b w:val="0"/>
          <w:i w:val="0"/>
          <w:sz w:val="23"/>
        </w:rPr>
        <w:t>Nhận xét: PCE của cả hai kịch bản đều dưới 13%, nghĩa là hơn 87% thời gian của quy trình là chờ đợi. Ở kịch bản A, chỉ riêng ba khoản chờ — thẩm định NCC 5 ngày, duyệt tờ trình 2,5 ngày, duyệt PO 1,5 ngày — đã chiếm 9,0 ngày, tương đương 38% lead time. Nếu rút thẩm định xuống 2 ngày (hợp đồng khung với lab, chạy song song hồ sơ – lab – thực địa) và rút hai khâu duyệt xuống tổng cộng 1 ngày (ký số + uỷ quyền theo hạn mức) thì lead time giảm còn khoảng 17,5 ngày, đạt mục tiêu dưới 15 ngày.</w:t>
      </w:r>
    </w:p>
    <w:p>
      <w:pPr>
        <w:spacing w:after="100" w:before="0"/>
      </w:pPr>
      <w:r>
        <w:rPr>
          <w:rFonts w:ascii="Times New Roman" w:hAnsi="Times New Roman"/>
          <w:b/>
          <w:i w:val="0"/>
          <w:color w:val="2E5480"/>
          <w:sz w:val="24"/>
        </w:rPr>
        <w:t>3.2.3. Phân tích chất lượng</w:t>
      </w:r>
    </w:p>
    <w:tbl>
      <w:tblPr>
        <w:tblStyle w:val="TableGrid"/>
        <w:tblW w:type="auto" w:w="0"/>
        <w:jc w:val="center"/>
        <w:tblLayout w:type="fixed"/>
        <w:tblLook w:firstColumn="1" w:firstRow="1" w:lastColumn="0" w:lastRow="0" w:noHBand="0" w:noVBand="1" w:val="04A0"/>
      </w:tblPr>
      <w:tblGrid>
        <w:gridCol w:w="1994"/>
        <w:gridCol w:w="1994"/>
        <w:gridCol w:w="1994"/>
        <w:gridCol w:w="1994"/>
        <w:gridCol w:w="1994"/>
      </w:tblGrid>
      <w:tr>
        <w:tc>
          <w:tcPr>
            <w:tcW w:type="dxa" w:w="2268"/>
            <w:shd w:val="clear" w:fill="1F3B63"/>
          </w:tcPr>
          <w:p>
            <w:pPr>
              <w:spacing w:after="20"/>
              <w:jc w:val="center"/>
            </w:pPr>
            <w:r/>
            <w:r>
              <w:rPr>
                <w:rFonts w:ascii="Times New Roman" w:hAnsi="Times New Roman"/>
                <w:b/>
                <w:color w:val="FFFFFF"/>
                <w:sz w:val="18"/>
              </w:rPr>
              <w:t>Chỉ tiêu chất lượng</w:t>
            </w:r>
          </w:p>
        </w:tc>
        <w:tc>
          <w:tcPr>
            <w:tcW w:type="dxa" w:w="2381"/>
            <w:shd w:val="clear" w:fill="1F3B63"/>
          </w:tcPr>
          <w:p>
            <w:pPr>
              <w:spacing w:after="20"/>
              <w:jc w:val="center"/>
            </w:pPr>
            <w:r/>
            <w:r>
              <w:rPr>
                <w:rFonts w:ascii="Times New Roman" w:hAnsi="Times New Roman"/>
                <w:b/>
                <w:color w:val="FFFFFF"/>
                <w:sz w:val="18"/>
              </w:rPr>
              <w:t>Cách tính</w:t>
            </w:r>
          </w:p>
        </w:tc>
        <w:tc>
          <w:tcPr>
            <w:tcW w:type="dxa" w:w="1134"/>
            <w:shd w:val="clear" w:fill="1F3B63"/>
          </w:tcPr>
          <w:p>
            <w:pPr>
              <w:spacing w:after="20"/>
              <w:jc w:val="center"/>
            </w:pPr>
            <w:r/>
            <w:r>
              <w:rPr>
                <w:rFonts w:ascii="Times New Roman" w:hAnsi="Times New Roman"/>
                <w:b/>
                <w:color w:val="FFFFFF"/>
                <w:sz w:val="18"/>
              </w:rPr>
              <w:t>Hiện trạng</w:t>
            </w:r>
          </w:p>
        </w:tc>
        <w:tc>
          <w:tcPr>
            <w:tcW w:type="dxa" w:w="1020"/>
            <w:shd w:val="clear" w:fill="1F3B63"/>
          </w:tcPr>
          <w:p>
            <w:pPr>
              <w:spacing w:after="20"/>
              <w:jc w:val="center"/>
            </w:pPr>
            <w:r/>
            <w:r>
              <w:rPr>
                <w:rFonts w:ascii="Times New Roman" w:hAnsi="Times New Roman"/>
                <w:b/>
                <w:color w:val="FFFFFF"/>
                <w:sz w:val="18"/>
              </w:rPr>
              <w:t>Mục tiêu</w:t>
            </w:r>
          </w:p>
        </w:tc>
        <w:tc>
          <w:tcPr>
            <w:tcW w:type="dxa" w:w="2948"/>
            <w:shd w:val="clear" w:fill="1F3B63"/>
          </w:tcPr>
          <w:p>
            <w:pPr>
              <w:spacing w:after="20"/>
              <w:jc w:val="center"/>
            </w:pPr>
            <w:r/>
            <w:r>
              <w:rPr>
                <w:rFonts w:ascii="Times New Roman" w:hAnsi="Times New Roman"/>
                <w:b/>
                <w:color w:val="FFFFFF"/>
                <w:sz w:val="18"/>
              </w:rPr>
              <w:t>Khắc phục</w:t>
            </w:r>
          </w:p>
        </w:tc>
      </w:tr>
      <w:tr>
        <w:tc>
          <w:tcPr>
            <w:tcW w:type="dxa" w:w="2268"/>
          </w:tcPr>
          <w:p>
            <w:pPr>
              <w:spacing w:after="20"/>
            </w:pPr>
            <w:r/>
            <w:r>
              <w:rPr>
                <w:rFonts w:ascii="Times New Roman" w:hAnsi="Times New Roman"/>
                <w:b w:val="0"/>
                <w:sz w:val="18"/>
              </w:rPr>
              <w:t>Tỷ lệ NCC đạt thẩm định ATTP lần đầu</w:t>
            </w:r>
          </w:p>
        </w:tc>
        <w:tc>
          <w:tcPr>
            <w:tcW w:type="dxa" w:w="2381"/>
          </w:tcPr>
          <w:p>
            <w:pPr>
              <w:spacing w:after="20"/>
            </w:pPr>
            <w:r/>
            <w:r>
              <w:rPr>
                <w:rFonts w:ascii="Times New Roman" w:hAnsi="Times New Roman"/>
                <w:b w:val="0"/>
                <w:sz w:val="18"/>
              </w:rPr>
              <w:t>NCC đạt lần đầu ÷ Tổng NCC thẩm định</w:t>
            </w:r>
          </w:p>
        </w:tc>
        <w:tc>
          <w:tcPr>
            <w:tcW w:type="dxa" w:w="1134"/>
          </w:tcPr>
          <w:p>
            <w:pPr>
              <w:spacing w:after="20"/>
              <w:jc w:val="center"/>
            </w:pPr>
            <w:r/>
            <w:r>
              <w:rPr>
                <w:rFonts w:ascii="Times New Roman" w:hAnsi="Times New Roman"/>
                <w:b w:val="0"/>
                <w:sz w:val="18"/>
              </w:rPr>
              <w:t>~60%</w:t>
            </w:r>
          </w:p>
        </w:tc>
        <w:tc>
          <w:tcPr>
            <w:tcW w:type="dxa" w:w="1020"/>
          </w:tcPr>
          <w:p>
            <w:pPr>
              <w:spacing w:after="20"/>
              <w:jc w:val="center"/>
            </w:pPr>
            <w:r/>
            <w:r>
              <w:rPr>
                <w:rFonts w:ascii="Times New Roman" w:hAnsi="Times New Roman"/>
                <w:b w:val="0"/>
                <w:sz w:val="18"/>
              </w:rPr>
              <w:t>&gt; 75%</w:t>
            </w:r>
          </w:p>
        </w:tc>
        <w:tc>
          <w:tcPr>
            <w:tcW w:type="dxa" w:w="2948"/>
          </w:tcPr>
          <w:p>
            <w:pPr>
              <w:spacing w:after="20"/>
            </w:pPr>
            <w:r/>
            <w:r>
              <w:rPr>
                <w:rFonts w:ascii="Times New Roman" w:hAnsi="Times New Roman"/>
                <w:b w:val="0"/>
                <w:sz w:val="18"/>
              </w:rPr>
              <w:t>Gửi trước bộ tiêu chí &amp; checklist hồ sơ cho NCC; hỗ trợ NCC đạt chứng nhận VietGAP</w:t>
            </w:r>
          </w:p>
        </w:tc>
      </w:tr>
      <w:tr>
        <w:tc>
          <w:tcPr>
            <w:tcW w:type="dxa" w:w="2268"/>
            <w:shd w:val="clear" w:fill="F4F7FB"/>
          </w:tcPr>
          <w:p>
            <w:pPr>
              <w:spacing w:after="20"/>
            </w:pPr>
            <w:r/>
            <w:r>
              <w:rPr>
                <w:rFonts w:ascii="Times New Roman" w:hAnsi="Times New Roman"/>
                <w:b w:val="0"/>
                <w:sz w:val="18"/>
              </w:rPr>
              <w:t>Tỷ lệ lô hàng đạt QA/QC đầu vào lần đầu</w:t>
            </w:r>
          </w:p>
        </w:tc>
        <w:tc>
          <w:tcPr>
            <w:tcW w:type="dxa" w:w="2381"/>
            <w:shd w:val="clear" w:fill="F4F7FB"/>
          </w:tcPr>
          <w:p>
            <w:pPr>
              <w:spacing w:after="20"/>
            </w:pPr>
            <w:r/>
            <w:r>
              <w:rPr>
                <w:rFonts w:ascii="Times New Roman" w:hAnsi="Times New Roman"/>
                <w:b w:val="0"/>
                <w:sz w:val="18"/>
              </w:rPr>
              <w:t>Lô đạt lần đầu ÷ Tổng lô nhập</w:t>
            </w:r>
          </w:p>
        </w:tc>
        <w:tc>
          <w:tcPr>
            <w:tcW w:type="dxa" w:w="1134"/>
            <w:shd w:val="clear" w:fill="F4F7FB"/>
          </w:tcPr>
          <w:p>
            <w:pPr>
              <w:spacing w:after="20"/>
              <w:jc w:val="center"/>
            </w:pPr>
            <w:r/>
            <w:r>
              <w:rPr>
                <w:rFonts w:ascii="Times New Roman" w:hAnsi="Times New Roman"/>
                <w:b w:val="0"/>
                <w:sz w:val="18"/>
              </w:rPr>
              <w:t>~88%</w:t>
            </w:r>
          </w:p>
        </w:tc>
        <w:tc>
          <w:tcPr>
            <w:tcW w:type="dxa" w:w="1020"/>
            <w:shd w:val="clear" w:fill="F4F7FB"/>
          </w:tcPr>
          <w:p>
            <w:pPr>
              <w:spacing w:after="20"/>
              <w:jc w:val="center"/>
            </w:pPr>
            <w:r/>
            <w:r>
              <w:rPr>
                <w:rFonts w:ascii="Times New Roman" w:hAnsi="Times New Roman"/>
                <w:b w:val="0"/>
                <w:sz w:val="18"/>
              </w:rPr>
              <w:t>&gt; 95%</w:t>
            </w:r>
          </w:p>
        </w:tc>
        <w:tc>
          <w:tcPr>
            <w:tcW w:type="dxa" w:w="2948"/>
            <w:shd w:val="clear" w:fill="F4F7FB"/>
          </w:tcPr>
          <w:p>
            <w:pPr>
              <w:spacing w:after="20"/>
            </w:pPr>
            <w:r/>
            <w:r>
              <w:rPr>
                <w:rFonts w:ascii="Times New Roman" w:hAnsi="Times New Roman"/>
                <w:b w:val="0"/>
                <w:sz w:val="18"/>
              </w:rPr>
              <w:t>Test nhanh tại cửa nhận hàng; xếp hạng NCC theo tỷ lệ đạt</w:t>
            </w:r>
          </w:p>
        </w:tc>
      </w:tr>
      <w:tr>
        <w:tc>
          <w:tcPr>
            <w:tcW w:type="dxa" w:w="2268"/>
          </w:tcPr>
          <w:p>
            <w:pPr>
              <w:spacing w:after="20"/>
            </w:pPr>
            <w:r/>
            <w:r>
              <w:rPr>
                <w:rFonts w:ascii="Times New Roman" w:hAnsi="Times New Roman"/>
                <w:b w:val="0"/>
                <w:sz w:val="18"/>
              </w:rPr>
              <w:t>OTIF – giao đúng hẹn &amp; đủ số lượng</w:t>
            </w:r>
          </w:p>
        </w:tc>
        <w:tc>
          <w:tcPr>
            <w:tcW w:type="dxa" w:w="2381"/>
          </w:tcPr>
          <w:p>
            <w:pPr>
              <w:spacing w:after="20"/>
            </w:pPr>
            <w:r/>
            <w:r>
              <w:rPr>
                <w:rFonts w:ascii="Times New Roman" w:hAnsi="Times New Roman"/>
                <w:b w:val="0"/>
                <w:sz w:val="18"/>
              </w:rPr>
              <w:t>Lô giao đúng hẹn và đủ ÷ Tổng lô</w:t>
            </w:r>
          </w:p>
        </w:tc>
        <w:tc>
          <w:tcPr>
            <w:tcW w:type="dxa" w:w="1134"/>
          </w:tcPr>
          <w:p>
            <w:pPr>
              <w:spacing w:after="20"/>
              <w:jc w:val="center"/>
            </w:pPr>
            <w:r/>
            <w:r>
              <w:rPr>
                <w:rFonts w:ascii="Times New Roman" w:hAnsi="Times New Roman"/>
                <w:b w:val="0"/>
                <w:sz w:val="18"/>
              </w:rPr>
              <w:t>~82%</w:t>
            </w:r>
          </w:p>
        </w:tc>
        <w:tc>
          <w:tcPr>
            <w:tcW w:type="dxa" w:w="1020"/>
          </w:tcPr>
          <w:p>
            <w:pPr>
              <w:spacing w:after="20"/>
              <w:jc w:val="center"/>
            </w:pPr>
            <w:r/>
            <w:r>
              <w:rPr>
                <w:rFonts w:ascii="Times New Roman" w:hAnsi="Times New Roman"/>
                <w:b w:val="0"/>
                <w:sz w:val="18"/>
              </w:rPr>
              <w:t>&gt; 95%</w:t>
            </w:r>
          </w:p>
        </w:tc>
        <w:tc>
          <w:tcPr>
            <w:tcW w:type="dxa" w:w="2948"/>
          </w:tcPr>
          <w:p>
            <w:pPr>
              <w:spacing w:after="20"/>
            </w:pPr>
            <w:r/>
            <w:r>
              <w:rPr>
                <w:rFonts w:ascii="Times New Roman" w:hAnsi="Times New Roman"/>
                <w:b w:val="0"/>
                <w:sz w:val="18"/>
              </w:rPr>
              <w:t>Đưa chế tài giao trễ, giao thiếu vào hợp đồng khung</w:t>
            </w:r>
          </w:p>
        </w:tc>
      </w:tr>
      <w:tr>
        <w:tc>
          <w:tcPr>
            <w:tcW w:type="dxa" w:w="2268"/>
            <w:shd w:val="clear" w:fill="F4F7FB"/>
          </w:tcPr>
          <w:p>
            <w:pPr>
              <w:spacing w:after="20"/>
            </w:pPr>
            <w:r/>
            <w:r>
              <w:rPr>
                <w:rFonts w:ascii="Times New Roman" w:hAnsi="Times New Roman"/>
                <w:b w:val="0"/>
                <w:sz w:val="18"/>
              </w:rPr>
              <w:t>Tỷ lệ hoá đơn khớp 3 chiều lần đầu</w:t>
            </w:r>
          </w:p>
        </w:tc>
        <w:tc>
          <w:tcPr>
            <w:tcW w:type="dxa" w:w="2381"/>
            <w:shd w:val="clear" w:fill="F4F7FB"/>
          </w:tcPr>
          <w:p>
            <w:pPr>
              <w:spacing w:after="20"/>
            </w:pPr>
            <w:r/>
            <w:r>
              <w:rPr>
                <w:rFonts w:ascii="Times New Roman" w:hAnsi="Times New Roman"/>
                <w:b w:val="0"/>
                <w:sz w:val="18"/>
              </w:rPr>
              <w:t>HĐ khớp lần đầu ÷ Tổng HĐ</w:t>
            </w:r>
          </w:p>
        </w:tc>
        <w:tc>
          <w:tcPr>
            <w:tcW w:type="dxa" w:w="1134"/>
            <w:shd w:val="clear" w:fill="F4F7FB"/>
          </w:tcPr>
          <w:p>
            <w:pPr>
              <w:spacing w:after="20"/>
              <w:jc w:val="center"/>
            </w:pPr>
            <w:r/>
            <w:r>
              <w:rPr>
                <w:rFonts w:ascii="Times New Roman" w:hAnsi="Times New Roman"/>
                <w:b w:val="0"/>
                <w:sz w:val="18"/>
              </w:rPr>
              <w:t>~85%</w:t>
            </w:r>
          </w:p>
        </w:tc>
        <w:tc>
          <w:tcPr>
            <w:tcW w:type="dxa" w:w="1020"/>
            <w:shd w:val="clear" w:fill="F4F7FB"/>
          </w:tcPr>
          <w:p>
            <w:pPr>
              <w:spacing w:after="20"/>
              <w:jc w:val="center"/>
            </w:pPr>
            <w:r/>
            <w:r>
              <w:rPr>
                <w:rFonts w:ascii="Times New Roman" w:hAnsi="Times New Roman"/>
                <w:b w:val="0"/>
                <w:sz w:val="18"/>
              </w:rPr>
              <w:t>&gt; 95%</w:t>
            </w:r>
          </w:p>
        </w:tc>
        <w:tc>
          <w:tcPr>
            <w:tcW w:type="dxa" w:w="2948"/>
            <w:shd w:val="clear" w:fill="F4F7FB"/>
          </w:tcPr>
          <w:p>
            <w:pPr>
              <w:spacing w:after="20"/>
            </w:pPr>
            <w:r/>
            <w:r>
              <w:rPr>
                <w:rFonts w:ascii="Times New Roman" w:hAnsi="Times New Roman"/>
                <w:b w:val="0"/>
                <w:sz w:val="18"/>
              </w:rPr>
              <w:t>Ràng buộc NCC xuất hoá đơn theo đúng PO; đối chiếu tự động</w:t>
            </w:r>
          </w:p>
        </w:tc>
      </w:tr>
      <w:tr>
        <w:tc>
          <w:tcPr>
            <w:tcW w:type="dxa" w:w="2268"/>
          </w:tcPr>
          <w:p>
            <w:pPr>
              <w:spacing w:after="20"/>
            </w:pPr>
            <w:r/>
            <w:r>
              <w:rPr>
                <w:rFonts w:ascii="Times New Roman" w:hAnsi="Times New Roman"/>
                <w:b w:val="0"/>
                <w:sz w:val="18"/>
              </w:rPr>
              <w:t>Tỷ lệ PO phải sửa sau khi lập</w:t>
            </w:r>
          </w:p>
        </w:tc>
        <w:tc>
          <w:tcPr>
            <w:tcW w:type="dxa" w:w="2381"/>
          </w:tcPr>
          <w:p>
            <w:pPr>
              <w:spacing w:after="20"/>
            </w:pPr>
            <w:r/>
            <w:r>
              <w:rPr>
                <w:rFonts w:ascii="Times New Roman" w:hAnsi="Times New Roman"/>
                <w:b w:val="0"/>
                <w:sz w:val="18"/>
              </w:rPr>
              <w:t>PO bị sửa ÷ Tổng PO</w:t>
            </w:r>
          </w:p>
        </w:tc>
        <w:tc>
          <w:tcPr>
            <w:tcW w:type="dxa" w:w="1134"/>
          </w:tcPr>
          <w:p>
            <w:pPr>
              <w:spacing w:after="20"/>
              <w:jc w:val="center"/>
            </w:pPr>
            <w:r/>
            <w:r>
              <w:rPr>
                <w:rFonts w:ascii="Times New Roman" w:hAnsi="Times New Roman"/>
                <w:b w:val="0"/>
                <w:sz w:val="18"/>
              </w:rPr>
              <w:t>~15%</w:t>
            </w:r>
          </w:p>
        </w:tc>
        <w:tc>
          <w:tcPr>
            <w:tcW w:type="dxa" w:w="1020"/>
          </w:tcPr>
          <w:p>
            <w:pPr>
              <w:spacing w:after="20"/>
              <w:jc w:val="center"/>
            </w:pPr>
            <w:r/>
            <w:r>
              <w:rPr>
                <w:rFonts w:ascii="Times New Roman" w:hAnsi="Times New Roman"/>
                <w:b w:val="0"/>
                <w:sz w:val="18"/>
              </w:rPr>
              <w:t>&lt; 5%</w:t>
            </w:r>
          </w:p>
        </w:tc>
        <w:tc>
          <w:tcPr>
            <w:tcW w:type="dxa" w:w="2948"/>
          </w:tcPr>
          <w:p>
            <w:pPr>
              <w:spacing w:after="20"/>
            </w:pPr>
            <w:r/>
            <w:r>
              <w:rPr>
                <w:rFonts w:ascii="Times New Roman" w:hAnsi="Times New Roman"/>
                <w:b w:val="0"/>
                <w:sz w:val="18"/>
              </w:rPr>
              <w:t>Sinh PO kế thừa dữ liệu từ kế hoạch nhu cầu và bảng giá hợp đồng</w:t>
            </w:r>
          </w:p>
        </w:tc>
      </w:tr>
      <w:tr>
        <w:tc>
          <w:tcPr>
            <w:tcW w:type="dxa" w:w="2268"/>
            <w:shd w:val="clear" w:fill="F4F7FB"/>
          </w:tcPr>
          <w:p>
            <w:pPr>
              <w:spacing w:after="20"/>
            </w:pPr>
            <w:r/>
            <w:r>
              <w:rPr>
                <w:rFonts w:ascii="Times New Roman" w:hAnsi="Times New Roman"/>
                <w:b w:val="0"/>
                <w:sz w:val="18"/>
              </w:rPr>
              <w:t>Sai lệch dự báo nhu cầu</w:t>
            </w:r>
          </w:p>
        </w:tc>
        <w:tc>
          <w:tcPr>
            <w:tcW w:type="dxa" w:w="2381"/>
            <w:shd w:val="clear" w:fill="F4F7FB"/>
          </w:tcPr>
          <w:p>
            <w:pPr>
              <w:spacing w:after="20"/>
            </w:pPr>
            <w:r/>
            <w:r>
              <w:rPr>
                <w:rFonts w:ascii="Times New Roman" w:hAnsi="Times New Roman"/>
                <w:b w:val="0"/>
                <w:sz w:val="18"/>
              </w:rPr>
              <w:t>|Nhu cầu thực − Dự báo| ÷ Nhu cầu thực</w:t>
            </w:r>
          </w:p>
        </w:tc>
        <w:tc>
          <w:tcPr>
            <w:tcW w:type="dxa" w:w="1134"/>
            <w:shd w:val="clear" w:fill="F4F7FB"/>
          </w:tcPr>
          <w:p>
            <w:pPr>
              <w:spacing w:after="20"/>
              <w:jc w:val="center"/>
            </w:pPr>
            <w:r/>
            <w:r>
              <w:rPr>
                <w:rFonts w:ascii="Times New Roman" w:hAnsi="Times New Roman"/>
                <w:b w:val="0"/>
                <w:sz w:val="18"/>
              </w:rPr>
              <w:t>15–20%</w:t>
            </w:r>
          </w:p>
        </w:tc>
        <w:tc>
          <w:tcPr>
            <w:tcW w:type="dxa" w:w="1020"/>
            <w:shd w:val="clear" w:fill="F4F7FB"/>
          </w:tcPr>
          <w:p>
            <w:pPr>
              <w:spacing w:after="20"/>
              <w:jc w:val="center"/>
            </w:pPr>
            <w:r/>
            <w:r>
              <w:rPr>
                <w:rFonts w:ascii="Times New Roman" w:hAnsi="Times New Roman"/>
                <w:b w:val="0"/>
                <w:sz w:val="18"/>
              </w:rPr>
              <w:t>&lt; 10%</w:t>
            </w:r>
          </w:p>
        </w:tc>
        <w:tc>
          <w:tcPr>
            <w:tcW w:type="dxa" w:w="2948"/>
            <w:shd w:val="clear" w:fill="F4F7FB"/>
          </w:tcPr>
          <w:p>
            <w:pPr>
              <w:spacing w:after="20"/>
            </w:pPr>
            <w:r/>
            <w:r>
              <w:rPr>
                <w:rFonts w:ascii="Times New Roman" w:hAnsi="Times New Roman"/>
                <w:b w:val="0"/>
                <w:sz w:val="18"/>
              </w:rPr>
              <w:t>Dùng dữ liệu bán hàng thực tế theo SKU thay vì ước lượng theo ngành hàng</w:t>
            </w:r>
          </w:p>
        </w:tc>
      </w:tr>
      <w:tr>
        <w:tc>
          <w:tcPr>
            <w:tcW w:type="dxa" w:w="2268"/>
          </w:tcPr>
          <w:p>
            <w:pPr>
              <w:spacing w:after="20"/>
            </w:pPr>
            <w:r/>
            <w:r>
              <w:rPr>
                <w:rFonts w:ascii="Times New Roman" w:hAnsi="Times New Roman"/>
                <w:b w:val="0"/>
                <w:sz w:val="18"/>
              </w:rPr>
              <w:t>Tỷ lệ SKU truy xuất được nguồn gốc</w:t>
            </w:r>
          </w:p>
        </w:tc>
        <w:tc>
          <w:tcPr>
            <w:tcW w:type="dxa" w:w="2381"/>
          </w:tcPr>
          <w:p>
            <w:pPr>
              <w:spacing w:after="20"/>
            </w:pPr>
            <w:r/>
            <w:r>
              <w:rPr>
                <w:rFonts w:ascii="Times New Roman" w:hAnsi="Times New Roman"/>
                <w:b w:val="0"/>
                <w:sz w:val="18"/>
              </w:rPr>
              <w:t>SKU có tem truy xuất ÷ Tổng SKU nông sản</w:t>
            </w:r>
          </w:p>
        </w:tc>
        <w:tc>
          <w:tcPr>
            <w:tcW w:type="dxa" w:w="1134"/>
          </w:tcPr>
          <w:p>
            <w:pPr>
              <w:spacing w:after="20"/>
              <w:jc w:val="center"/>
            </w:pPr>
            <w:r/>
            <w:r>
              <w:rPr>
                <w:rFonts w:ascii="Times New Roman" w:hAnsi="Times New Roman"/>
                <w:b w:val="0"/>
                <w:sz w:val="18"/>
              </w:rPr>
              <w:t>~78%</w:t>
            </w:r>
          </w:p>
        </w:tc>
        <w:tc>
          <w:tcPr>
            <w:tcW w:type="dxa" w:w="1020"/>
          </w:tcPr>
          <w:p>
            <w:pPr>
              <w:spacing w:after="20"/>
              <w:jc w:val="center"/>
            </w:pPr>
            <w:r/>
            <w:r>
              <w:rPr>
                <w:rFonts w:ascii="Times New Roman" w:hAnsi="Times New Roman"/>
                <w:b w:val="0"/>
                <w:sz w:val="18"/>
              </w:rPr>
              <w:t>100%</w:t>
            </w:r>
          </w:p>
        </w:tc>
        <w:tc>
          <w:tcPr>
            <w:tcW w:type="dxa" w:w="2948"/>
          </w:tcPr>
          <w:p>
            <w:pPr>
              <w:spacing w:after="20"/>
            </w:pPr>
            <w:r/>
            <w:r>
              <w:rPr>
                <w:rFonts w:ascii="Times New Roman" w:hAnsi="Times New Roman"/>
                <w:b w:val="0"/>
                <w:sz w:val="18"/>
              </w:rPr>
              <w:t>In tem truy xuất tự động ngay khi nhập kho</w:t>
            </w:r>
          </w:p>
        </w:tc>
      </w:tr>
      <w:tr>
        <w:tc>
          <w:tcPr>
            <w:tcW w:type="dxa" w:w="2268"/>
            <w:shd w:val="clear" w:fill="F4F7FB"/>
          </w:tcPr>
          <w:p>
            <w:pPr>
              <w:spacing w:after="20"/>
            </w:pPr>
            <w:r/>
            <w:r>
              <w:rPr>
                <w:rFonts w:ascii="Times New Roman" w:hAnsi="Times New Roman"/>
                <w:b w:val="0"/>
                <w:sz w:val="18"/>
              </w:rPr>
              <w:t>Sai lệch giá so với ngân sách</w:t>
            </w:r>
          </w:p>
        </w:tc>
        <w:tc>
          <w:tcPr>
            <w:tcW w:type="dxa" w:w="2381"/>
            <w:shd w:val="clear" w:fill="F4F7FB"/>
          </w:tcPr>
          <w:p>
            <w:pPr>
              <w:spacing w:after="20"/>
            </w:pPr>
            <w:r/>
            <w:r>
              <w:rPr>
                <w:rFonts w:ascii="Times New Roman" w:hAnsi="Times New Roman"/>
                <w:b w:val="0"/>
                <w:sz w:val="18"/>
              </w:rPr>
              <w:t>(Giá thực − Ngân sách) ÷ Ngân sách</w:t>
            </w:r>
          </w:p>
        </w:tc>
        <w:tc>
          <w:tcPr>
            <w:tcW w:type="dxa" w:w="1134"/>
            <w:shd w:val="clear" w:fill="F4F7FB"/>
          </w:tcPr>
          <w:p>
            <w:pPr>
              <w:spacing w:after="20"/>
              <w:jc w:val="center"/>
            </w:pPr>
            <w:r/>
            <w:r>
              <w:rPr>
                <w:rFonts w:ascii="Times New Roman" w:hAnsi="Times New Roman"/>
                <w:b w:val="0"/>
                <w:sz w:val="18"/>
              </w:rPr>
              <w:t>+5% đến +10%</w:t>
            </w:r>
          </w:p>
        </w:tc>
        <w:tc>
          <w:tcPr>
            <w:tcW w:type="dxa" w:w="1020"/>
            <w:shd w:val="clear" w:fill="F4F7FB"/>
          </w:tcPr>
          <w:p>
            <w:pPr>
              <w:spacing w:after="20"/>
              <w:jc w:val="center"/>
            </w:pPr>
            <w:r/>
            <w:r>
              <w:rPr>
                <w:rFonts w:ascii="Times New Roman" w:hAnsi="Times New Roman"/>
                <w:b w:val="0"/>
                <w:sz w:val="18"/>
              </w:rPr>
              <w:t>0% đến +5%</w:t>
            </w:r>
          </w:p>
        </w:tc>
        <w:tc>
          <w:tcPr>
            <w:tcW w:type="dxa" w:w="2948"/>
            <w:shd w:val="clear" w:fill="F4F7FB"/>
          </w:tcPr>
          <w:p>
            <w:pPr>
              <w:spacing w:after="20"/>
            </w:pPr>
            <w:r/>
            <w:r>
              <w:rPr>
                <w:rFonts w:ascii="Times New Roman" w:hAnsi="Times New Roman"/>
                <w:b w:val="0"/>
                <w:sz w:val="18"/>
              </w:rPr>
              <w:t>Ký hợp đồng khung chốt giá theo quý cho ngành hàng chủ lực</w:t>
            </w:r>
          </w:p>
        </w:tc>
      </w:tr>
    </w:tbl>
    <w:p>
      <w:pPr>
        <w:spacing w:after="80"/>
      </w:pPr>
    </w:p>
    <w:p>
      <w:pPr>
        <w:spacing w:after="100" w:before="0"/>
      </w:pPr>
      <w:r>
        <w:rPr>
          <w:rFonts w:ascii="Times New Roman" w:hAnsi="Times New Roman"/>
          <w:b/>
          <w:i w:val="0"/>
          <w:color w:val="2E5480"/>
          <w:sz w:val="24"/>
        </w:rPr>
        <w:t>3.2.4. Phân tích chi phí</w:t>
      </w:r>
    </w:p>
    <w:p>
      <w:pPr>
        <w:spacing w:after="80" w:before="0"/>
      </w:pPr>
      <w:r>
        <w:rPr>
          <w:rFonts w:ascii="Times New Roman" w:hAnsi="Times New Roman"/>
          <w:b w:val="0"/>
          <w:i w:val="0"/>
          <w:sz w:val="23"/>
        </w:rPr>
        <w:t>a) Đơn giá giờ công theo vai trò (giả định mức lương thị trường 2026):</w:t>
      </w:r>
    </w:p>
    <w:tbl>
      <w:tblPr>
        <w:tblStyle w:val="TableGrid"/>
        <w:tblW w:type="auto" w:w="0"/>
        <w:jc w:val="center"/>
        <w:tblLayout w:type="fixed"/>
        <w:tblLook w:firstColumn="1" w:firstRow="1" w:lastColumn="0" w:lastRow="0" w:noHBand="0" w:noVBand="1" w:val="04A0"/>
      </w:tblPr>
      <w:tblGrid>
        <w:gridCol w:w="3324"/>
        <w:gridCol w:w="3324"/>
        <w:gridCol w:w="3324"/>
      </w:tblGrid>
      <w:tr>
        <w:tc>
          <w:tcPr>
            <w:tcW w:type="dxa" w:w="3969"/>
            <w:shd w:val="clear" w:fill="1F3B63"/>
          </w:tcPr>
          <w:p>
            <w:pPr>
              <w:spacing w:after="20"/>
              <w:jc w:val="center"/>
            </w:pPr>
            <w:r/>
            <w:r>
              <w:rPr>
                <w:rFonts w:ascii="Times New Roman" w:hAnsi="Times New Roman"/>
                <w:b/>
                <w:color w:val="FFFFFF"/>
                <w:sz w:val="20"/>
              </w:rPr>
              <w:t>Vai trò</w:t>
            </w:r>
          </w:p>
        </w:tc>
        <w:tc>
          <w:tcPr>
            <w:tcW w:type="dxa" w:w="2551"/>
            <w:shd w:val="clear" w:fill="1F3B63"/>
          </w:tcPr>
          <w:p>
            <w:pPr>
              <w:spacing w:after="20"/>
              <w:jc w:val="center"/>
            </w:pPr>
            <w:r/>
            <w:r>
              <w:rPr>
                <w:rFonts w:ascii="Times New Roman" w:hAnsi="Times New Roman"/>
                <w:b/>
                <w:color w:val="FFFFFF"/>
                <w:sz w:val="20"/>
              </w:rPr>
              <w:t>Lương tháng (đ)</w:t>
            </w:r>
          </w:p>
        </w:tc>
        <w:tc>
          <w:tcPr>
            <w:tcW w:type="dxa" w:w="2551"/>
            <w:shd w:val="clear" w:fill="1F3B63"/>
          </w:tcPr>
          <w:p>
            <w:pPr>
              <w:spacing w:after="20"/>
              <w:jc w:val="center"/>
            </w:pPr>
            <w:r/>
            <w:r>
              <w:rPr>
                <w:rFonts w:ascii="Times New Roman" w:hAnsi="Times New Roman"/>
                <w:b/>
                <w:color w:val="FFFFFF"/>
                <w:sz w:val="20"/>
              </w:rPr>
              <w:t>Đơn giá giờ (đ/giờ)</w:t>
            </w:r>
          </w:p>
        </w:tc>
      </w:tr>
      <w:tr>
        <w:tc>
          <w:tcPr>
            <w:tcW w:type="dxa" w:w="3969"/>
          </w:tcPr>
          <w:p>
            <w:pPr>
              <w:spacing w:after="20"/>
            </w:pPr>
            <w:r/>
            <w:r>
              <w:rPr>
                <w:rFonts w:ascii="Times New Roman" w:hAnsi="Times New Roman"/>
                <w:b w:val="0"/>
                <w:sz w:val="20"/>
              </w:rPr>
              <w:t>Cửa hàng / BP Ngành hàng</w:t>
            </w:r>
          </w:p>
        </w:tc>
        <w:tc>
          <w:tcPr>
            <w:tcW w:type="dxa" w:w="2551"/>
          </w:tcPr>
          <w:p>
            <w:pPr>
              <w:spacing w:after="20"/>
              <w:jc w:val="right"/>
            </w:pPr>
            <w:r/>
            <w:r>
              <w:rPr>
                <w:rFonts w:ascii="Times New Roman" w:hAnsi="Times New Roman"/>
                <w:b w:val="0"/>
                <w:sz w:val="20"/>
              </w:rPr>
              <w:t>10.000.000</w:t>
            </w:r>
          </w:p>
        </w:tc>
        <w:tc>
          <w:tcPr>
            <w:tcW w:type="dxa" w:w="2551"/>
          </w:tcPr>
          <w:p>
            <w:pPr>
              <w:spacing w:after="20"/>
              <w:jc w:val="right"/>
            </w:pPr>
            <w:r/>
            <w:r>
              <w:rPr>
                <w:rFonts w:ascii="Times New Roman" w:hAnsi="Times New Roman"/>
                <w:b w:val="0"/>
                <w:sz w:val="20"/>
              </w:rPr>
              <w:t>56.818</w:t>
            </w:r>
          </w:p>
        </w:tc>
      </w:tr>
      <w:tr>
        <w:tc>
          <w:tcPr>
            <w:tcW w:type="dxa" w:w="3969"/>
            <w:shd w:val="clear" w:fill="F4F7FB"/>
          </w:tcPr>
          <w:p>
            <w:pPr>
              <w:spacing w:after="20"/>
            </w:pPr>
            <w:r/>
            <w:r>
              <w:rPr>
                <w:rFonts w:ascii="Times New Roman" w:hAnsi="Times New Roman"/>
                <w:b w:val="0"/>
                <w:sz w:val="20"/>
              </w:rPr>
              <w:t>BP Kế hoạch cung ứng</w:t>
            </w:r>
          </w:p>
        </w:tc>
        <w:tc>
          <w:tcPr>
            <w:tcW w:type="dxa" w:w="2551"/>
            <w:shd w:val="clear" w:fill="F4F7FB"/>
          </w:tcPr>
          <w:p>
            <w:pPr>
              <w:spacing w:after="20"/>
              <w:jc w:val="right"/>
            </w:pPr>
            <w:r/>
            <w:r>
              <w:rPr>
                <w:rFonts w:ascii="Times New Roman" w:hAnsi="Times New Roman"/>
                <w:b w:val="0"/>
                <w:sz w:val="20"/>
              </w:rPr>
              <w:t>14.000.000</w:t>
            </w:r>
          </w:p>
        </w:tc>
        <w:tc>
          <w:tcPr>
            <w:tcW w:type="dxa" w:w="2551"/>
            <w:shd w:val="clear" w:fill="F4F7FB"/>
          </w:tcPr>
          <w:p>
            <w:pPr>
              <w:spacing w:after="20"/>
              <w:jc w:val="right"/>
            </w:pPr>
            <w:r/>
            <w:r>
              <w:rPr>
                <w:rFonts w:ascii="Times New Roman" w:hAnsi="Times New Roman"/>
                <w:b w:val="0"/>
                <w:sz w:val="20"/>
              </w:rPr>
              <w:t>79.545</w:t>
            </w:r>
          </w:p>
        </w:tc>
      </w:tr>
      <w:tr>
        <w:tc>
          <w:tcPr>
            <w:tcW w:type="dxa" w:w="3969"/>
          </w:tcPr>
          <w:p>
            <w:pPr>
              <w:spacing w:after="20"/>
            </w:pPr>
            <w:r/>
            <w:r>
              <w:rPr>
                <w:rFonts w:ascii="Times New Roman" w:hAnsi="Times New Roman"/>
                <w:b w:val="0"/>
                <w:sz w:val="20"/>
              </w:rPr>
              <w:t>Phòng Thu mua</w:t>
            </w:r>
          </w:p>
        </w:tc>
        <w:tc>
          <w:tcPr>
            <w:tcW w:type="dxa" w:w="2551"/>
          </w:tcPr>
          <w:p>
            <w:pPr>
              <w:spacing w:after="20"/>
              <w:jc w:val="right"/>
            </w:pPr>
            <w:r/>
            <w:r>
              <w:rPr>
                <w:rFonts w:ascii="Times New Roman" w:hAnsi="Times New Roman"/>
                <w:b w:val="0"/>
                <w:sz w:val="20"/>
              </w:rPr>
              <w:t>16.000.000</w:t>
            </w:r>
          </w:p>
        </w:tc>
        <w:tc>
          <w:tcPr>
            <w:tcW w:type="dxa" w:w="2551"/>
          </w:tcPr>
          <w:p>
            <w:pPr>
              <w:spacing w:after="20"/>
              <w:jc w:val="right"/>
            </w:pPr>
            <w:r/>
            <w:r>
              <w:rPr>
                <w:rFonts w:ascii="Times New Roman" w:hAnsi="Times New Roman"/>
                <w:b w:val="0"/>
                <w:sz w:val="20"/>
              </w:rPr>
              <w:t>90.909</w:t>
            </w:r>
          </w:p>
        </w:tc>
      </w:tr>
      <w:tr>
        <w:tc>
          <w:tcPr>
            <w:tcW w:type="dxa" w:w="3969"/>
            <w:shd w:val="clear" w:fill="F4F7FB"/>
          </w:tcPr>
          <w:p>
            <w:pPr>
              <w:spacing w:after="20"/>
            </w:pPr>
            <w:r/>
            <w:r>
              <w:rPr>
                <w:rFonts w:ascii="Times New Roman" w:hAnsi="Times New Roman"/>
                <w:b w:val="0"/>
                <w:sz w:val="20"/>
              </w:rPr>
              <w:t>Phòng QA/QC</w:t>
            </w:r>
          </w:p>
        </w:tc>
        <w:tc>
          <w:tcPr>
            <w:tcW w:type="dxa" w:w="2551"/>
            <w:shd w:val="clear" w:fill="F4F7FB"/>
          </w:tcPr>
          <w:p>
            <w:pPr>
              <w:spacing w:after="20"/>
              <w:jc w:val="right"/>
            </w:pPr>
            <w:r/>
            <w:r>
              <w:rPr>
                <w:rFonts w:ascii="Times New Roman" w:hAnsi="Times New Roman"/>
                <w:b w:val="0"/>
                <w:sz w:val="20"/>
              </w:rPr>
              <w:t>13.000.000</w:t>
            </w:r>
          </w:p>
        </w:tc>
        <w:tc>
          <w:tcPr>
            <w:tcW w:type="dxa" w:w="2551"/>
            <w:shd w:val="clear" w:fill="F4F7FB"/>
          </w:tcPr>
          <w:p>
            <w:pPr>
              <w:spacing w:after="20"/>
              <w:jc w:val="right"/>
            </w:pPr>
            <w:r/>
            <w:r>
              <w:rPr>
                <w:rFonts w:ascii="Times New Roman" w:hAnsi="Times New Roman"/>
                <w:b w:val="0"/>
                <w:sz w:val="20"/>
              </w:rPr>
              <w:t>73.864</w:t>
            </w:r>
          </w:p>
        </w:tc>
      </w:tr>
      <w:tr>
        <w:tc>
          <w:tcPr>
            <w:tcW w:type="dxa" w:w="3969"/>
          </w:tcPr>
          <w:p>
            <w:pPr>
              <w:spacing w:after="20"/>
            </w:pPr>
            <w:r/>
            <w:r>
              <w:rPr>
                <w:rFonts w:ascii="Times New Roman" w:hAnsi="Times New Roman"/>
                <w:b w:val="0"/>
                <w:sz w:val="20"/>
              </w:rPr>
              <w:t>Trưởng phòng Thu mua</w:t>
            </w:r>
          </w:p>
        </w:tc>
        <w:tc>
          <w:tcPr>
            <w:tcW w:type="dxa" w:w="2551"/>
          </w:tcPr>
          <w:p>
            <w:pPr>
              <w:spacing w:after="20"/>
              <w:jc w:val="right"/>
            </w:pPr>
            <w:r/>
            <w:r>
              <w:rPr>
                <w:rFonts w:ascii="Times New Roman" w:hAnsi="Times New Roman"/>
                <w:b w:val="0"/>
                <w:sz w:val="20"/>
              </w:rPr>
              <w:t>28.000.000</w:t>
            </w:r>
          </w:p>
        </w:tc>
        <w:tc>
          <w:tcPr>
            <w:tcW w:type="dxa" w:w="2551"/>
          </w:tcPr>
          <w:p>
            <w:pPr>
              <w:spacing w:after="20"/>
              <w:jc w:val="right"/>
            </w:pPr>
            <w:r/>
            <w:r>
              <w:rPr>
                <w:rFonts w:ascii="Times New Roman" w:hAnsi="Times New Roman"/>
                <w:b w:val="0"/>
                <w:sz w:val="20"/>
              </w:rPr>
              <w:t>159.091</w:t>
            </w:r>
          </w:p>
        </w:tc>
      </w:tr>
      <w:tr>
        <w:tc>
          <w:tcPr>
            <w:tcW w:type="dxa" w:w="3969"/>
            <w:shd w:val="clear" w:fill="F4F7FB"/>
          </w:tcPr>
          <w:p>
            <w:pPr>
              <w:spacing w:after="20"/>
            </w:pPr>
            <w:r/>
            <w:r>
              <w:rPr>
                <w:rFonts w:ascii="Times New Roman" w:hAnsi="Times New Roman"/>
                <w:b w:val="0"/>
                <w:sz w:val="20"/>
              </w:rPr>
              <w:t>Ban Giám đốc</w:t>
            </w:r>
          </w:p>
        </w:tc>
        <w:tc>
          <w:tcPr>
            <w:tcW w:type="dxa" w:w="2551"/>
            <w:shd w:val="clear" w:fill="F4F7FB"/>
          </w:tcPr>
          <w:p>
            <w:pPr>
              <w:spacing w:after="20"/>
              <w:jc w:val="right"/>
            </w:pPr>
            <w:r/>
            <w:r>
              <w:rPr>
                <w:rFonts w:ascii="Times New Roman" w:hAnsi="Times New Roman"/>
                <w:b w:val="0"/>
                <w:sz w:val="20"/>
              </w:rPr>
              <w:t>45.000.000</w:t>
            </w:r>
          </w:p>
        </w:tc>
        <w:tc>
          <w:tcPr>
            <w:tcW w:type="dxa" w:w="2551"/>
            <w:shd w:val="clear" w:fill="F4F7FB"/>
          </w:tcPr>
          <w:p>
            <w:pPr>
              <w:spacing w:after="20"/>
              <w:jc w:val="right"/>
            </w:pPr>
            <w:r/>
            <w:r>
              <w:rPr>
                <w:rFonts w:ascii="Times New Roman" w:hAnsi="Times New Roman"/>
                <w:b w:val="0"/>
                <w:sz w:val="20"/>
              </w:rPr>
              <w:t>255.682</w:t>
            </w:r>
          </w:p>
        </w:tc>
      </w:tr>
      <w:tr>
        <w:tc>
          <w:tcPr>
            <w:tcW w:type="dxa" w:w="3969"/>
          </w:tcPr>
          <w:p>
            <w:pPr>
              <w:spacing w:after="20"/>
            </w:pPr>
            <w:r/>
            <w:r>
              <w:rPr>
                <w:rFonts w:ascii="Times New Roman" w:hAnsi="Times New Roman"/>
                <w:b w:val="0"/>
                <w:sz w:val="20"/>
              </w:rPr>
              <w:t>Kho trung tâm</w:t>
            </w:r>
          </w:p>
        </w:tc>
        <w:tc>
          <w:tcPr>
            <w:tcW w:type="dxa" w:w="2551"/>
          </w:tcPr>
          <w:p>
            <w:pPr>
              <w:spacing w:after="20"/>
              <w:jc w:val="right"/>
            </w:pPr>
            <w:r/>
            <w:r>
              <w:rPr>
                <w:rFonts w:ascii="Times New Roman" w:hAnsi="Times New Roman"/>
                <w:b w:val="0"/>
                <w:sz w:val="20"/>
              </w:rPr>
              <w:t>10.000.000</w:t>
            </w:r>
          </w:p>
        </w:tc>
        <w:tc>
          <w:tcPr>
            <w:tcW w:type="dxa" w:w="2551"/>
          </w:tcPr>
          <w:p>
            <w:pPr>
              <w:spacing w:after="20"/>
              <w:jc w:val="right"/>
            </w:pPr>
            <w:r/>
            <w:r>
              <w:rPr>
                <w:rFonts w:ascii="Times New Roman" w:hAnsi="Times New Roman"/>
                <w:b w:val="0"/>
                <w:sz w:val="20"/>
              </w:rPr>
              <w:t>56.818</w:t>
            </w:r>
          </w:p>
        </w:tc>
      </w:tr>
      <w:tr>
        <w:tc>
          <w:tcPr>
            <w:tcW w:type="dxa" w:w="3969"/>
            <w:shd w:val="clear" w:fill="F4F7FB"/>
          </w:tcPr>
          <w:p>
            <w:pPr>
              <w:spacing w:after="20"/>
            </w:pPr>
            <w:r/>
            <w:r>
              <w:rPr>
                <w:rFonts w:ascii="Times New Roman" w:hAnsi="Times New Roman"/>
                <w:b w:val="0"/>
                <w:sz w:val="20"/>
              </w:rPr>
              <w:t>Phòng Kế toán</w:t>
            </w:r>
          </w:p>
        </w:tc>
        <w:tc>
          <w:tcPr>
            <w:tcW w:type="dxa" w:w="2551"/>
            <w:shd w:val="clear" w:fill="F4F7FB"/>
          </w:tcPr>
          <w:p>
            <w:pPr>
              <w:spacing w:after="20"/>
              <w:jc w:val="right"/>
            </w:pPr>
            <w:r/>
            <w:r>
              <w:rPr>
                <w:rFonts w:ascii="Times New Roman" w:hAnsi="Times New Roman"/>
                <w:b w:val="0"/>
                <w:sz w:val="20"/>
              </w:rPr>
              <w:t>13.000.000</w:t>
            </w:r>
          </w:p>
        </w:tc>
        <w:tc>
          <w:tcPr>
            <w:tcW w:type="dxa" w:w="2551"/>
            <w:shd w:val="clear" w:fill="F4F7FB"/>
          </w:tcPr>
          <w:p>
            <w:pPr>
              <w:spacing w:after="20"/>
              <w:jc w:val="right"/>
            </w:pPr>
            <w:r/>
            <w:r>
              <w:rPr>
                <w:rFonts w:ascii="Times New Roman" w:hAnsi="Times New Roman"/>
                <w:b w:val="0"/>
                <w:sz w:val="20"/>
              </w:rPr>
              <w:t>73.864</w:t>
            </w:r>
          </w:p>
        </w:tc>
      </w:tr>
    </w:tbl>
    <w:p>
      <w:pPr>
        <w:spacing w:after="80"/>
      </w:pPr>
    </w:p>
    <w:p>
      <w:pPr>
        <w:spacing w:after="80" w:before="0"/>
      </w:pPr>
      <w:r>
        <w:rPr>
          <w:rFonts w:ascii="Times New Roman" w:hAnsi="Times New Roman"/>
          <w:b w:val="0"/>
          <w:i w:val="0"/>
          <w:sz w:val="23"/>
        </w:rPr>
        <w:t>b) Chi phí nhân công xử lý 01 chu trình:</w:t>
      </w:r>
    </w:p>
    <w:tbl>
      <w:tblPr>
        <w:tblStyle w:val="TableGrid"/>
        <w:tblW w:type="auto" w:w="0"/>
        <w:jc w:val="center"/>
        <w:tblLayout w:type="fixed"/>
        <w:tblLook w:firstColumn="1" w:firstRow="1" w:lastColumn="0" w:lastRow="0" w:noHBand="0" w:noVBand="1" w:val="04A0"/>
      </w:tblPr>
      <w:tblGrid>
        <w:gridCol w:w="1425"/>
        <w:gridCol w:w="1425"/>
        <w:gridCol w:w="1425"/>
        <w:gridCol w:w="1425"/>
        <w:gridCol w:w="1425"/>
        <w:gridCol w:w="1425"/>
        <w:gridCol w:w="1425"/>
      </w:tblGrid>
      <w:tr>
        <w:tc>
          <w:tcPr>
            <w:tcW w:type="dxa" w:w="680"/>
            <w:shd w:val="clear" w:fill="1F3B63"/>
          </w:tcPr>
          <w:p>
            <w:pPr>
              <w:spacing w:after="20"/>
              <w:jc w:val="center"/>
            </w:pPr>
            <w:r/>
            <w:r>
              <w:rPr>
                <w:rFonts w:ascii="Times New Roman" w:hAnsi="Times New Roman"/>
                <w:b/>
                <w:color w:val="FFFFFF"/>
                <w:sz w:val="17"/>
              </w:rPr>
              <w:t>Mã</w:t>
            </w:r>
          </w:p>
        </w:tc>
        <w:tc>
          <w:tcPr>
            <w:tcW w:type="dxa" w:w="3345"/>
            <w:shd w:val="clear" w:fill="1F3B63"/>
          </w:tcPr>
          <w:p>
            <w:pPr>
              <w:spacing w:after="20"/>
              <w:jc w:val="center"/>
            </w:pPr>
            <w:r/>
            <w:r>
              <w:rPr>
                <w:rFonts w:ascii="Times New Roman" w:hAnsi="Times New Roman"/>
                <w:b/>
                <w:color w:val="FFFFFF"/>
                <w:sz w:val="17"/>
              </w:rPr>
              <w:t>Hoạt động</w:t>
            </w:r>
          </w:p>
        </w:tc>
        <w:tc>
          <w:tcPr>
            <w:tcW w:type="dxa" w:w="1757"/>
            <w:shd w:val="clear" w:fill="1F3B63"/>
          </w:tcPr>
          <w:p>
            <w:pPr>
              <w:spacing w:after="20"/>
              <w:jc w:val="center"/>
            </w:pPr>
            <w:r/>
            <w:r>
              <w:rPr>
                <w:rFonts w:ascii="Times New Roman" w:hAnsi="Times New Roman"/>
                <w:b/>
                <w:color w:val="FFFFFF"/>
                <w:sz w:val="17"/>
              </w:rPr>
              <w:t>Bộ phận</w:t>
            </w:r>
          </w:p>
        </w:tc>
        <w:tc>
          <w:tcPr>
            <w:tcW w:type="dxa" w:w="680"/>
            <w:shd w:val="clear" w:fill="1F3B63"/>
          </w:tcPr>
          <w:p>
            <w:pPr>
              <w:spacing w:after="20"/>
              <w:jc w:val="center"/>
            </w:pPr>
            <w:r/>
            <w:r>
              <w:rPr>
                <w:rFonts w:ascii="Times New Roman" w:hAnsi="Times New Roman"/>
                <w:b/>
                <w:color w:val="FFFFFF"/>
                <w:sz w:val="17"/>
              </w:rPr>
              <w:t>Giờ</w:t>
            </w:r>
          </w:p>
        </w:tc>
        <w:tc>
          <w:tcPr>
            <w:tcW w:type="dxa" w:w="1134"/>
            <w:shd w:val="clear" w:fill="1F3B63"/>
          </w:tcPr>
          <w:p>
            <w:pPr>
              <w:spacing w:after="20"/>
              <w:jc w:val="center"/>
            </w:pPr>
            <w:r/>
            <w:r>
              <w:rPr>
                <w:rFonts w:ascii="Times New Roman" w:hAnsi="Times New Roman"/>
                <w:b/>
                <w:color w:val="FFFFFF"/>
                <w:sz w:val="17"/>
              </w:rPr>
              <w:t>Đơn giá</w:t>
              <w:br/>
              <w:t>(đ/giờ)</w:t>
            </w:r>
          </w:p>
        </w:tc>
        <w:tc>
          <w:tcPr>
            <w:tcW w:type="dxa" w:w="1361"/>
            <w:shd w:val="clear" w:fill="1F3B63"/>
          </w:tcPr>
          <w:p>
            <w:pPr>
              <w:spacing w:after="20"/>
              <w:jc w:val="center"/>
            </w:pPr>
            <w:r/>
            <w:r>
              <w:rPr>
                <w:rFonts w:ascii="Times New Roman" w:hAnsi="Times New Roman"/>
                <w:b/>
                <w:color w:val="FFFFFF"/>
                <w:sz w:val="17"/>
              </w:rPr>
              <w:t>Thành tiền (đ)</w:t>
            </w:r>
          </w:p>
        </w:tc>
        <w:tc>
          <w:tcPr>
            <w:tcW w:type="dxa" w:w="680"/>
            <w:shd w:val="clear" w:fill="1F3B63"/>
          </w:tcPr>
          <w:p>
            <w:pPr>
              <w:spacing w:after="20"/>
              <w:jc w:val="center"/>
            </w:pPr>
            <w:r/>
            <w:r>
              <w:rPr>
                <w:rFonts w:ascii="Times New Roman" w:hAnsi="Times New Roman"/>
                <w:b/>
                <w:color w:val="FFFFFF"/>
                <w:sz w:val="17"/>
              </w:rPr>
              <w:t>Kịch bản</w:t>
            </w:r>
          </w:p>
        </w:tc>
      </w:tr>
      <w:tr>
        <w:tc>
          <w:tcPr>
            <w:tcW w:type="dxa" w:w="680"/>
          </w:tcPr>
          <w:p>
            <w:pPr>
              <w:spacing w:after="20"/>
              <w:jc w:val="center"/>
            </w:pPr>
            <w:r/>
            <w:r>
              <w:rPr>
                <w:rFonts w:ascii="Times New Roman" w:hAnsi="Times New Roman"/>
                <w:b w:val="0"/>
                <w:sz w:val="17"/>
              </w:rPr>
              <w:t>B1</w:t>
            </w:r>
          </w:p>
        </w:tc>
        <w:tc>
          <w:tcPr>
            <w:tcW w:type="dxa" w:w="3345"/>
          </w:tcPr>
          <w:p>
            <w:pPr>
              <w:spacing w:after="20"/>
            </w:pPr>
            <w:r/>
            <w:r>
              <w:rPr>
                <w:rFonts w:ascii="Times New Roman" w:hAnsi="Times New Roman"/>
                <w:b w:val="0"/>
                <w:sz w:val="17"/>
              </w:rPr>
              <w:t>Rà tồn min/max, sức bán bình quân ngày, hàng cận hạn → lập Đề nghị cấp hàng</w:t>
            </w:r>
          </w:p>
        </w:tc>
        <w:tc>
          <w:tcPr>
            <w:tcW w:type="dxa" w:w="1757"/>
          </w:tcPr>
          <w:p>
            <w:pPr>
              <w:spacing w:after="20"/>
            </w:pPr>
            <w:r/>
            <w:r>
              <w:rPr>
                <w:rFonts w:ascii="Times New Roman" w:hAnsi="Times New Roman"/>
                <w:b w:val="0"/>
                <w:sz w:val="17"/>
              </w:rPr>
              <w:t>Cửa hàng / BP Ngành hàng</w:t>
            </w:r>
          </w:p>
        </w:tc>
        <w:tc>
          <w:tcPr>
            <w:tcW w:type="dxa" w:w="680"/>
          </w:tcPr>
          <w:p>
            <w:pPr>
              <w:spacing w:after="20"/>
              <w:jc w:val="right"/>
            </w:pPr>
            <w:r/>
            <w:r>
              <w:rPr>
                <w:rFonts w:ascii="Times New Roman" w:hAnsi="Times New Roman"/>
                <w:b w:val="0"/>
                <w:sz w:val="17"/>
              </w:rPr>
              <w:t>1,00</w:t>
            </w:r>
          </w:p>
        </w:tc>
        <w:tc>
          <w:tcPr>
            <w:tcW w:type="dxa" w:w="1134"/>
          </w:tcPr>
          <w:p>
            <w:pPr>
              <w:spacing w:after="20"/>
              <w:jc w:val="right"/>
            </w:pPr>
            <w:r/>
            <w:r>
              <w:rPr>
                <w:rFonts w:ascii="Times New Roman" w:hAnsi="Times New Roman"/>
                <w:b w:val="0"/>
                <w:sz w:val="17"/>
              </w:rPr>
              <w:t>56.818</w:t>
            </w:r>
          </w:p>
        </w:tc>
        <w:tc>
          <w:tcPr>
            <w:tcW w:type="dxa" w:w="1361"/>
          </w:tcPr>
          <w:p>
            <w:pPr>
              <w:spacing w:after="20"/>
              <w:jc w:val="right"/>
            </w:pPr>
            <w:r/>
            <w:r>
              <w:rPr>
                <w:rFonts w:ascii="Times New Roman" w:hAnsi="Times New Roman"/>
                <w:b w:val="0"/>
                <w:sz w:val="17"/>
              </w:rPr>
              <w:t>56.818</w:t>
            </w:r>
          </w:p>
        </w:tc>
        <w:tc>
          <w:tcPr>
            <w:tcW w:type="dxa" w:w="680"/>
          </w:tcPr>
          <w:p>
            <w:pPr>
              <w:spacing w:after="20"/>
              <w:jc w:val="center"/>
            </w:pPr>
            <w:r/>
            <w:r>
              <w:rPr>
                <w:rFonts w:ascii="Times New Roman" w:hAnsi="Times New Roman"/>
                <w:b w:val="0"/>
                <w:sz w:val="17"/>
              </w:rPr>
              <w:t>A + B</w:t>
            </w:r>
          </w:p>
        </w:tc>
      </w:tr>
      <w:tr>
        <w:tc>
          <w:tcPr>
            <w:tcW w:type="dxa" w:w="680"/>
            <w:shd w:val="clear" w:fill="F4F7FB"/>
          </w:tcPr>
          <w:p>
            <w:pPr>
              <w:spacing w:after="20"/>
              <w:jc w:val="center"/>
            </w:pPr>
            <w:r/>
            <w:r>
              <w:rPr>
                <w:rFonts w:ascii="Times New Roman" w:hAnsi="Times New Roman"/>
                <w:b w:val="0"/>
                <w:sz w:val="17"/>
              </w:rPr>
              <w:t>B2</w:t>
            </w:r>
          </w:p>
        </w:tc>
        <w:tc>
          <w:tcPr>
            <w:tcW w:type="dxa" w:w="3345"/>
            <w:shd w:val="clear" w:fill="F4F7FB"/>
          </w:tcPr>
          <w:p>
            <w:pPr>
              <w:spacing w:after="20"/>
            </w:pPr>
            <w:r/>
            <w:r>
              <w:rPr>
                <w:rFonts w:ascii="Times New Roman" w:hAnsi="Times New Roman"/>
                <w:b w:val="0"/>
                <w:sz w:val="17"/>
              </w:rPr>
              <w:t>Tiếp nhận dự báo ngành hàng theo mùa vụ (QL3) &amp; số liệu hao hụt kỳ trước (CL3)</w:t>
            </w:r>
          </w:p>
        </w:tc>
        <w:tc>
          <w:tcPr>
            <w:tcW w:type="dxa" w:w="1757"/>
            <w:shd w:val="clear" w:fill="F4F7FB"/>
          </w:tcPr>
          <w:p>
            <w:pPr>
              <w:spacing w:after="20"/>
            </w:pPr>
            <w:r/>
            <w:r>
              <w:rPr>
                <w:rFonts w:ascii="Times New Roman" w:hAnsi="Times New Roman"/>
                <w:b w:val="0"/>
                <w:sz w:val="17"/>
              </w:rPr>
              <w:t>BP Kế hoạch cung ứng</w:t>
            </w:r>
          </w:p>
        </w:tc>
        <w:tc>
          <w:tcPr>
            <w:tcW w:type="dxa" w:w="680"/>
            <w:shd w:val="clear" w:fill="F4F7FB"/>
          </w:tcPr>
          <w:p>
            <w:pPr>
              <w:spacing w:after="20"/>
              <w:jc w:val="right"/>
            </w:pPr>
            <w:r/>
            <w:r>
              <w:rPr>
                <w:rFonts w:ascii="Times New Roman" w:hAnsi="Times New Roman"/>
                <w:b w:val="0"/>
                <w:sz w:val="17"/>
              </w:rPr>
              <w:t>0,50</w:t>
            </w:r>
          </w:p>
        </w:tc>
        <w:tc>
          <w:tcPr>
            <w:tcW w:type="dxa" w:w="1134"/>
            <w:shd w:val="clear" w:fill="F4F7FB"/>
          </w:tcPr>
          <w:p>
            <w:pPr>
              <w:spacing w:after="20"/>
              <w:jc w:val="right"/>
            </w:pPr>
            <w:r/>
            <w:r>
              <w:rPr>
                <w:rFonts w:ascii="Times New Roman" w:hAnsi="Times New Roman"/>
                <w:b w:val="0"/>
                <w:sz w:val="17"/>
              </w:rPr>
              <w:t>79.545</w:t>
            </w:r>
          </w:p>
        </w:tc>
        <w:tc>
          <w:tcPr>
            <w:tcW w:type="dxa" w:w="1361"/>
            <w:shd w:val="clear" w:fill="F4F7FB"/>
          </w:tcPr>
          <w:p>
            <w:pPr>
              <w:spacing w:after="20"/>
              <w:jc w:val="right"/>
            </w:pPr>
            <w:r/>
            <w:r>
              <w:rPr>
                <w:rFonts w:ascii="Times New Roman" w:hAnsi="Times New Roman"/>
                <w:b w:val="0"/>
                <w:sz w:val="17"/>
              </w:rPr>
              <w:t>39.773</w:t>
            </w:r>
          </w:p>
        </w:tc>
        <w:tc>
          <w:tcPr>
            <w:tcW w:type="dxa" w:w="680"/>
            <w:shd w:val="clear" w:fill="F4F7FB"/>
          </w:tcPr>
          <w:p>
            <w:pPr>
              <w:spacing w:after="20"/>
              <w:jc w:val="center"/>
            </w:pPr>
            <w:r/>
            <w:r>
              <w:rPr>
                <w:rFonts w:ascii="Times New Roman" w:hAnsi="Times New Roman"/>
                <w:b w:val="0"/>
                <w:sz w:val="17"/>
              </w:rPr>
              <w:t>A + B</w:t>
            </w:r>
          </w:p>
        </w:tc>
      </w:tr>
      <w:tr>
        <w:tc>
          <w:tcPr>
            <w:tcW w:type="dxa" w:w="680"/>
          </w:tcPr>
          <w:p>
            <w:pPr>
              <w:spacing w:after="20"/>
              <w:jc w:val="center"/>
            </w:pPr>
            <w:r/>
            <w:r>
              <w:rPr>
                <w:rFonts w:ascii="Times New Roman" w:hAnsi="Times New Roman"/>
                <w:b w:val="0"/>
                <w:sz w:val="17"/>
              </w:rPr>
              <w:t>B3</w:t>
            </w:r>
          </w:p>
        </w:tc>
        <w:tc>
          <w:tcPr>
            <w:tcW w:type="dxa" w:w="3345"/>
          </w:tcPr>
          <w:p>
            <w:pPr>
              <w:spacing w:after="20"/>
            </w:pPr>
            <w:r/>
            <w:r>
              <w:rPr>
                <w:rFonts w:ascii="Times New Roman" w:hAnsi="Times New Roman"/>
                <w:b w:val="0"/>
                <w:sz w:val="17"/>
              </w:rPr>
              <w:t>Tập hợp &amp; chuẩn hoá nhu cầu các cửa hàng theo SKU / ngành hàng, quy đổi đơn vị</w:t>
            </w:r>
          </w:p>
        </w:tc>
        <w:tc>
          <w:tcPr>
            <w:tcW w:type="dxa" w:w="1757"/>
          </w:tcPr>
          <w:p>
            <w:pPr>
              <w:spacing w:after="20"/>
            </w:pPr>
            <w:r/>
            <w:r>
              <w:rPr>
                <w:rFonts w:ascii="Times New Roman" w:hAnsi="Times New Roman"/>
                <w:b w:val="0"/>
                <w:sz w:val="17"/>
              </w:rPr>
              <w:t>BP Kế hoạch cung ứng</w:t>
            </w:r>
          </w:p>
        </w:tc>
        <w:tc>
          <w:tcPr>
            <w:tcW w:type="dxa" w:w="680"/>
          </w:tcPr>
          <w:p>
            <w:pPr>
              <w:spacing w:after="20"/>
              <w:jc w:val="right"/>
            </w:pPr>
            <w:r/>
            <w:r>
              <w:rPr>
                <w:rFonts w:ascii="Times New Roman" w:hAnsi="Times New Roman"/>
                <w:b w:val="0"/>
                <w:sz w:val="17"/>
              </w:rPr>
              <w:t>2,00</w:t>
            </w:r>
          </w:p>
        </w:tc>
        <w:tc>
          <w:tcPr>
            <w:tcW w:type="dxa" w:w="1134"/>
          </w:tcPr>
          <w:p>
            <w:pPr>
              <w:spacing w:after="20"/>
              <w:jc w:val="right"/>
            </w:pPr>
            <w:r/>
            <w:r>
              <w:rPr>
                <w:rFonts w:ascii="Times New Roman" w:hAnsi="Times New Roman"/>
                <w:b w:val="0"/>
                <w:sz w:val="17"/>
              </w:rPr>
              <w:t>79.545</w:t>
            </w:r>
          </w:p>
        </w:tc>
        <w:tc>
          <w:tcPr>
            <w:tcW w:type="dxa" w:w="1361"/>
          </w:tcPr>
          <w:p>
            <w:pPr>
              <w:spacing w:after="20"/>
              <w:jc w:val="right"/>
            </w:pPr>
            <w:r/>
            <w:r>
              <w:rPr>
                <w:rFonts w:ascii="Times New Roman" w:hAnsi="Times New Roman"/>
                <w:b w:val="0"/>
                <w:sz w:val="17"/>
              </w:rPr>
              <w:t>159.091</w:t>
            </w:r>
          </w:p>
        </w:tc>
        <w:tc>
          <w:tcPr>
            <w:tcW w:type="dxa" w:w="680"/>
          </w:tcPr>
          <w:p>
            <w:pPr>
              <w:spacing w:after="20"/>
              <w:jc w:val="center"/>
            </w:pPr>
            <w:r/>
            <w:r>
              <w:rPr>
                <w:rFonts w:ascii="Times New Roman" w:hAnsi="Times New Roman"/>
                <w:b w:val="0"/>
                <w:sz w:val="17"/>
              </w:rPr>
              <w:t>A + B</w:t>
            </w:r>
          </w:p>
        </w:tc>
      </w:tr>
      <w:tr>
        <w:tc>
          <w:tcPr>
            <w:tcW w:type="dxa" w:w="680"/>
            <w:shd w:val="clear" w:fill="F4F7FB"/>
          </w:tcPr>
          <w:p>
            <w:pPr>
              <w:spacing w:after="20"/>
              <w:jc w:val="center"/>
            </w:pPr>
            <w:r/>
            <w:r>
              <w:rPr>
                <w:rFonts w:ascii="Times New Roman" w:hAnsi="Times New Roman"/>
                <w:b w:val="0"/>
                <w:sz w:val="17"/>
              </w:rPr>
              <w:t>B4</w:t>
            </w:r>
          </w:p>
        </w:tc>
        <w:tc>
          <w:tcPr>
            <w:tcW w:type="dxa" w:w="3345"/>
            <w:shd w:val="clear" w:fill="F4F7FB"/>
          </w:tcPr>
          <w:p>
            <w:pPr>
              <w:spacing w:after="20"/>
            </w:pPr>
            <w:r/>
            <w:r>
              <w:rPr>
                <w:rFonts w:ascii="Times New Roman" w:hAnsi="Times New Roman"/>
                <w:b w:val="0"/>
                <w:sz w:val="17"/>
              </w:rPr>
              <w:t>Tính nhu cầu ròng = Nhu cầu gộp − Tồn khả dụng − Hàng đang về + Tồn an toàn</w:t>
            </w:r>
          </w:p>
        </w:tc>
        <w:tc>
          <w:tcPr>
            <w:tcW w:type="dxa" w:w="1757"/>
            <w:shd w:val="clear" w:fill="F4F7FB"/>
          </w:tcPr>
          <w:p>
            <w:pPr>
              <w:spacing w:after="20"/>
            </w:pPr>
            <w:r/>
            <w:r>
              <w:rPr>
                <w:rFonts w:ascii="Times New Roman" w:hAnsi="Times New Roman"/>
                <w:b w:val="0"/>
                <w:sz w:val="17"/>
              </w:rPr>
              <w:t>BP Kế hoạch cung ứng</w:t>
            </w:r>
          </w:p>
        </w:tc>
        <w:tc>
          <w:tcPr>
            <w:tcW w:type="dxa" w:w="680"/>
            <w:shd w:val="clear" w:fill="F4F7FB"/>
          </w:tcPr>
          <w:p>
            <w:pPr>
              <w:spacing w:after="20"/>
              <w:jc w:val="right"/>
            </w:pPr>
            <w:r/>
            <w:r>
              <w:rPr>
                <w:rFonts w:ascii="Times New Roman" w:hAnsi="Times New Roman"/>
                <w:b w:val="0"/>
                <w:sz w:val="17"/>
              </w:rPr>
              <w:t>1,00</w:t>
            </w:r>
          </w:p>
        </w:tc>
        <w:tc>
          <w:tcPr>
            <w:tcW w:type="dxa" w:w="1134"/>
            <w:shd w:val="clear" w:fill="F4F7FB"/>
          </w:tcPr>
          <w:p>
            <w:pPr>
              <w:spacing w:after="20"/>
              <w:jc w:val="right"/>
            </w:pPr>
            <w:r/>
            <w:r>
              <w:rPr>
                <w:rFonts w:ascii="Times New Roman" w:hAnsi="Times New Roman"/>
                <w:b w:val="0"/>
                <w:sz w:val="17"/>
              </w:rPr>
              <w:t>79.545</w:t>
            </w:r>
          </w:p>
        </w:tc>
        <w:tc>
          <w:tcPr>
            <w:tcW w:type="dxa" w:w="1361"/>
            <w:shd w:val="clear" w:fill="F4F7FB"/>
          </w:tcPr>
          <w:p>
            <w:pPr>
              <w:spacing w:after="20"/>
              <w:jc w:val="right"/>
            </w:pPr>
            <w:r/>
            <w:r>
              <w:rPr>
                <w:rFonts w:ascii="Times New Roman" w:hAnsi="Times New Roman"/>
                <w:b w:val="0"/>
                <w:sz w:val="17"/>
              </w:rPr>
              <w:t>79.545</w:t>
            </w:r>
          </w:p>
        </w:tc>
        <w:tc>
          <w:tcPr>
            <w:tcW w:type="dxa" w:w="680"/>
            <w:shd w:val="clear" w:fill="F4F7FB"/>
          </w:tcPr>
          <w:p>
            <w:pPr>
              <w:spacing w:after="20"/>
              <w:jc w:val="center"/>
            </w:pPr>
            <w:r/>
            <w:r>
              <w:rPr>
                <w:rFonts w:ascii="Times New Roman" w:hAnsi="Times New Roman"/>
                <w:b w:val="0"/>
                <w:sz w:val="17"/>
              </w:rPr>
              <w:t>A + B</w:t>
            </w:r>
          </w:p>
        </w:tc>
      </w:tr>
      <w:tr>
        <w:tc>
          <w:tcPr>
            <w:tcW w:type="dxa" w:w="680"/>
          </w:tcPr>
          <w:p>
            <w:pPr>
              <w:spacing w:after="20"/>
              <w:jc w:val="center"/>
            </w:pPr>
            <w:r/>
            <w:r>
              <w:rPr>
                <w:rFonts w:ascii="Times New Roman" w:hAnsi="Times New Roman"/>
                <w:b w:val="0"/>
                <w:sz w:val="17"/>
              </w:rPr>
              <w:t>B5</w:t>
            </w:r>
          </w:p>
        </w:tc>
        <w:tc>
          <w:tcPr>
            <w:tcW w:type="dxa" w:w="3345"/>
          </w:tcPr>
          <w:p>
            <w:pPr>
              <w:spacing w:after="20"/>
            </w:pPr>
            <w:r/>
            <w:r>
              <w:rPr>
                <w:rFonts w:ascii="Times New Roman" w:hAnsi="Times New Roman"/>
                <w:b w:val="0"/>
                <w:sz w:val="17"/>
              </w:rPr>
              <w:t>Lập Kế hoạch nhu cầu mua, chốt chu kỳ đặt hàng cho từng ngành hàng</w:t>
            </w:r>
          </w:p>
        </w:tc>
        <w:tc>
          <w:tcPr>
            <w:tcW w:type="dxa" w:w="1757"/>
          </w:tcPr>
          <w:p>
            <w:pPr>
              <w:spacing w:after="20"/>
            </w:pPr>
            <w:r/>
            <w:r>
              <w:rPr>
                <w:rFonts w:ascii="Times New Roman" w:hAnsi="Times New Roman"/>
                <w:b w:val="0"/>
                <w:sz w:val="17"/>
              </w:rPr>
              <w:t>BP Kế hoạch cung ứng</w:t>
            </w:r>
          </w:p>
        </w:tc>
        <w:tc>
          <w:tcPr>
            <w:tcW w:type="dxa" w:w="680"/>
          </w:tcPr>
          <w:p>
            <w:pPr>
              <w:spacing w:after="20"/>
              <w:jc w:val="right"/>
            </w:pPr>
            <w:r/>
            <w:r>
              <w:rPr>
                <w:rFonts w:ascii="Times New Roman" w:hAnsi="Times New Roman"/>
                <w:b w:val="0"/>
                <w:sz w:val="17"/>
              </w:rPr>
              <w:t>1,50</w:t>
            </w:r>
          </w:p>
        </w:tc>
        <w:tc>
          <w:tcPr>
            <w:tcW w:type="dxa" w:w="1134"/>
          </w:tcPr>
          <w:p>
            <w:pPr>
              <w:spacing w:after="20"/>
              <w:jc w:val="right"/>
            </w:pPr>
            <w:r/>
            <w:r>
              <w:rPr>
                <w:rFonts w:ascii="Times New Roman" w:hAnsi="Times New Roman"/>
                <w:b w:val="0"/>
                <w:sz w:val="17"/>
              </w:rPr>
              <w:t>79.545</w:t>
            </w:r>
          </w:p>
        </w:tc>
        <w:tc>
          <w:tcPr>
            <w:tcW w:type="dxa" w:w="1361"/>
          </w:tcPr>
          <w:p>
            <w:pPr>
              <w:spacing w:after="20"/>
              <w:jc w:val="right"/>
            </w:pPr>
            <w:r/>
            <w:r>
              <w:rPr>
                <w:rFonts w:ascii="Times New Roman" w:hAnsi="Times New Roman"/>
                <w:b w:val="0"/>
                <w:sz w:val="17"/>
              </w:rPr>
              <w:t>119.318</w:t>
            </w:r>
          </w:p>
        </w:tc>
        <w:tc>
          <w:tcPr>
            <w:tcW w:type="dxa" w:w="680"/>
          </w:tcPr>
          <w:p>
            <w:pPr>
              <w:spacing w:after="20"/>
              <w:jc w:val="center"/>
            </w:pPr>
            <w:r/>
            <w:r>
              <w:rPr>
                <w:rFonts w:ascii="Times New Roman" w:hAnsi="Times New Roman"/>
                <w:b w:val="0"/>
                <w:sz w:val="17"/>
              </w:rPr>
              <w:t>A + B</w:t>
            </w:r>
          </w:p>
        </w:tc>
      </w:tr>
      <w:tr>
        <w:tc>
          <w:tcPr>
            <w:tcW w:type="dxa" w:w="680"/>
            <w:shd w:val="clear" w:fill="F4F7FB"/>
          </w:tcPr>
          <w:p>
            <w:pPr>
              <w:spacing w:after="20"/>
              <w:jc w:val="center"/>
            </w:pPr>
            <w:r/>
            <w:r>
              <w:rPr>
                <w:rFonts w:ascii="Times New Roman" w:hAnsi="Times New Roman"/>
                <w:b w:val="0"/>
                <w:sz w:val="17"/>
              </w:rPr>
              <w:t>B6</w:t>
            </w:r>
          </w:p>
        </w:tc>
        <w:tc>
          <w:tcPr>
            <w:tcW w:type="dxa" w:w="3345"/>
            <w:shd w:val="clear" w:fill="F4F7FB"/>
          </w:tcPr>
          <w:p>
            <w:pPr>
              <w:spacing w:after="20"/>
            </w:pPr>
            <w:r/>
            <w:r>
              <w:rPr>
                <w:rFonts w:ascii="Times New Roman" w:hAnsi="Times New Roman"/>
                <w:b w:val="0"/>
                <w:sz w:val="17"/>
              </w:rPr>
              <w:t>Khảo sát giá thị trường, chợ đầu mối &amp; vùng trồng theo mùa vụ</w:t>
            </w:r>
          </w:p>
        </w:tc>
        <w:tc>
          <w:tcPr>
            <w:tcW w:type="dxa" w:w="1757"/>
            <w:shd w:val="clear" w:fill="F4F7FB"/>
          </w:tcPr>
          <w:p>
            <w:pPr>
              <w:spacing w:after="20"/>
            </w:pPr>
            <w:r/>
            <w:r>
              <w:rPr>
                <w:rFonts w:ascii="Times New Roman" w:hAnsi="Times New Roman"/>
                <w:b w:val="0"/>
                <w:sz w:val="17"/>
              </w:rPr>
              <w:t>Phòng Thu mua</w:t>
            </w:r>
          </w:p>
        </w:tc>
        <w:tc>
          <w:tcPr>
            <w:tcW w:type="dxa" w:w="680"/>
            <w:shd w:val="clear" w:fill="F4F7FB"/>
          </w:tcPr>
          <w:p>
            <w:pPr>
              <w:spacing w:after="20"/>
              <w:jc w:val="right"/>
            </w:pPr>
            <w:r/>
            <w:r>
              <w:rPr>
                <w:rFonts w:ascii="Times New Roman" w:hAnsi="Times New Roman"/>
                <w:b w:val="0"/>
                <w:sz w:val="17"/>
              </w:rPr>
              <w:t>4,00</w:t>
            </w:r>
          </w:p>
        </w:tc>
        <w:tc>
          <w:tcPr>
            <w:tcW w:type="dxa" w:w="1134"/>
            <w:shd w:val="clear" w:fill="F4F7FB"/>
          </w:tcPr>
          <w:p>
            <w:pPr>
              <w:spacing w:after="20"/>
              <w:jc w:val="right"/>
            </w:pPr>
            <w:r/>
            <w:r>
              <w:rPr>
                <w:rFonts w:ascii="Times New Roman" w:hAnsi="Times New Roman"/>
                <w:b w:val="0"/>
                <w:sz w:val="17"/>
              </w:rPr>
              <w:t>90.909</w:t>
            </w:r>
          </w:p>
        </w:tc>
        <w:tc>
          <w:tcPr>
            <w:tcW w:type="dxa" w:w="1361"/>
            <w:shd w:val="clear" w:fill="F4F7FB"/>
          </w:tcPr>
          <w:p>
            <w:pPr>
              <w:spacing w:after="20"/>
              <w:jc w:val="right"/>
            </w:pPr>
            <w:r/>
            <w:r>
              <w:rPr>
                <w:rFonts w:ascii="Times New Roman" w:hAnsi="Times New Roman"/>
                <w:b w:val="0"/>
                <w:sz w:val="17"/>
              </w:rPr>
              <w:t>363.636</w:t>
            </w:r>
          </w:p>
        </w:tc>
        <w:tc>
          <w:tcPr>
            <w:tcW w:type="dxa" w:w="680"/>
            <w:shd w:val="clear" w:fill="F4F7FB"/>
          </w:tcPr>
          <w:p>
            <w:pPr>
              <w:spacing w:after="20"/>
              <w:jc w:val="center"/>
            </w:pPr>
            <w:r/>
            <w:r>
              <w:rPr>
                <w:rFonts w:ascii="Times New Roman" w:hAnsi="Times New Roman"/>
                <w:b w:val="0"/>
                <w:sz w:val="17"/>
              </w:rPr>
              <w:t>chỉ A</w:t>
            </w:r>
          </w:p>
        </w:tc>
      </w:tr>
      <w:tr>
        <w:tc>
          <w:tcPr>
            <w:tcW w:type="dxa" w:w="680"/>
          </w:tcPr>
          <w:p>
            <w:pPr>
              <w:spacing w:after="20"/>
              <w:jc w:val="center"/>
            </w:pPr>
            <w:r/>
            <w:r>
              <w:rPr>
                <w:rFonts w:ascii="Times New Roman" w:hAnsi="Times New Roman"/>
                <w:b w:val="0"/>
                <w:sz w:val="17"/>
              </w:rPr>
              <w:t>B7</w:t>
            </w:r>
          </w:p>
        </w:tc>
        <w:tc>
          <w:tcPr>
            <w:tcW w:type="dxa" w:w="3345"/>
          </w:tcPr>
          <w:p>
            <w:pPr>
              <w:spacing w:after="20"/>
            </w:pPr>
            <w:r/>
            <w:r>
              <w:rPr>
                <w:rFonts w:ascii="Times New Roman" w:hAnsi="Times New Roman"/>
                <w:b w:val="0"/>
                <w:sz w:val="17"/>
              </w:rPr>
              <w:t>Lập danh sách dài NCC tiềm năng (nông trại, HTX, cơ sở sơ chế)</w:t>
            </w:r>
          </w:p>
        </w:tc>
        <w:tc>
          <w:tcPr>
            <w:tcW w:type="dxa" w:w="1757"/>
          </w:tcPr>
          <w:p>
            <w:pPr>
              <w:spacing w:after="20"/>
            </w:pPr>
            <w:r/>
            <w:r>
              <w:rPr>
                <w:rFonts w:ascii="Times New Roman" w:hAnsi="Times New Roman"/>
                <w:b w:val="0"/>
                <w:sz w:val="17"/>
              </w:rPr>
              <w:t>Phòng Thu mua</w:t>
            </w:r>
          </w:p>
        </w:tc>
        <w:tc>
          <w:tcPr>
            <w:tcW w:type="dxa" w:w="680"/>
          </w:tcPr>
          <w:p>
            <w:pPr>
              <w:spacing w:after="20"/>
              <w:jc w:val="right"/>
            </w:pPr>
            <w:r/>
            <w:r>
              <w:rPr>
                <w:rFonts w:ascii="Times New Roman" w:hAnsi="Times New Roman"/>
                <w:b w:val="0"/>
                <w:sz w:val="17"/>
              </w:rPr>
              <w:t>3,00</w:t>
            </w:r>
          </w:p>
        </w:tc>
        <w:tc>
          <w:tcPr>
            <w:tcW w:type="dxa" w:w="1134"/>
          </w:tcPr>
          <w:p>
            <w:pPr>
              <w:spacing w:after="20"/>
              <w:jc w:val="right"/>
            </w:pPr>
            <w:r/>
            <w:r>
              <w:rPr>
                <w:rFonts w:ascii="Times New Roman" w:hAnsi="Times New Roman"/>
                <w:b w:val="0"/>
                <w:sz w:val="17"/>
              </w:rPr>
              <w:t>90.909</w:t>
            </w:r>
          </w:p>
        </w:tc>
        <w:tc>
          <w:tcPr>
            <w:tcW w:type="dxa" w:w="1361"/>
          </w:tcPr>
          <w:p>
            <w:pPr>
              <w:spacing w:after="20"/>
              <w:jc w:val="right"/>
            </w:pPr>
            <w:r/>
            <w:r>
              <w:rPr>
                <w:rFonts w:ascii="Times New Roman" w:hAnsi="Times New Roman"/>
                <w:b w:val="0"/>
                <w:sz w:val="17"/>
              </w:rPr>
              <w:t>272.727</w:t>
            </w:r>
          </w:p>
        </w:tc>
        <w:tc>
          <w:tcPr>
            <w:tcW w:type="dxa" w:w="680"/>
          </w:tcPr>
          <w:p>
            <w:pPr>
              <w:spacing w:after="20"/>
              <w:jc w:val="center"/>
            </w:pPr>
            <w:r/>
            <w:r>
              <w:rPr>
                <w:rFonts w:ascii="Times New Roman" w:hAnsi="Times New Roman"/>
                <w:b w:val="0"/>
                <w:sz w:val="17"/>
              </w:rPr>
              <w:t>chỉ A</w:t>
            </w:r>
          </w:p>
        </w:tc>
      </w:tr>
      <w:tr>
        <w:tc>
          <w:tcPr>
            <w:tcW w:type="dxa" w:w="680"/>
            <w:shd w:val="clear" w:fill="F4F7FB"/>
          </w:tcPr>
          <w:p>
            <w:pPr>
              <w:spacing w:after="20"/>
              <w:jc w:val="center"/>
            </w:pPr>
            <w:r/>
            <w:r>
              <w:rPr>
                <w:rFonts w:ascii="Times New Roman" w:hAnsi="Times New Roman"/>
                <w:b w:val="0"/>
                <w:sz w:val="17"/>
              </w:rPr>
              <w:t>B8</w:t>
            </w:r>
          </w:p>
        </w:tc>
        <w:tc>
          <w:tcPr>
            <w:tcW w:type="dxa" w:w="3345"/>
            <w:shd w:val="clear" w:fill="F4F7FB"/>
          </w:tcPr>
          <w:p>
            <w:pPr>
              <w:spacing w:after="20"/>
            </w:pPr>
            <w:r/>
            <w:r>
              <w:rPr>
                <w:rFonts w:ascii="Times New Roman" w:hAnsi="Times New Roman"/>
                <w:b w:val="0"/>
                <w:sz w:val="17"/>
              </w:rPr>
              <w:t>Sàng lọc sơ bộ theo sản lượng, vùng trồng, chứng nhận, năng lực giao lạnh → danh sách rút gọn</w:t>
            </w:r>
          </w:p>
        </w:tc>
        <w:tc>
          <w:tcPr>
            <w:tcW w:type="dxa" w:w="1757"/>
            <w:shd w:val="clear" w:fill="F4F7FB"/>
          </w:tcPr>
          <w:p>
            <w:pPr>
              <w:spacing w:after="20"/>
            </w:pPr>
            <w:r/>
            <w:r>
              <w:rPr>
                <w:rFonts w:ascii="Times New Roman" w:hAnsi="Times New Roman"/>
                <w:b w:val="0"/>
                <w:sz w:val="17"/>
              </w:rPr>
              <w:t>Phòng Thu mua</w:t>
            </w:r>
          </w:p>
        </w:tc>
        <w:tc>
          <w:tcPr>
            <w:tcW w:type="dxa" w:w="680"/>
            <w:shd w:val="clear" w:fill="F4F7FB"/>
          </w:tcPr>
          <w:p>
            <w:pPr>
              <w:spacing w:after="20"/>
              <w:jc w:val="right"/>
            </w:pPr>
            <w:r/>
            <w:r>
              <w:rPr>
                <w:rFonts w:ascii="Times New Roman" w:hAnsi="Times New Roman"/>
                <w:b w:val="0"/>
                <w:sz w:val="17"/>
              </w:rPr>
              <w:t>2,00</w:t>
            </w:r>
          </w:p>
        </w:tc>
        <w:tc>
          <w:tcPr>
            <w:tcW w:type="dxa" w:w="1134"/>
            <w:shd w:val="clear" w:fill="F4F7FB"/>
          </w:tcPr>
          <w:p>
            <w:pPr>
              <w:spacing w:after="20"/>
              <w:jc w:val="right"/>
            </w:pPr>
            <w:r/>
            <w:r>
              <w:rPr>
                <w:rFonts w:ascii="Times New Roman" w:hAnsi="Times New Roman"/>
                <w:b w:val="0"/>
                <w:sz w:val="17"/>
              </w:rPr>
              <w:t>90.909</w:t>
            </w:r>
          </w:p>
        </w:tc>
        <w:tc>
          <w:tcPr>
            <w:tcW w:type="dxa" w:w="1361"/>
            <w:shd w:val="clear" w:fill="F4F7FB"/>
          </w:tcPr>
          <w:p>
            <w:pPr>
              <w:spacing w:after="20"/>
              <w:jc w:val="right"/>
            </w:pPr>
            <w:r/>
            <w:r>
              <w:rPr>
                <w:rFonts w:ascii="Times New Roman" w:hAnsi="Times New Roman"/>
                <w:b w:val="0"/>
                <w:sz w:val="17"/>
              </w:rPr>
              <w:t>181.818</w:t>
            </w:r>
          </w:p>
        </w:tc>
        <w:tc>
          <w:tcPr>
            <w:tcW w:type="dxa" w:w="680"/>
            <w:shd w:val="clear" w:fill="F4F7FB"/>
          </w:tcPr>
          <w:p>
            <w:pPr>
              <w:spacing w:after="20"/>
              <w:jc w:val="center"/>
            </w:pPr>
            <w:r/>
            <w:r>
              <w:rPr>
                <w:rFonts w:ascii="Times New Roman" w:hAnsi="Times New Roman"/>
                <w:b w:val="0"/>
                <w:sz w:val="17"/>
              </w:rPr>
              <w:t>chỉ A</w:t>
            </w:r>
          </w:p>
        </w:tc>
      </w:tr>
      <w:tr>
        <w:tc>
          <w:tcPr>
            <w:tcW w:type="dxa" w:w="680"/>
          </w:tcPr>
          <w:p>
            <w:pPr>
              <w:spacing w:after="20"/>
              <w:jc w:val="center"/>
            </w:pPr>
            <w:r/>
            <w:r>
              <w:rPr>
                <w:rFonts w:ascii="Times New Roman" w:hAnsi="Times New Roman"/>
                <w:b w:val="0"/>
                <w:sz w:val="17"/>
              </w:rPr>
              <w:t>B9a</w:t>
            </w:r>
          </w:p>
        </w:tc>
        <w:tc>
          <w:tcPr>
            <w:tcW w:type="dxa" w:w="3345"/>
          </w:tcPr>
          <w:p>
            <w:pPr>
              <w:spacing w:after="20"/>
            </w:pPr>
            <w:r/>
            <w:r>
              <w:rPr>
                <w:rFonts w:ascii="Times New Roman" w:hAnsi="Times New Roman"/>
                <w:b w:val="0"/>
                <w:sz w:val="17"/>
              </w:rPr>
              <w:t>Gửi thư mời báo giá (RFQ) &amp; tiếp nhận báo giá từ các NCC trong danh sách rút gọn</w:t>
            </w:r>
          </w:p>
        </w:tc>
        <w:tc>
          <w:tcPr>
            <w:tcW w:type="dxa" w:w="1757"/>
          </w:tcPr>
          <w:p>
            <w:pPr>
              <w:spacing w:after="20"/>
            </w:pPr>
            <w:r/>
            <w:r>
              <w:rPr>
                <w:rFonts w:ascii="Times New Roman" w:hAnsi="Times New Roman"/>
                <w:b w:val="0"/>
                <w:sz w:val="17"/>
              </w:rPr>
              <w:t>Phòng Thu mua</w:t>
            </w:r>
          </w:p>
        </w:tc>
        <w:tc>
          <w:tcPr>
            <w:tcW w:type="dxa" w:w="680"/>
          </w:tcPr>
          <w:p>
            <w:pPr>
              <w:spacing w:after="20"/>
              <w:jc w:val="right"/>
            </w:pPr>
            <w:r/>
            <w:r>
              <w:rPr>
                <w:rFonts w:ascii="Times New Roman" w:hAnsi="Times New Roman"/>
                <w:b w:val="0"/>
                <w:sz w:val="17"/>
              </w:rPr>
              <w:t>1,50</w:t>
            </w:r>
          </w:p>
        </w:tc>
        <w:tc>
          <w:tcPr>
            <w:tcW w:type="dxa" w:w="1134"/>
          </w:tcPr>
          <w:p>
            <w:pPr>
              <w:spacing w:after="20"/>
              <w:jc w:val="right"/>
            </w:pPr>
            <w:r/>
            <w:r>
              <w:rPr>
                <w:rFonts w:ascii="Times New Roman" w:hAnsi="Times New Roman"/>
                <w:b w:val="0"/>
                <w:sz w:val="17"/>
              </w:rPr>
              <w:t>90.909</w:t>
            </w:r>
          </w:p>
        </w:tc>
        <w:tc>
          <w:tcPr>
            <w:tcW w:type="dxa" w:w="1361"/>
          </w:tcPr>
          <w:p>
            <w:pPr>
              <w:spacing w:after="20"/>
              <w:jc w:val="right"/>
            </w:pPr>
            <w:r/>
            <w:r>
              <w:rPr>
                <w:rFonts w:ascii="Times New Roman" w:hAnsi="Times New Roman"/>
                <w:b w:val="0"/>
                <w:sz w:val="17"/>
              </w:rPr>
              <w:t>136.364</w:t>
            </w:r>
          </w:p>
        </w:tc>
        <w:tc>
          <w:tcPr>
            <w:tcW w:type="dxa" w:w="680"/>
          </w:tcPr>
          <w:p>
            <w:pPr>
              <w:spacing w:after="20"/>
              <w:jc w:val="center"/>
            </w:pPr>
            <w:r/>
            <w:r>
              <w:rPr>
                <w:rFonts w:ascii="Times New Roman" w:hAnsi="Times New Roman"/>
                <w:b w:val="0"/>
                <w:sz w:val="17"/>
              </w:rPr>
              <w:t>chỉ A</w:t>
            </w:r>
          </w:p>
        </w:tc>
      </w:tr>
      <w:tr>
        <w:tc>
          <w:tcPr>
            <w:tcW w:type="dxa" w:w="680"/>
            <w:shd w:val="clear" w:fill="F4F7FB"/>
          </w:tcPr>
          <w:p>
            <w:pPr>
              <w:spacing w:after="20"/>
              <w:jc w:val="center"/>
            </w:pPr>
            <w:r/>
            <w:r>
              <w:rPr>
                <w:rFonts w:ascii="Times New Roman" w:hAnsi="Times New Roman"/>
                <w:b w:val="0"/>
                <w:sz w:val="17"/>
              </w:rPr>
              <w:t>B9b</w:t>
            </w:r>
          </w:p>
        </w:tc>
        <w:tc>
          <w:tcPr>
            <w:tcW w:type="dxa" w:w="3345"/>
            <w:shd w:val="clear" w:fill="F4F7FB"/>
          </w:tcPr>
          <w:p>
            <w:pPr>
              <w:spacing w:after="20"/>
            </w:pPr>
            <w:r/>
            <w:r>
              <w:rPr>
                <w:rFonts w:ascii="Times New Roman" w:hAnsi="Times New Roman"/>
                <w:b w:val="0"/>
                <w:sz w:val="17"/>
              </w:rPr>
              <w:t>Thẩm định hồ sơ pháp lý &amp; chứng nhận, kiểm nghiệm mẫu tại lab, đánh giá thực địa nông trại</w:t>
            </w:r>
          </w:p>
        </w:tc>
        <w:tc>
          <w:tcPr>
            <w:tcW w:type="dxa" w:w="1757"/>
            <w:shd w:val="clear" w:fill="F4F7FB"/>
          </w:tcPr>
          <w:p>
            <w:pPr>
              <w:spacing w:after="20"/>
            </w:pPr>
            <w:r/>
            <w:r>
              <w:rPr>
                <w:rFonts w:ascii="Times New Roman" w:hAnsi="Times New Roman"/>
                <w:b w:val="0"/>
                <w:sz w:val="17"/>
              </w:rPr>
              <w:t>Phòng QA/QC</w:t>
            </w:r>
          </w:p>
        </w:tc>
        <w:tc>
          <w:tcPr>
            <w:tcW w:type="dxa" w:w="680"/>
            <w:shd w:val="clear" w:fill="F4F7FB"/>
          </w:tcPr>
          <w:p>
            <w:pPr>
              <w:spacing w:after="20"/>
              <w:jc w:val="right"/>
            </w:pPr>
            <w:r/>
            <w:r>
              <w:rPr>
                <w:rFonts w:ascii="Times New Roman" w:hAnsi="Times New Roman"/>
                <w:b w:val="0"/>
                <w:sz w:val="17"/>
              </w:rPr>
              <w:t>6,00</w:t>
            </w:r>
          </w:p>
        </w:tc>
        <w:tc>
          <w:tcPr>
            <w:tcW w:type="dxa" w:w="1134"/>
            <w:shd w:val="clear" w:fill="F4F7FB"/>
          </w:tcPr>
          <w:p>
            <w:pPr>
              <w:spacing w:after="20"/>
              <w:jc w:val="right"/>
            </w:pPr>
            <w:r/>
            <w:r>
              <w:rPr>
                <w:rFonts w:ascii="Times New Roman" w:hAnsi="Times New Roman"/>
                <w:b w:val="0"/>
                <w:sz w:val="17"/>
              </w:rPr>
              <w:t>73.864</w:t>
            </w:r>
          </w:p>
        </w:tc>
        <w:tc>
          <w:tcPr>
            <w:tcW w:type="dxa" w:w="1361"/>
            <w:shd w:val="clear" w:fill="F4F7FB"/>
          </w:tcPr>
          <w:p>
            <w:pPr>
              <w:spacing w:after="20"/>
              <w:jc w:val="right"/>
            </w:pPr>
            <w:r/>
            <w:r>
              <w:rPr>
                <w:rFonts w:ascii="Times New Roman" w:hAnsi="Times New Roman"/>
                <w:b w:val="0"/>
                <w:sz w:val="17"/>
              </w:rPr>
              <w:t>443.182</w:t>
            </w:r>
          </w:p>
        </w:tc>
        <w:tc>
          <w:tcPr>
            <w:tcW w:type="dxa" w:w="680"/>
            <w:shd w:val="clear" w:fill="F4F7FB"/>
          </w:tcPr>
          <w:p>
            <w:pPr>
              <w:spacing w:after="20"/>
              <w:jc w:val="center"/>
            </w:pPr>
            <w:r/>
            <w:r>
              <w:rPr>
                <w:rFonts w:ascii="Times New Roman" w:hAnsi="Times New Roman"/>
                <w:b w:val="0"/>
                <w:sz w:val="17"/>
              </w:rPr>
              <w:t>chỉ A</w:t>
            </w:r>
          </w:p>
        </w:tc>
      </w:tr>
      <w:tr>
        <w:tc>
          <w:tcPr>
            <w:tcW w:type="dxa" w:w="680"/>
          </w:tcPr>
          <w:p>
            <w:pPr>
              <w:spacing w:after="20"/>
              <w:jc w:val="center"/>
            </w:pPr>
            <w:r/>
            <w:r>
              <w:rPr>
                <w:rFonts w:ascii="Times New Roman" w:hAnsi="Times New Roman"/>
                <w:b w:val="0"/>
                <w:sz w:val="17"/>
              </w:rPr>
              <w:t>B10</w:t>
            </w:r>
          </w:p>
        </w:tc>
        <w:tc>
          <w:tcPr>
            <w:tcW w:type="dxa" w:w="3345"/>
          </w:tcPr>
          <w:p>
            <w:pPr>
              <w:spacing w:after="20"/>
            </w:pPr>
            <w:r/>
            <w:r>
              <w:rPr>
                <w:rFonts w:ascii="Times New Roman" w:hAnsi="Times New Roman"/>
                <w:b w:val="0"/>
                <w:sz w:val="17"/>
              </w:rPr>
              <w:t>Chấm điểm &amp; so sánh NCC theo trọng số (giá 40% – chất lượng 30% – giao hàng 20% – thanh toán 10%)</w:t>
            </w:r>
          </w:p>
        </w:tc>
        <w:tc>
          <w:tcPr>
            <w:tcW w:type="dxa" w:w="1757"/>
          </w:tcPr>
          <w:p>
            <w:pPr>
              <w:spacing w:after="20"/>
            </w:pPr>
            <w:r/>
            <w:r>
              <w:rPr>
                <w:rFonts w:ascii="Times New Roman" w:hAnsi="Times New Roman"/>
                <w:b w:val="0"/>
                <w:sz w:val="17"/>
              </w:rPr>
              <w:t>Phòng Thu mua</w:t>
            </w:r>
          </w:p>
        </w:tc>
        <w:tc>
          <w:tcPr>
            <w:tcW w:type="dxa" w:w="680"/>
          </w:tcPr>
          <w:p>
            <w:pPr>
              <w:spacing w:after="20"/>
              <w:jc w:val="right"/>
            </w:pPr>
            <w:r/>
            <w:r>
              <w:rPr>
                <w:rFonts w:ascii="Times New Roman" w:hAnsi="Times New Roman"/>
                <w:b w:val="0"/>
                <w:sz w:val="17"/>
              </w:rPr>
              <w:t>2,00</w:t>
            </w:r>
          </w:p>
        </w:tc>
        <w:tc>
          <w:tcPr>
            <w:tcW w:type="dxa" w:w="1134"/>
          </w:tcPr>
          <w:p>
            <w:pPr>
              <w:spacing w:after="20"/>
              <w:jc w:val="right"/>
            </w:pPr>
            <w:r/>
            <w:r>
              <w:rPr>
                <w:rFonts w:ascii="Times New Roman" w:hAnsi="Times New Roman"/>
                <w:b w:val="0"/>
                <w:sz w:val="17"/>
              </w:rPr>
              <w:t>90.909</w:t>
            </w:r>
          </w:p>
        </w:tc>
        <w:tc>
          <w:tcPr>
            <w:tcW w:type="dxa" w:w="1361"/>
          </w:tcPr>
          <w:p>
            <w:pPr>
              <w:spacing w:after="20"/>
              <w:jc w:val="right"/>
            </w:pPr>
            <w:r/>
            <w:r>
              <w:rPr>
                <w:rFonts w:ascii="Times New Roman" w:hAnsi="Times New Roman"/>
                <w:b w:val="0"/>
                <w:sz w:val="17"/>
              </w:rPr>
              <w:t>181.818</w:t>
            </w:r>
          </w:p>
        </w:tc>
        <w:tc>
          <w:tcPr>
            <w:tcW w:type="dxa" w:w="680"/>
          </w:tcPr>
          <w:p>
            <w:pPr>
              <w:spacing w:after="20"/>
              <w:jc w:val="center"/>
            </w:pPr>
            <w:r/>
            <w:r>
              <w:rPr>
                <w:rFonts w:ascii="Times New Roman" w:hAnsi="Times New Roman"/>
                <w:b w:val="0"/>
                <w:sz w:val="17"/>
              </w:rPr>
              <w:t>chỉ A</w:t>
            </w:r>
          </w:p>
        </w:tc>
      </w:tr>
      <w:tr>
        <w:tc>
          <w:tcPr>
            <w:tcW w:type="dxa" w:w="680"/>
            <w:shd w:val="clear" w:fill="F4F7FB"/>
          </w:tcPr>
          <w:p>
            <w:pPr>
              <w:spacing w:after="20"/>
              <w:jc w:val="center"/>
            </w:pPr>
            <w:r/>
            <w:r>
              <w:rPr>
                <w:rFonts w:ascii="Times New Roman" w:hAnsi="Times New Roman"/>
                <w:b w:val="0"/>
                <w:sz w:val="17"/>
              </w:rPr>
              <w:t>B11</w:t>
            </w:r>
          </w:p>
        </w:tc>
        <w:tc>
          <w:tcPr>
            <w:tcW w:type="dxa" w:w="3345"/>
            <w:shd w:val="clear" w:fill="F4F7FB"/>
          </w:tcPr>
          <w:p>
            <w:pPr>
              <w:spacing w:after="20"/>
            </w:pPr>
            <w:r/>
            <w:r>
              <w:rPr>
                <w:rFonts w:ascii="Times New Roman" w:hAnsi="Times New Roman"/>
                <w:b w:val="0"/>
                <w:sz w:val="17"/>
              </w:rPr>
              <w:t>Đàm phán giá, sản lượng cam kết, điều khoản giao hàng &amp; thanh toán</w:t>
            </w:r>
          </w:p>
        </w:tc>
        <w:tc>
          <w:tcPr>
            <w:tcW w:type="dxa" w:w="1757"/>
            <w:shd w:val="clear" w:fill="F4F7FB"/>
          </w:tcPr>
          <w:p>
            <w:pPr>
              <w:spacing w:after="20"/>
            </w:pPr>
            <w:r/>
            <w:r>
              <w:rPr>
                <w:rFonts w:ascii="Times New Roman" w:hAnsi="Times New Roman"/>
                <w:b w:val="0"/>
                <w:sz w:val="17"/>
              </w:rPr>
              <w:t>Phòng Thu mua</w:t>
            </w:r>
          </w:p>
        </w:tc>
        <w:tc>
          <w:tcPr>
            <w:tcW w:type="dxa" w:w="680"/>
            <w:shd w:val="clear" w:fill="F4F7FB"/>
          </w:tcPr>
          <w:p>
            <w:pPr>
              <w:spacing w:after="20"/>
              <w:jc w:val="right"/>
            </w:pPr>
            <w:r/>
            <w:r>
              <w:rPr>
                <w:rFonts w:ascii="Times New Roman" w:hAnsi="Times New Roman"/>
                <w:b w:val="0"/>
                <w:sz w:val="17"/>
              </w:rPr>
              <w:t>4,00</w:t>
            </w:r>
          </w:p>
        </w:tc>
        <w:tc>
          <w:tcPr>
            <w:tcW w:type="dxa" w:w="1134"/>
            <w:shd w:val="clear" w:fill="F4F7FB"/>
          </w:tcPr>
          <w:p>
            <w:pPr>
              <w:spacing w:after="20"/>
              <w:jc w:val="right"/>
            </w:pPr>
            <w:r/>
            <w:r>
              <w:rPr>
                <w:rFonts w:ascii="Times New Roman" w:hAnsi="Times New Roman"/>
                <w:b w:val="0"/>
                <w:sz w:val="17"/>
              </w:rPr>
              <w:t>90.909</w:t>
            </w:r>
          </w:p>
        </w:tc>
        <w:tc>
          <w:tcPr>
            <w:tcW w:type="dxa" w:w="1361"/>
            <w:shd w:val="clear" w:fill="F4F7FB"/>
          </w:tcPr>
          <w:p>
            <w:pPr>
              <w:spacing w:after="20"/>
              <w:jc w:val="right"/>
            </w:pPr>
            <w:r/>
            <w:r>
              <w:rPr>
                <w:rFonts w:ascii="Times New Roman" w:hAnsi="Times New Roman"/>
                <w:b w:val="0"/>
                <w:sz w:val="17"/>
              </w:rPr>
              <w:t>363.636</w:t>
            </w:r>
          </w:p>
        </w:tc>
        <w:tc>
          <w:tcPr>
            <w:tcW w:type="dxa" w:w="680"/>
            <w:shd w:val="clear" w:fill="F4F7FB"/>
          </w:tcPr>
          <w:p>
            <w:pPr>
              <w:spacing w:after="20"/>
              <w:jc w:val="center"/>
            </w:pPr>
            <w:r/>
            <w:r>
              <w:rPr>
                <w:rFonts w:ascii="Times New Roman" w:hAnsi="Times New Roman"/>
                <w:b w:val="0"/>
                <w:sz w:val="17"/>
              </w:rPr>
              <w:t>chỉ A</w:t>
            </w:r>
          </w:p>
        </w:tc>
      </w:tr>
      <w:tr>
        <w:tc>
          <w:tcPr>
            <w:tcW w:type="dxa" w:w="680"/>
          </w:tcPr>
          <w:p>
            <w:pPr>
              <w:spacing w:after="20"/>
              <w:jc w:val="center"/>
            </w:pPr>
            <w:r/>
            <w:r>
              <w:rPr>
                <w:rFonts w:ascii="Times New Roman" w:hAnsi="Times New Roman"/>
                <w:b w:val="0"/>
                <w:sz w:val="17"/>
              </w:rPr>
              <w:t>B12</w:t>
            </w:r>
          </w:p>
        </w:tc>
        <w:tc>
          <w:tcPr>
            <w:tcW w:type="dxa" w:w="3345"/>
          </w:tcPr>
          <w:p>
            <w:pPr>
              <w:spacing w:after="20"/>
            </w:pPr>
            <w:r/>
            <w:r>
              <w:rPr>
                <w:rFonts w:ascii="Times New Roman" w:hAnsi="Times New Roman"/>
                <w:b w:val="0"/>
                <w:sz w:val="17"/>
              </w:rPr>
              <w:t>Lập tờ trình phê duyệt NCC &amp; dự thảo hợp đồng khung</w:t>
            </w:r>
          </w:p>
        </w:tc>
        <w:tc>
          <w:tcPr>
            <w:tcW w:type="dxa" w:w="1757"/>
          </w:tcPr>
          <w:p>
            <w:pPr>
              <w:spacing w:after="20"/>
            </w:pPr>
            <w:r/>
            <w:r>
              <w:rPr>
                <w:rFonts w:ascii="Times New Roman" w:hAnsi="Times New Roman"/>
                <w:b w:val="0"/>
                <w:sz w:val="17"/>
              </w:rPr>
              <w:t>Phòng Thu mua</w:t>
            </w:r>
          </w:p>
        </w:tc>
        <w:tc>
          <w:tcPr>
            <w:tcW w:type="dxa" w:w="680"/>
          </w:tcPr>
          <w:p>
            <w:pPr>
              <w:spacing w:after="20"/>
              <w:jc w:val="right"/>
            </w:pPr>
            <w:r/>
            <w:r>
              <w:rPr>
                <w:rFonts w:ascii="Times New Roman" w:hAnsi="Times New Roman"/>
                <w:b w:val="0"/>
                <w:sz w:val="17"/>
              </w:rPr>
              <w:t>3,00</w:t>
            </w:r>
          </w:p>
        </w:tc>
        <w:tc>
          <w:tcPr>
            <w:tcW w:type="dxa" w:w="1134"/>
          </w:tcPr>
          <w:p>
            <w:pPr>
              <w:spacing w:after="20"/>
              <w:jc w:val="right"/>
            </w:pPr>
            <w:r/>
            <w:r>
              <w:rPr>
                <w:rFonts w:ascii="Times New Roman" w:hAnsi="Times New Roman"/>
                <w:b w:val="0"/>
                <w:sz w:val="17"/>
              </w:rPr>
              <w:t>90.909</w:t>
            </w:r>
          </w:p>
        </w:tc>
        <w:tc>
          <w:tcPr>
            <w:tcW w:type="dxa" w:w="1361"/>
          </w:tcPr>
          <w:p>
            <w:pPr>
              <w:spacing w:after="20"/>
              <w:jc w:val="right"/>
            </w:pPr>
            <w:r/>
            <w:r>
              <w:rPr>
                <w:rFonts w:ascii="Times New Roman" w:hAnsi="Times New Roman"/>
                <w:b w:val="0"/>
                <w:sz w:val="17"/>
              </w:rPr>
              <w:t>272.727</w:t>
            </w:r>
          </w:p>
        </w:tc>
        <w:tc>
          <w:tcPr>
            <w:tcW w:type="dxa" w:w="680"/>
          </w:tcPr>
          <w:p>
            <w:pPr>
              <w:spacing w:after="20"/>
              <w:jc w:val="center"/>
            </w:pPr>
            <w:r/>
            <w:r>
              <w:rPr>
                <w:rFonts w:ascii="Times New Roman" w:hAnsi="Times New Roman"/>
                <w:b w:val="0"/>
                <w:sz w:val="17"/>
              </w:rPr>
              <w:t>chỉ A</w:t>
            </w:r>
          </w:p>
        </w:tc>
      </w:tr>
      <w:tr>
        <w:tc>
          <w:tcPr>
            <w:tcW w:type="dxa" w:w="680"/>
            <w:shd w:val="clear" w:fill="F4F7FB"/>
          </w:tcPr>
          <w:p>
            <w:pPr>
              <w:spacing w:after="20"/>
              <w:jc w:val="center"/>
            </w:pPr>
            <w:r/>
            <w:r>
              <w:rPr>
                <w:rFonts w:ascii="Times New Roman" w:hAnsi="Times New Roman"/>
                <w:b w:val="0"/>
                <w:sz w:val="17"/>
              </w:rPr>
              <w:t>B13</w:t>
            </w:r>
          </w:p>
        </w:tc>
        <w:tc>
          <w:tcPr>
            <w:tcW w:type="dxa" w:w="3345"/>
            <w:shd w:val="clear" w:fill="F4F7FB"/>
          </w:tcPr>
          <w:p>
            <w:pPr>
              <w:spacing w:after="20"/>
            </w:pPr>
            <w:r/>
            <w:r>
              <w:rPr>
                <w:rFonts w:ascii="Times New Roman" w:hAnsi="Times New Roman"/>
                <w:b w:val="0"/>
                <w:sz w:val="17"/>
              </w:rPr>
              <w:t>Phê duyệt NCC &amp; hợp đồng khung</w:t>
            </w:r>
          </w:p>
        </w:tc>
        <w:tc>
          <w:tcPr>
            <w:tcW w:type="dxa" w:w="1757"/>
            <w:shd w:val="clear" w:fill="F4F7FB"/>
          </w:tcPr>
          <w:p>
            <w:pPr>
              <w:spacing w:after="20"/>
            </w:pPr>
            <w:r/>
            <w:r>
              <w:rPr>
                <w:rFonts w:ascii="Times New Roman" w:hAnsi="Times New Roman"/>
                <w:b w:val="0"/>
                <w:sz w:val="17"/>
              </w:rPr>
              <w:t>Ban Giám đốc</w:t>
            </w:r>
          </w:p>
        </w:tc>
        <w:tc>
          <w:tcPr>
            <w:tcW w:type="dxa" w:w="680"/>
            <w:shd w:val="clear" w:fill="F4F7FB"/>
          </w:tcPr>
          <w:p>
            <w:pPr>
              <w:spacing w:after="20"/>
              <w:jc w:val="right"/>
            </w:pPr>
            <w:r/>
            <w:r>
              <w:rPr>
                <w:rFonts w:ascii="Times New Roman" w:hAnsi="Times New Roman"/>
                <w:b w:val="0"/>
                <w:sz w:val="17"/>
              </w:rPr>
              <w:t>0,50</w:t>
            </w:r>
          </w:p>
        </w:tc>
        <w:tc>
          <w:tcPr>
            <w:tcW w:type="dxa" w:w="1134"/>
            <w:shd w:val="clear" w:fill="F4F7FB"/>
          </w:tcPr>
          <w:p>
            <w:pPr>
              <w:spacing w:after="20"/>
              <w:jc w:val="right"/>
            </w:pPr>
            <w:r/>
            <w:r>
              <w:rPr>
                <w:rFonts w:ascii="Times New Roman" w:hAnsi="Times New Roman"/>
                <w:b w:val="0"/>
                <w:sz w:val="17"/>
              </w:rPr>
              <w:t>255.682</w:t>
            </w:r>
          </w:p>
        </w:tc>
        <w:tc>
          <w:tcPr>
            <w:tcW w:type="dxa" w:w="1361"/>
            <w:shd w:val="clear" w:fill="F4F7FB"/>
          </w:tcPr>
          <w:p>
            <w:pPr>
              <w:spacing w:after="20"/>
              <w:jc w:val="right"/>
            </w:pPr>
            <w:r/>
            <w:r>
              <w:rPr>
                <w:rFonts w:ascii="Times New Roman" w:hAnsi="Times New Roman"/>
                <w:b w:val="0"/>
                <w:sz w:val="17"/>
              </w:rPr>
              <w:t>127.841</w:t>
            </w:r>
          </w:p>
        </w:tc>
        <w:tc>
          <w:tcPr>
            <w:tcW w:type="dxa" w:w="680"/>
            <w:shd w:val="clear" w:fill="F4F7FB"/>
          </w:tcPr>
          <w:p>
            <w:pPr>
              <w:spacing w:after="20"/>
              <w:jc w:val="center"/>
            </w:pPr>
            <w:r/>
            <w:r>
              <w:rPr>
                <w:rFonts w:ascii="Times New Roman" w:hAnsi="Times New Roman"/>
                <w:b w:val="0"/>
                <w:sz w:val="17"/>
              </w:rPr>
              <w:t>chỉ A</w:t>
            </w:r>
          </w:p>
        </w:tc>
      </w:tr>
      <w:tr>
        <w:tc>
          <w:tcPr>
            <w:tcW w:type="dxa" w:w="680"/>
          </w:tcPr>
          <w:p>
            <w:pPr>
              <w:spacing w:after="20"/>
              <w:jc w:val="center"/>
            </w:pPr>
            <w:r/>
            <w:r>
              <w:rPr>
                <w:rFonts w:ascii="Times New Roman" w:hAnsi="Times New Roman"/>
                <w:b w:val="0"/>
                <w:sz w:val="17"/>
              </w:rPr>
              <w:t>B14</w:t>
            </w:r>
          </w:p>
        </w:tc>
        <w:tc>
          <w:tcPr>
            <w:tcW w:type="dxa" w:w="3345"/>
          </w:tcPr>
          <w:p>
            <w:pPr>
              <w:spacing w:after="20"/>
            </w:pPr>
            <w:r/>
            <w:r>
              <w:rPr>
                <w:rFonts w:ascii="Times New Roman" w:hAnsi="Times New Roman"/>
                <w:b w:val="0"/>
                <w:sz w:val="17"/>
              </w:rPr>
              <w:t>Ký hợp đồng khung, khai báo NCC &amp; bảng giá lên hệ thống ERP</w:t>
            </w:r>
          </w:p>
        </w:tc>
        <w:tc>
          <w:tcPr>
            <w:tcW w:type="dxa" w:w="1757"/>
          </w:tcPr>
          <w:p>
            <w:pPr>
              <w:spacing w:after="20"/>
            </w:pPr>
            <w:r/>
            <w:r>
              <w:rPr>
                <w:rFonts w:ascii="Times New Roman" w:hAnsi="Times New Roman"/>
                <w:b w:val="0"/>
                <w:sz w:val="17"/>
              </w:rPr>
              <w:t>Phòng Thu mua</w:t>
            </w:r>
          </w:p>
        </w:tc>
        <w:tc>
          <w:tcPr>
            <w:tcW w:type="dxa" w:w="680"/>
          </w:tcPr>
          <w:p>
            <w:pPr>
              <w:spacing w:after="20"/>
              <w:jc w:val="right"/>
            </w:pPr>
            <w:r/>
            <w:r>
              <w:rPr>
                <w:rFonts w:ascii="Times New Roman" w:hAnsi="Times New Roman"/>
                <w:b w:val="0"/>
                <w:sz w:val="17"/>
              </w:rPr>
              <w:t>1,50</w:t>
            </w:r>
          </w:p>
        </w:tc>
        <w:tc>
          <w:tcPr>
            <w:tcW w:type="dxa" w:w="1134"/>
          </w:tcPr>
          <w:p>
            <w:pPr>
              <w:spacing w:after="20"/>
              <w:jc w:val="right"/>
            </w:pPr>
            <w:r/>
            <w:r>
              <w:rPr>
                <w:rFonts w:ascii="Times New Roman" w:hAnsi="Times New Roman"/>
                <w:b w:val="0"/>
                <w:sz w:val="17"/>
              </w:rPr>
              <w:t>90.909</w:t>
            </w:r>
          </w:p>
        </w:tc>
        <w:tc>
          <w:tcPr>
            <w:tcW w:type="dxa" w:w="1361"/>
          </w:tcPr>
          <w:p>
            <w:pPr>
              <w:spacing w:after="20"/>
              <w:jc w:val="right"/>
            </w:pPr>
            <w:r/>
            <w:r>
              <w:rPr>
                <w:rFonts w:ascii="Times New Roman" w:hAnsi="Times New Roman"/>
                <w:b w:val="0"/>
                <w:sz w:val="17"/>
              </w:rPr>
              <w:t>136.364</w:t>
            </w:r>
          </w:p>
        </w:tc>
        <w:tc>
          <w:tcPr>
            <w:tcW w:type="dxa" w:w="680"/>
          </w:tcPr>
          <w:p>
            <w:pPr>
              <w:spacing w:after="20"/>
              <w:jc w:val="center"/>
            </w:pPr>
            <w:r/>
            <w:r>
              <w:rPr>
                <w:rFonts w:ascii="Times New Roman" w:hAnsi="Times New Roman"/>
                <w:b w:val="0"/>
                <w:sz w:val="17"/>
              </w:rPr>
              <w:t>chỉ A</w:t>
            </w:r>
          </w:p>
        </w:tc>
      </w:tr>
      <w:tr>
        <w:tc>
          <w:tcPr>
            <w:tcW w:type="dxa" w:w="680"/>
            <w:shd w:val="clear" w:fill="F4F7FB"/>
          </w:tcPr>
          <w:p>
            <w:pPr>
              <w:spacing w:after="20"/>
              <w:jc w:val="center"/>
            </w:pPr>
            <w:r/>
            <w:r>
              <w:rPr>
                <w:rFonts w:ascii="Times New Roman" w:hAnsi="Times New Roman"/>
                <w:b w:val="0"/>
                <w:sz w:val="17"/>
              </w:rPr>
              <w:t>B15</w:t>
            </w:r>
          </w:p>
        </w:tc>
        <w:tc>
          <w:tcPr>
            <w:tcW w:type="dxa" w:w="3345"/>
            <w:shd w:val="clear" w:fill="F4F7FB"/>
          </w:tcPr>
          <w:p>
            <w:pPr>
              <w:spacing w:after="20"/>
            </w:pPr>
            <w:r/>
            <w:r>
              <w:rPr>
                <w:rFonts w:ascii="Times New Roman" w:hAnsi="Times New Roman"/>
                <w:b w:val="0"/>
                <w:sz w:val="17"/>
              </w:rPr>
              <w:t>Kiểm tra hạn mức ngân sách thu mua còn lại của kỳ</w:t>
            </w:r>
          </w:p>
        </w:tc>
        <w:tc>
          <w:tcPr>
            <w:tcW w:type="dxa" w:w="1757"/>
            <w:shd w:val="clear" w:fill="F4F7FB"/>
          </w:tcPr>
          <w:p>
            <w:pPr>
              <w:spacing w:after="20"/>
            </w:pPr>
            <w:r/>
            <w:r>
              <w:rPr>
                <w:rFonts w:ascii="Times New Roman" w:hAnsi="Times New Roman"/>
                <w:b w:val="0"/>
                <w:sz w:val="17"/>
              </w:rPr>
              <w:t>Phòng Thu mua</w:t>
            </w:r>
          </w:p>
        </w:tc>
        <w:tc>
          <w:tcPr>
            <w:tcW w:type="dxa" w:w="680"/>
            <w:shd w:val="clear" w:fill="F4F7FB"/>
          </w:tcPr>
          <w:p>
            <w:pPr>
              <w:spacing w:after="20"/>
              <w:jc w:val="right"/>
            </w:pPr>
            <w:r/>
            <w:r>
              <w:rPr>
                <w:rFonts w:ascii="Times New Roman" w:hAnsi="Times New Roman"/>
                <w:b w:val="0"/>
                <w:sz w:val="17"/>
              </w:rPr>
              <w:t>0,50</w:t>
            </w:r>
          </w:p>
        </w:tc>
        <w:tc>
          <w:tcPr>
            <w:tcW w:type="dxa" w:w="1134"/>
            <w:shd w:val="clear" w:fill="F4F7FB"/>
          </w:tcPr>
          <w:p>
            <w:pPr>
              <w:spacing w:after="20"/>
              <w:jc w:val="right"/>
            </w:pPr>
            <w:r/>
            <w:r>
              <w:rPr>
                <w:rFonts w:ascii="Times New Roman" w:hAnsi="Times New Roman"/>
                <w:b w:val="0"/>
                <w:sz w:val="17"/>
              </w:rPr>
              <w:t>90.909</w:t>
            </w:r>
          </w:p>
        </w:tc>
        <w:tc>
          <w:tcPr>
            <w:tcW w:type="dxa" w:w="1361"/>
            <w:shd w:val="clear" w:fill="F4F7FB"/>
          </w:tcPr>
          <w:p>
            <w:pPr>
              <w:spacing w:after="20"/>
              <w:jc w:val="right"/>
            </w:pPr>
            <w:r/>
            <w:r>
              <w:rPr>
                <w:rFonts w:ascii="Times New Roman" w:hAnsi="Times New Roman"/>
                <w:b w:val="0"/>
                <w:sz w:val="17"/>
              </w:rPr>
              <w:t>45.455</w:t>
            </w:r>
          </w:p>
        </w:tc>
        <w:tc>
          <w:tcPr>
            <w:tcW w:type="dxa" w:w="680"/>
            <w:shd w:val="clear" w:fill="F4F7FB"/>
          </w:tcPr>
          <w:p>
            <w:pPr>
              <w:spacing w:after="20"/>
              <w:jc w:val="center"/>
            </w:pPr>
            <w:r/>
            <w:r>
              <w:rPr>
                <w:rFonts w:ascii="Times New Roman" w:hAnsi="Times New Roman"/>
                <w:b w:val="0"/>
                <w:sz w:val="17"/>
              </w:rPr>
              <w:t>A + B</w:t>
            </w:r>
          </w:p>
        </w:tc>
      </w:tr>
      <w:tr>
        <w:tc>
          <w:tcPr>
            <w:tcW w:type="dxa" w:w="680"/>
          </w:tcPr>
          <w:p>
            <w:pPr>
              <w:spacing w:after="20"/>
              <w:jc w:val="center"/>
            </w:pPr>
            <w:r/>
            <w:r>
              <w:rPr>
                <w:rFonts w:ascii="Times New Roman" w:hAnsi="Times New Roman"/>
                <w:b w:val="0"/>
                <w:sz w:val="17"/>
              </w:rPr>
              <w:t>B16</w:t>
            </w:r>
          </w:p>
        </w:tc>
        <w:tc>
          <w:tcPr>
            <w:tcW w:type="dxa" w:w="3345"/>
          </w:tcPr>
          <w:p>
            <w:pPr>
              <w:spacing w:after="20"/>
            </w:pPr>
            <w:r/>
            <w:r>
              <w:rPr>
                <w:rFonts w:ascii="Times New Roman" w:hAnsi="Times New Roman"/>
                <w:b w:val="0"/>
                <w:sz w:val="17"/>
              </w:rPr>
              <w:t>Lập đơn đặt hàng (PO) theo kế hoạch nhu cầu đã chốt</w:t>
            </w:r>
          </w:p>
        </w:tc>
        <w:tc>
          <w:tcPr>
            <w:tcW w:type="dxa" w:w="1757"/>
          </w:tcPr>
          <w:p>
            <w:pPr>
              <w:spacing w:after="20"/>
            </w:pPr>
            <w:r/>
            <w:r>
              <w:rPr>
                <w:rFonts w:ascii="Times New Roman" w:hAnsi="Times New Roman"/>
                <w:b w:val="0"/>
                <w:sz w:val="17"/>
              </w:rPr>
              <w:t>Phòng Thu mua</w:t>
            </w:r>
          </w:p>
        </w:tc>
        <w:tc>
          <w:tcPr>
            <w:tcW w:type="dxa" w:w="680"/>
          </w:tcPr>
          <w:p>
            <w:pPr>
              <w:spacing w:after="20"/>
              <w:jc w:val="right"/>
            </w:pPr>
            <w:r/>
            <w:r>
              <w:rPr>
                <w:rFonts w:ascii="Times New Roman" w:hAnsi="Times New Roman"/>
                <w:b w:val="0"/>
                <w:sz w:val="17"/>
              </w:rPr>
              <w:t>1,00</w:t>
            </w:r>
          </w:p>
        </w:tc>
        <w:tc>
          <w:tcPr>
            <w:tcW w:type="dxa" w:w="1134"/>
          </w:tcPr>
          <w:p>
            <w:pPr>
              <w:spacing w:after="20"/>
              <w:jc w:val="right"/>
            </w:pPr>
            <w:r/>
            <w:r>
              <w:rPr>
                <w:rFonts w:ascii="Times New Roman" w:hAnsi="Times New Roman"/>
                <w:b w:val="0"/>
                <w:sz w:val="17"/>
              </w:rPr>
              <w:t>90.909</w:t>
            </w:r>
          </w:p>
        </w:tc>
        <w:tc>
          <w:tcPr>
            <w:tcW w:type="dxa" w:w="1361"/>
          </w:tcPr>
          <w:p>
            <w:pPr>
              <w:spacing w:after="20"/>
              <w:jc w:val="right"/>
            </w:pPr>
            <w:r/>
            <w:r>
              <w:rPr>
                <w:rFonts w:ascii="Times New Roman" w:hAnsi="Times New Roman"/>
                <w:b w:val="0"/>
                <w:sz w:val="17"/>
              </w:rPr>
              <w:t>90.909</w:t>
            </w:r>
          </w:p>
        </w:tc>
        <w:tc>
          <w:tcPr>
            <w:tcW w:type="dxa" w:w="680"/>
          </w:tcPr>
          <w:p>
            <w:pPr>
              <w:spacing w:after="20"/>
              <w:jc w:val="center"/>
            </w:pPr>
            <w:r/>
            <w:r>
              <w:rPr>
                <w:rFonts w:ascii="Times New Roman" w:hAnsi="Times New Roman"/>
                <w:b w:val="0"/>
                <w:sz w:val="17"/>
              </w:rPr>
              <w:t>A + B</w:t>
            </w:r>
          </w:p>
        </w:tc>
      </w:tr>
      <w:tr>
        <w:tc>
          <w:tcPr>
            <w:tcW w:type="dxa" w:w="680"/>
            <w:shd w:val="clear" w:fill="F4F7FB"/>
          </w:tcPr>
          <w:p>
            <w:pPr>
              <w:spacing w:after="20"/>
              <w:jc w:val="center"/>
            </w:pPr>
            <w:r/>
            <w:r>
              <w:rPr>
                <w:rFonts w:ascii="Times New Roman" w:hAnsi="Times New Roman"/>
                <w:b w:val="0"/>
                <w:sz w:val="17"/>
              </w:rPr>
              <w:t>B17</w:t>
            </w:r>
          </w:p>
        </w:tc>
        <w:tc>
          <w:tcPr>
            <w:tcW w:type="dxa" w:w="3345"/>
            <w:shd w:val="clear" w:fill="F4F7FB"/>
          </w:tcPr>
          <w:p>
            <w:pPr>
              <w:spacing w:after="20"/>
            </w:pPr>
            <w:r/>
            <w:r>
              <w:rPr>
                <w:rFonts w:ascii="Times New Roman" w:hAnsi="Times New Roman"/>
                <w:b w:val="0"/>
                <w:sz w:val="17"/>
              </w:rPr>
              <w:t>Phê duyệt PO (Ban Giám đốc hoặc Trưởng phòng Thu mua theo hạn mức giá trị)</w:t>
            </w:r>
          </w:p>
        </w:tc>
        <w:tc>
          <w:tcPr>
            <w:tcW w:type="dxa" w:w="1757"/>
            <w:shd w:val="clear" w:fill="F4F7FB"/>
          </w:tcPr>
          <w:p>
            <w:pPr>
              <w:spacing w:after="20"/>
            </w:pPr>
            <w:r/>
            <w:r>
              <w:rPr>
                <w:rFonts w:ascii="Times New Roman" w:hAnsi="Times New Roman"/>
                <w:b w:val="0"/>
                <w:sz w:val="17"/>
              </w:rPr>
              <w:t>Trưởng phòng Thu mua</w:t>
            </w:r>
          </w:p>
        </w:tc>
        <w:tc>
          <w:tcPr>
            <w:tcW w:type="dxa" w:w="680"/>
            <w:shd w:val="clear" w:fill="F4F7FB"/>
          </w:tcPr>
          <w:p>
            <w:pPr>
              <w:spacing w:after="20"/>
              <w:jc w:val="right"/>
            </w:pPr>
            <w:r/>
            <w:r>
              <w:rPr>
                <w:rFonts w:ascii="Times New Roman" w:hAnsi="Times New Roman"/>
                <w:b w:val="0"/>
                <w:sz w:val="17"/>
              </w:rPr>
              <w:t>0,30</w:t>
            </w:r>
          </w:p>
        </w:tc>
        <w:tc>
          <w:tcPr>
            <w:tcW w:type="dxa" w:w="1134"/>
            <w:shd w:val="clear" w:fill="F4F7FB"/>
          </w:tcPr>
          <w:p>
            <w:pPr>
              <w:spacing w:after="20"/>
              <w:jc w:val="right"/>
            </w:pPr>
            <w:r/>
            <w:r>
              <w:rPr>
                <w:rFonts w:ascii="Times New Roman" w:hAnsi="Times New Roman"/>
                <w:b w:val="0"/>
                <w:sz w:val="17"/>
              </w:rPr>
              <w:t>159.091</w:t>
            </w:r>
          </w:p>
        </w:tc>
        <w:tc>
          <w:tcPr>
            <w:tcW w:type="dxa" w:w="1361"/>
            <w:shd w:val="clear" w:fill="F4F7FB"/>
          </w:tcPr>
          <w:p>
            <w:pPr>
              <w:spacing w:after="20"/>
              <w:jc w:val="right"/>
            </w:pPr>
            <w:r/>
            <w:r>
              <w:rPr>
                <w:rFonts w:ascii="Times New Roman" w:hAnsi="Times New Roman"/>
                <w:b w:val="0"/>
                <w:sz w:val="17"/>
              </w:rPr>
              <w:t>47.727</w:t>
            </w:r>
          </w:p>
        </w:tc>
        <w:tc>
          <w:tcPr>
            <w:tcW w:type="dxa" w:w="680"/>
            <w:shd w:val="clear" w:fill="F4F7FB"/>
          </w:tcPr>
          <w:p>
            <w:pPr>
              <w:spacing w:after="20"/>
              <w:jc w:val="center"/>
            </w:pPr>
            <w:r/>
            <w:r>
              <w:rPr>
                <w:rFonts w:ascii="Times New Roman" w:hAnsi="Times New Roman"/>
                <w:b w:val="0"/>
                <w:sz w:val="17"/>
              </w:rPr>
              <w:t>A + B</w:t>
            </w:r>
          </w:p>
        </w:tc>
      </w:tr>
      <w:tr>
        <w:tc>
          <w:tcPr>
            <w:tcW w:type="dxa" w:w="680"/>
          </w:tcPr>
          <w:p>
            <w:pPr>
              <w:spacing w:after="20"/>
              <w:jc w:val="center"/>
            </w:pPr>
            <w:r/>
            <w:r>
              <w:rPr>
                <w:rFonts w:ascii="Times New Roman" w:hAnsi="Times New Roman"/>
                <w:b w:val="0"/>
                <w:sz w:val="17"/>
              </w:rPr>
              <w:t>B18</w:t>
            </w:r>
          </w:p>
        </w:tc>
        <w:tc>
          <w:tcPr>
            <w:tcW w:type="dxa" w:w="3345"/>
          </w:tcPr>
          <w:p>
            <w:pPr>
              <w:spacing w:after="20"/>
            </w:pPr>
            <w:r/>
            <w:r>
              <w:rPr>
                <w:rFonts w:ascii="Times New Roman" w:hAnsi="Times New Roman"/>
                <w:b w:val="0"/>
                <w:sz w:val="17"/>
              </w:rPr>
              <w:t>Gửi PO đã duyệt cho NCC, chốt lịch &amp; khung giờ giao hàng</w:t>
            </w:r>
          </w:p>
        </w:tc>
        <w:tc>
          <w:tcPr>
            <w:tcW w:type="dxa" w:w="1757"/>
          </w:tcPr>
          <w:p>
            <w:pPr>
              <w:spacing w:after="20"/>
            </w:pPr>
            <w:r/>
            <w:r>
              <w:rPr>
                <w:rFonts w:ascii="Times New Roman" w:hAnsi="Times New Roman"/>
                <w:b w:val="0"/>
                <w:sz w:val="17"/>
              </w:rPr>
              <w:t>Phòng Thu mua</w:t>
            </w:r>
          </w:p>
        </w:tc>
        <w:tc>
          <w:tcPr>
            <w:tcW w:type="dxa" w:w="680"/>
          </w:tcPr>
          <w:p>
            <w:pPr>
              <w:spacing w:after="20"/>
              <w:jc w:val="right"/>
            </w:pPr>
            <w:r/>
            <w:r>
              <w:rPr>
                <w:rFonts w:ascii="Times New Roman" w:hAnsi="Times New Roman"/>
                <w:b w:val="0"/>
                <w:sz w:val="17"/>
              </w:rPr>
              <w:t>0,50</w:t>
            </w:r>
          </w:p>
        </w:tc>
        <w:tc>
          <w:tcPr>
            <w:tcW w:type="dxa" w:w="1134"/>
          </w:tcPr>
          <w:p>
            <w:pPr>
              <w:spacing w:after="20"/>
              <w:jc w:val="right"/>
            </w:pPr>
            <w:r/>
            <w:r>
              <w:rPr>
                <w:rFonts w:ascii="Times New Roman" w:hAnsi="Times New Roman"/>
                <w:b w:val="0"/>
                <w:sz w:val="17"/>
              </w:rPr>
              <w:t>90.909</w:t>
            </w:r>
          </w:p>
        </w:tc>
        <w:tc>
          <w:tcPr>
            <w:tcW w:type="dxa" w:w="1361"/>
          </w:tcPr>
          <w:p>
            <w:pPr>
              <w:spacing w:after="20"/>
              <w:jc w:val="right"/>
            </w:pPr>
            <w:r/>
            <w:r>
              <w:rPr>
                <w:rFonts w:ascii="Times New Roman" w:hAnsi="Times New Roman"/>
                <w:b w:val="0"/>
                <w:sz w:val="17"/>
              </w:rPr>
              <w:t>45.455</w:t>
            </w:r>
          </w:p>
        </w:tc>
        <w:tc>
          <w:tcPr>
            <w:tcW w:type="dxa" w:w="680"/>
          </w:tcPr>
          <w:p>
            <w:pPr>
              <w:spacing w:after="20"/>
              <w:jc w:val="center"/>
            </w:pPr>
            <w:r/>
            <w:r>
              <w:rPr>
                <w:rFonts w:ascii="Times New Roman" w:hAnsi="Times New Roman"/>
                <w:b w:val="0"/>
                <w:sz w:val="17"/>
              </w:rPr>
              <w:t>A + B</w:t>
            </w:r>
          </w:p>
        </w:tc>
      </w:tr>
      <w:tr>
        <w:tc>
          <w:tcPr>
            <w:tcW w:type="dxa" w:w="680"/>
            <w:shd w:val="clear" w:fill="F4F7FB"/>
          </w:tcPr>
          <w:p>
            <w:pPr>
              <w:spacing w:after="20"/>
              <w:jc w:val="center"/>
            </w:pPr>
            <w:r/>
            <w:r>
              <w:rPr>
                <w:rFonts w:ascii="Times New Roman" w:hAnsi="Times New Roman"/>
                <w:b w:val="0"/>
                <w:sz w:val="17"/>
              </w:rPr>
              <w:t>B19</w:t>
            </w:r>
          </w:p>
        </w:tc>
        <w:tc>
          <w:tcPr>
            <w:tcW w:type="dxa" w:w="3345"/>
            <w:shd w:val="clear" w:fill="F4F7FB"/>
          </w:tcPr>
          <w:p>
            <w:pPr>
              <w:spacing w:after="20"/>
            </w:pPr>
            <w:r/>
            <w:r>
              <w:rPr>
                <w:rFonts w:ascii="Times New Roman" w:hAnsi="Times New Roman"/>
                <w:b w:val="0"/>
                <w:sz w:val="17"/>
              </w:rPr>
              <w:t>Lập &amp; duyệt đề nghị tạm ứng, chuyển tiền đặt cọc cho NCC</w:t>
            </w:r>
          </w:p>
        </w:tc>
        <w:tc>
          <w:tcPr>
            <w:tcW w:type="dxa" w:w="1757"/>
            <w:shd w:val="clear" w:fill="F4F7FB"/>
          </w:tcPr>
          <w:p>
            <w:pPr>
              <w:spacing w:after="20"/>
            </w:pPr>
            <w:r/>
            <w:r>
              <w:rPr>
                <w:rFonts w:ascii="Times New Roman" w:hAnsi="Times New Roman"/>
                <w:b w:val="0"/>
                <w:sz w:val="17"/>
              </w:rPr>
              <w:t>Phòng Kế toán</w:t>
            </w:r>
          </w:p>
        </w:tc>
        <w:tc>
          <w:tcPr>
            <w:tcW w:type="dxa" w:w="680"/>
            <w:shd w:val="clear" w:fill="F4F7FB"/>
          </w:tcPr>
          <w:p>
            <w:pPr>
              <w:spacing w:after="20"/>
              <w:jc w:val="right"/>
            </w:pPr>
            <w:r/>
            <w:r>
              <w:rPr>
                <w:rFonts w:ascii="Times New Roman" w:hAnsi="Times New Roman"/>
                <w:b w:val="0"/>
                <w:sz w:val="17"/>
              </w:rPr>
              <w:t>0,80</w:t>
            </w:r>
          </w:p>
        </w:tc>
        <w:tc>
          <w:tcPr>
            <w:tcW w:type="dxa" w:w="1134"/>
            <w:shd w:val="clear" w:fill="F4F7FB"/>
          </w:tcPr>
          <w:p>
            <w:pPr>
              <w:spacing w:after="20"/>
              <w:jc w:val="right"/>
            </w:pPr>
            <w:r/>
            <w:r>
              <w:rPr>
                <w:rFonts w:ascii="Times New Roman" w:hAnsi="Times New Roman"/>
                <w:b w:val="0"/>
                <w:sz w:val="17"/>
              </w:rPr>
              <w:t>73.864</w:t>
            </w:r>
          </w:p>
        </w:tc>
        <w:tc>
          <w:tcPr>
            <w:tcW w:type="dxa" w:w="1361"/>
            <w:shd w:val="clear" w:fill="F4F7FB"/>
          </w:tcPr>
          <w:p>
            <w:pPr>
              <w:spacing w:after="20"/>
              <w:jc w:val="right"/>
            </w:pPr>
            <w:r/>
            <w:r>
              <w:rPr>
                <w:rFonts w:ascii="Times New Roman" w:hAnsi="Times New Roman"/>
                <w:b w:val="0"/>
                <w:sz w:val="17"/>
              </w:rPr>
              <w:t>59.091</w:t>
            </w:r>
          </w:p>
        </w:tc>
        <w:tc>
          <w:tcPr>
            <w:tcW w:type="dxa" w:w="680"/>
            <w:shd w:val="clear" w:fill="F4F7FB"/>
          </w:tcPr>
          <w:p>
            <w:pPr>
              <w:spacing w:after="20"/>
              <w:jc w:val="center"/>
            </w:pPr>
            <w:r/>
            <w:r>
              <w:rPr>
                <w:rFonts w:ascii="Times New Roman" w:hAnsi="Times New Roman"/>
                <w:b w:val="0"/>
                <w:sz w:val="17"/>
              </w:rPr>
              <w:t>chỉ A</w:t>
            </w:r>
          </w:p>
        </w:tc>
      </w:tr>
      <w:tr>
        <w:tc>
          <w:tcPr>
            <w:tcW w:type="dxa" w:w="680"/>
          </w:tcPr>
          <w:p>
            <w:pPr>
              <w:spacing w:after="20"/>
              <w:jc w:val="center"/>
            </w:pPr>
            <w:r/>
            <w:r>
              <w:rPr>
                <w:rFonts w:ascii="Times New Roman" w:hAnsi="Times New Roman"/>
                <w:b w:val="0"/>
                <w:sz w:val="17"/>
              </w:rPr>
              <w:t>B20</w:t>
            </w:r>
          </w:p>
        </w:tc>
        <w:tc>
          <w:tcPr>
            <w:tcW w:type="dxa" w:w="3345"/>
          </w:tcPr>
          <w:p>
            <w:pPr>
              <w:spacing w:after="20"/>
            </w:pPr>
            <w:r/>
            <w:r>
              <w:rPr>
                <w:rFonts w:ascii="Times New Roman" w:hAnsi="Times New Roman"/>
                <w:b w:val="0"/>
                <w:sz w:val="17"/>
              </w:rPr>
              <w:t>Nhận lịch giao, bố trí slot nhận hàng, nhân sự &amp; khu vực kiểm đầu vào</w:t>
            </w:r>
          </w:p>
        </w:tc>
        <w:tc>
          <w:tcPr>
            <w:tcW w:type="dxa" w:w="1757"/>
          </w:tcPr>
          <w:p>
            <w:pPr>
              <w:spacing w:after="20"/>
            </w:pPr>
            <w:r/>
            <w:r>
              <w:rPr>
                <w:rFonts w:ascii="Times New Roman" w:hAnsi="Times New Roman"/>
                <w:b w:val="0"/>
                <w:sz w:val="17"/>
              </w:rPr>
              <w:t>Kho trung tâm</w:t>
            </w:r>
          </w:p>
        </w:tc>
        <w:tc>
          <w:tcPr>
            <w:tcW w:type="dxa" w:w="680"/>
          </w:tcPr>
          <w:p>
            <w:pPr>
              <w:spacing w:after="20"/>
              <w:jc w:val="right"/>
            </w:pPr>
            <w:r/>
            <w:r>
              <w:rPr>
                <w:rFonts w:ascii="Times New Roman" w:hAnsi="Times New Roman"/>
                <w:b w:val="0"/>
                <w:sz w:val="17"/>
              </w:rPr>
              <w:t>0,50</w:t>
            </w:r>
          </w:p>
        </w:tc>
        <w:tc>
          <w:tcPr>
            <w:tcW w:type="dxa" w:w="1134"/>
          </w:tcPr>
          <w:p>
            <w:pPr>
              <w:spacing w:after="20"/>
              <w:jc w:val="right"/>
            </w:pPr>
            <w:r/>
            <w:r>
              <w:rPr>
                <w:rFonts w:ascii="Times New Roman" w:hAnsi="Times New Roman"/>
                <w:b w:val="0"/>
                <w:sz w:val="17"/>
              </w:rPr>
              <w:t>56.818</w:t>
            </w:r>
          </w:p>
        </w:tc>
        <w:tc>
          <w:tcPr>
            <w:tcW w:type="dxa" w:w="1361"/>
          </w:tcPr>
          <w:p>
            <w:pPr>
              <w:spacing w:after="20"/>
              <w:jc w:val="right"/>
            </w:pPr>
            <w:r/>
            <w:r>
              <w:rPr>
                <w:rFonts w:ascii="Times New Roman" w:hAnsi="Times New Roman"/>
                <w:b w:val="0"/>
                <w:sz w:val="17"/>
              </w:rPr>
              <w:t>28.409</w:t>
            </w:r>
          </w:p>
        </w:tc>
        <w:tc>
          <w:tcPr>
            <w:tcW w:type="dxa" w:w="680"/>
          </w:tcPr>
          <w:p>
            <w:pPr>
              <w:spacing w:after="20"/>
              <w:jc w:val="center"/>
            </w:pPr>
            <w:r/>
            <w:r>
              <w:rPr>
                <w:rFonts w:ascii="Times New Roman" w:hAnsi="Times New Roman"/>
                <w:b w:val="0"/>
                <w:sz w:val="17"/>
              </w:rPr>
              <w:t>A + B</w:t>
            </w:r>
          </w:p>
        </w:tc>
      </w:tr>
      <w:tr>
        <w:tc>
          <w:tcPr>
            <w:tcW w:type="dxa" w:w="680"/>
            <w:shd w:val="clear" w:fill="F4F7FB"/>
          </w:tcPr>
          <w:p>
            <w:pPr>
              <w:spacing w:after="20"/>
              <w:jc w:val="center"/>
            </w:pPr>
            <w:r/>
            <w:r>
              <w:rPr>
                <w:rFonts w:ascii="Times New Roman" w:hAnsi="Times New Roman"/>
                <w:b w:val="0"/>
                <w:sz w:val="17"/>
              </w:rPr>
              <w:t>B22a</w:t>
            </w:r>
          </w:p>
        </w:tc>
        <w:tc>
          <w:tcPr>
            <w:tcW w:type="dxa" w:w="3345"/>
            <w:shd w:val="clear" w:fill="F4F7FB"/>
          </w:tcPr>
          <w:p>
            <w:pPr>
              <w:spacing w:after="20"/>
            </w:pPr>
            <w:r/>
            <w:r>
              <w:rPr>
                <w:rFonts w:ascii="Times New Roman" w:hAnsi="Times New Roman"/>
                <w:b w:val="0"/>
                <w:sz w:val="17"/>
              </w:rPr>
              <w:t>Cân trọng lượng thực nhận, đối chiếu số lượng &amp; chủng loại với PO</w:t>
            </w:r>
          </w:p>
        </w:tc>
        <w:tc>
          <w:tcPr>
            <w:tcW w:type="dxa" w:w="1757"/>
            <w:shd w:val="clear" w:fill="F4F7FB"/>
          </w:tcPr>
          <w:p>
            <w:pPr>
              <w:spacing w:after="20"/>
            </w:pPr>
            <w:r/>
            <w:r>
              <w:rPr>
                <w:rFonts w:ascii="Times New Roman" w:hAnsi="Times New Roman"/>
                <w:b w:val="0"/>
                <w:sz w:val="17"/>
              </w:rPr>
              <w:t>Kho trung tâm</w:t>
            </w:r>
          </w:p>
        </w:tc>
        <w:tc>
          <w:tcPr>
            <w:tcW w:type="dxa" w:w="680"/>
            <w:shd w:val="clear" w:fill="F4F7FB"/>
          </w:tcPr>
          <w:p>
            <w:pPr>
              <w:spacing w:after="20"/>
              <w:jc w:val="right"/>
            </w:pPr>
            <w:r/>
            <w:r>
              <w:rPr>
                <w:rFonts w:ascii="Times New Roman" w:hAnsi="Times New Roman"/>
                <w:b w:val="0"/>
                <w:sz w:val="17"/>
              </w:rPr>
              <w:t>1,00</w:t>
            </w:r>
          </w:p>
        </w:tc>
        <w:tc>
          <w:tcPr>
            <w:tcW w:type="dxa" w:w="1134"/>
            <w:shd w:val="clear" w:fill="F4F7FB"/>
          </w:tcPr>
          <w:p>
            <w:pPr>
              <w:spacing w:after="20"/>
              <w:jc w:val="right"/>
            </w:pPr>
            <w:r/>
            <w:r>
              <w:rPr>
                <w:rFonts w:ascii="Times New Roman" w:hAnsi="Times New Roman"/>
                <w:b w:val="0"/>
                <w:sz w:val="17"/>
              </w:rPr>
              <w:t>56.818</w:t>
            </w:r>
          </w:p>
        </w:tc>
        <w:tc>
          <w:tcPr>
            <w:tcW w:type="dxa" w:w="1361"/>
            <w:shd w:val="clear" w:fill="F4F7FB"/>
          </w:tcPr>
          <w:p>
            <w:pPr>
              <w:spacing w:after="20"/>
              <w:jc w:val="right"/>
            </w:pPr>
            <w:r/>
            <w:r>
              <w:rPr>
                <w:rFonts w:ascii="Times New Roman" w:hAnsi="Times New Roman"/>
                <w:b w:val="0"/>
                <w:sz w:val="17"/>
              </w:rPr>
              <w:t>56.818</w:t>
            </w:r>
          </w:p>
        </w:tc>
        <w:tc>
          <w:tcPr>
            <w:tcW w:type="dxa" w:w="680"/>
            <w:shd w:val="clear" w:fill="F4F7FB"/>
          </w:tcPr>
          <w:p>
            <w:pPr>
              <w:spacing w:after="20"/>
              <w:jc w:val="center"/>
            </w:pPr>
            <w:r/>
            <w:r>
              <w:rPr>
                <w:rFonts w:ascii="Times New Roman" w:hAnsi="Times New Roman"/>
                <w:b w:val="0"/>
                <w:sz w:val="17"/>
              </w:rPr>
              <w:t>A + B</w:t>
            </w:r>
          </w:p>
        </w:tc>
      </w:tr>
      <w:tr>
        <w:tc>
          <w:tcPr>
            <w:tcW w:type="dxa" w:w="680"/>
          </w:tcPr>
          <w:p>
            <w:pPr>
              <w:spacing w:after="20"/>
              <w:jc w:val="center"/>
            </w:pPr>
            <w:r/>
            <w:r>
              <w:rPr>
                <w:rFonts w:ascii="Times New Roman" w:hAnsi="Times New Roman"/>
                <w:b w:val="0"/>
                <w:sz w:val="17"/>
              </w:rPr>
              <w:t>B22b</w:t>
            </w:r>
          </w:p>
        </w:tc>
        <w:tc>
          <w:tcPr>
            <w:tcW w:type="dxa" w:w="3345"/>
          </w:tcPr>
          <w:p>
            <w:pPr>
              <w:spacing w:after="20"/>
            </w:pPr>
            <w:r/>
            <w:r>
              <w:rPr>
                <w:rFonts w:ascii="Times New Roman" w:hAnsi="Times New Roman"/>
                <w:b w:val="0"/>
                <w:sz w:val="17"/>
              </w:rPr>
              <w:t>Kiểm cảm quan, nhiệt độ tâm hàng, hạn dùng, test nhanh dư lượng</w:t>
            </w:r>
          </w:p>
        </w:tc>
        <w:tc>
          <w:tcPr>
            <w:tcW w:type="dxa" w:w="1757"/>
          </w:tcPr>
          <w:p>
            <w:pPr>
              <w:spacing w:after="20"/>
            </w:pPr>
            <w:r/>
            <w:r>
              <w:rPr>
                <w:rFonts w:ascii="Times New Roman" w:hAnsi="Times New Roman"/>
                <w:b w:val="0"/>
                <w:sz w:val="17"/>
              </w:rPr>
              <w:t>Phòng QA/QC</w:t>
            </w:r>
          </w:p>
        </w:tc>
        <w:tc>
          <w:tcPr>
            <w:tcW w:type="dxa" w:w="680"/>
          </w:tcPr>
          <w:p>
            <w:pPr>
              <w:spacing w:after="20"/>
              <w:jc w:val="right"/>
            </w:pPr>
            <w:r/>
            <w:r>
              <w:rPr>
                <w:rFonts w:ascii="Times New Roman" w:hAnsi="Times New Roman"/>
                <w:b w:val="0"/>
                <w:sz w:val="17"/>
              </w:rPr>
              <w:t>1,50</w:t>
            </w:r>
          </w:p>
        </w:tc>
        <w:tc>
          <w:tcPr>
            <w:tcW w:type="dxa" w:w="1134"/>
          </w:tcPr>
          <w:p>
            <w:pPr>
              <w:spacing w:after="20"/>
              <w:jc w:val="right"/>
            </w:pPr>
            <w:r/>
            <w:r>
              <w:rPr>
                <w:rFonts w:ascii="Times New Roman" w:hAnsi="Times New Roman"/>
                <w:b w:val="0"/>
                <w:sz w:val="17"/>
              </w:rPr>
              <w:t>73.864</w:t>
            </w:r>
          </w:p>
        </w:tc>
        <w:tc>
          <w:tcPr>
            <w:tcW w:type="dxa" w:w="1361"/>
          </w:tcPr>
          <w:p>
            <w:pPr>
              <w:spacing w:after="20"/>
              <w:jc w:val="right"/>
            </w:pPr>
            <w:r/>
            <w:r>
              <w:rPr>
                <w:rFonts w:ascii="Times New Roman" w:hAnsi="Times New Roman"/>
                <w:b w:val="0"/>
                <w:sz w:val="17"/>
              </w:rPr>
              <w:t>110.795</w:t>
            </w:r>
          </w:p>
        </w:tc>
        <w:tc>
          <w:tcPr>
            <w:tcW w:type="dxa" w:w="680"/>
          </w:tcPr>
          <w:p>
            <w:pPr>
              <w:spacing w:after="20"/>
              <w:jc w:val="center"/>
            </w:pPr>
            <w:r/>
            <w:r>
              <w:rPr>
                <w:rFonts w:ascii="Times New Roman" w:hAnsi="Times New Roman"/>
                <w:b w:val="0"/>
                <w:sz w:val="17"/>
              </w:rPr>
              <w:t>A + B</w:t>
            </w:r>
          </w:p>
        </w:tc>
      </w:tr>
      <w:tr>
        <w:tc>
          <w:tcPr>
            <w:tcW w:type="dxa" w:w="680"/>
            <w:shd w:val="clear" w:fill="F4F7FB"/>
          </w:tcPr>
          <w:p>
            <w:pPr>
              <w:spacing w:after="20"/>
              <w:jc w:val="center"/>
            </w:pPr>
            <w:r/>
            <w:r>
              <w:rPr>
                <w:rFonts w:ascii="Times New Roman" w:hAnsi="Times New Roman"/>
                <w:b w:val="0"/>
                <w:sz w:val="17"/>
              </w:rPr>
              <w:t>B25</w:t>
            </w:r>
          </w:p>
        </w:tc>
        <w:tc>
          <w:tcPr>
            <w:tcW w:type="dxa" w:w="3345"/>
            <w:shd w:val="clear" w:fill="F4F7FB"/>
          </w:tcPr>
          <w:p>
            <w:pPr>
              <w:spacing w:after="20"/>
            </w:pPr>
            <w:r/>
            <w:r>
              <w:rPr>
                <w:rFonts w:ascii="Times New Roman" w:hAnsi="Times New Roman"/>
                <w:b w:val="0"/>
                <w:sz w:val="17"/>
              </w:rPr>
              <w:t>Nhập kho, cập nhật tồn &amp; vị trí, gắn số lô + hạn dùng, in tem truy xuất nguồn gốc</w:t>
            </w:r>
          </w:p>
        </w:tc>
        <w:tc>
          <w:tcPr>
            <w:tcW w:type="dxa" w:w="1757"/>
            <w:shd w:val="clear" w:fill="F4F7FB"/>
          </w:tcPr>
          <w:p>
            <w:pPr>
              <w:spacing w:after="20"/>
            </w:pPr>
            <w:r/>
            <w:r>
              <w:rPr>
                <w:rFonts w:ascii="Times New Roman" w:hAnsi="Times New Roman"/>
                <w:b w:val="0"/>
                <w:sz w:val="17"/>
              </w:rPr>
              <w:t>Kho trung tâm</w:t>
            </w:r>
          </w:p>
        </w:tc>
        <w:tc>
          <w:tcPr>
            <w:tcW w:type="dxa" w:w="680"/>
            <w:shd w:val="clear" w:fill="F4F7FB"/>
          </w:tcPr>
          <w:p>
            <w:pPr>
              <w:spacing w:after="20"/>
              <w:jc w:val="right"/>
            </w:pPr>
            <w:r/>
            <w:r>
              <w:rPr>
                <w:rFonts w:ascii="Times New Roman" w:hAnsi="Times New Roman"/>
                <w:b w:val="0"/>
                <w:sz w:val="17"/>
              </w:rPr>
              <w:t>0,50</w:t>
            </w:r>
          </w:p>
        </w:tc>
        <w:tc>
          <w:tcPr>
            <w:tcW w:type="dxa" w:w="1134"/>
            <w:shd w:val="clear" w:fill="F4F7FB"/>
          </w:tcPr>
          <w:p>
            <w:pPr>
              <w:spacing w:after="20"/>
              <w:jc w:val="right"/>
            </w:pPr>
            <w:r/>
            <w:r>
              <w:rPr>
                <w:rFonts w:ascii="Times New Roman" w:hAnsi="Times New Roman"/>
                <w:b w:val="0"/>
                <w:sz w:val="17"/>
              </w:rPr>
              <w:t>56.818</w:t>
            </w:r>
          </w:p>
        </w:tc>
        <w:tc>
          <w:tcPr>
            <w:tcW w:type="dxa" w:w="1361"/>
            <w:shd w:val="clear" w:fill="F4F7FB"/>
          </w:tcPr>
          <w:p>
            <w:pPr>
              <w:spacing w:after="20"/>
              <w:jc w:val="right"/>
            </w:pPr>
            <w:r/>
            <w:r>
              <w:rPr>
                <w:rFonts w:ascii="Times New Roman" w:hAnsi="Times New Roman"/>
                <w:b w:val="0"/>
                <w:sz w:val="17"/>
              </w:rPr>
              <w:t>28.409</w:t>
            </w:r>
          </w:p>
        </w:tc>
        <w:tc>
          <w:tcPr>
            <w:tcW w:type="dxa" w:w="680"/>
            <w:shd w:val="clear" w:fill="F4F7FB"/>
          </w:tcPr>
          <w:p>
            <w:pPr>
              <w:spacing w:after="20"/>
              <w:jc w:val="center"/>
            </w:pPr>
            <w:r/>
            <w:r>
              <w:rPr>
                <w:rFonts w:ascii="Times New Roman" w:hAnsi="Times New Roman"/>
                <w:b w:val="0"/>
                <w:sz w:val="17"/>
              </w:rPr>
              <w:t>A + B</w:t>
            </w:r>
          </w:p>
        </w:tc>
      </w:tr>
      <w:tr>
        <w:tc>
          <w:tcPr>
            <w:tcW w:type="dxa" w:w="680"/>
          </w:tcPr>
          <w:p>
            <w:pPr>
              <w:spacing w:after="20"/>
              <w:jc w:val="center"/>
            </w:pPr>
            <w:r/>
            <w:r>
              <w:rPr>
                <w:rFonts w:ascii="Times New Roman" w:hAnsi="Times New Roman"/>
                <w:b w:val="0"/>
                <w:sz w:val="17"/>
              </w:rPr>
              <w:t>B26</w:t>
            </w:r>
          </w:p>
        </w:tc>
        <w:tc>
          <w:tcPr>
            <w:tcW w:type="dxa" w:w="3345"/>
          </w:tcPr>
          <w:p>
            <w:pPr>
              <w:spacing w:after="20"/>
            </w:pPr>
            <w:r/>
            <w:r>
              <w:rPr>
                <w:rFonts w:ascii="Times New Roman" w:hAnsi="Times New Roman"/>
                <w:b w:val="0"/>
                <w:sz w:val="17"/>
              </w:rPr>
              <w:t>Nhận &amp; ghi nhận hoá đơn của NCC</w:t>
            </w:r>
          </w:p>
        </w:tc>
        <w:tc>
          <w:tcPr>
            <w:tcW w:type="dxa" w:w="1757"/>
          </w:tcPr>
          <w:p>
            <w:pPr>
              <w:spacing w:after="20"/>
            </w:pPr>
            <w:r/>
            <w:r>
              <w:rPr>
                <w:rFonts w:ascii="Times New Roman" w:hAnsi="Times New Roman"/>
                <w:b w:val="0"/>
                <w:sz w:val="17"/>
              </w:rPr>
              <w:t>Phòng Kế toán</w:t>
            </w:r>
          </w:p>
        </w:tc>
        <w:tc>
          <w:tcPr>
            <w:tcW w:type="dxa" w:w="680"/>
          </w:tcPr>
          <w:p>
            <w:pPr>
              <w:spacing w:after="20"/>
              <w:jc w:val="right"/>
            </w:pPr>
            <w:r/>
            <w:r>
              <w:rPr>
                <w:rFonts w:ascii="Times New Roman" w:hAnsi="Times New Roman"/>
                <w:b w:val="0"/>
                <w:sz w:val="17"/>
              </w:rPr>
              <w:t>1,00</w:t>
            </w:r>
          </w:p>
        </w:tc>
        <w:tc>
          <w:tcPr>
            <w:tcW w:type="dxa" w:w="1134"/>
          </w:tcPr>
          <w:p>
            <w:pPr>
              <w:spacing w:after="20"/>
              <w:jc w:val="right"/>
            </w:pPr>
            <w:r/>
            <w:r>
              <w:rPr>
                <w:rFonts w:ascii="Times New Roman" w:hAnsi="Times New Roman"/>
                <w:b w:val="0"/>
                <w:sz w:val="17"/>
              </w:rPr>
              <w:t>73.864</w:t>
            </w:r>
          </w:p>
        </w:tc>
        <w:tc>
          <w:tcPr>
            <w:tcW w:type="dxa" w:w="1361"/>
          </w:tcPr>
          <w:p>
            <w:pPr>
              <w:spacing w:after="20"/>
              <w:jc w:val="right"/>
            </w:pPr>
            <w:r/>
            <w:r>
              <w:rPr>
                <w:rFonts w:ascii="Times New Roman" w:hAnsi="Times New Roman"/>
                <w:b w:val="0"/>
                <w:sz w:val="17"/>
              </w:rPr>
              <w:t>73.864</w:t>
            </w:r>
          </w:p>
        </w:tc>
        <w:tc>
          <w:tcPr>
            <w:tcW w:type="dxa" w:w="680"/>
          </w:tcPr>
          <w:p>
            <w:pPr>
              <w:spacing w:after="20"/>
              <w:jc w:val="center"/>
            </w:pPr>
            <w:r/>
            <w:r>
              <w:rPr>
                <w:rFonts w:ascii="Times New Roman" w:hAnsi="Times New Roman"/>
                <w:b w:val="0"/>
                <w:sz w:val="17"/>
              </w:rPr>
              <w:t>A + B</w:t>
            </w:r>
          </w:p>
        </w:tc>
      </w:tr>
      <w:tr>
        <w:tc>
          <w:tcPr>
            <w:tcW w:type="dxa" w:w="680"/>
            <w:shd w:val="clear" w:fill="F4F7FB"/>
          </w:tcPr>
          <w:p>
            <w:pPr>
              <w:spacing w:after="20"/>
              <w:jc w:val="center"/>
            </w:pPr>
            <w:r/>
            <w:r>
              <w:rPr>
                <w:rFonts w:ascii="Times New Roman" w:hAnsi="Times New Roman"/>
                <w:b w:val="0"/>
                <w:sz w:val="17"/>
              </w:rPr>
              <w:t>B27</w:t>
            </w:r>
          </w:p>
        </w:tc>
        <w:tc>
          <w:tcPr>
            <w:tcW w:type="dxa" w:w="3345"/>
            <w:shd w:val="clear" w:fill="F4F7FB"/>
          </w:tcPr>
          <w:p>
            <w:pPr>
              <w:spacing w:after="20"/>
            </w:pPr>
            <w:r/>
            <w:r>
              <w:rPr>
                <w:rFonts w:ascii="Times New Roman" w:hAnsi="Times New Roman"/>
                <w:b w:val="0"/>
                <w:sz w:val="17"/>
              </w:rPr>
              <w:t>Đối chiếu 3 chiều: PO – Phiếu nhập kho – Hoá đơn</w:t>
            </w:r>
          </w:p>
        </w:tc>
        <w:tc>
          <w:tcPr>
            <w:tcW w:type="dxa" w:w="1757"/>
            <w:shd w:val="clear" w:fill="F4F7FB"/>
          </w:tcPr>
          <w:p>
            <w:pPr>
              <w:spacing w:after="20"/>
            </w:pPr>
            <w:r/>
            <w:r>
              <w:rPr>
                <w:rFonts w:ascii="Times New Roman" w:hAnsi="Times New Roman"/>
                <w:b w:val="0"/>
                <w:sz w:val="17"/>
              </w:rPr>
              <w:t>Phòng Kế toán</w:t>
            </w:r>
          </w:p>
        </w:tc>
        <w:tc>
          <w:tcPr>
            <w:tcW w:type="dxa" w:w="680"/>
            <w:shd w:val="clear" w:fill="F4F7FB"/>
          </w:tcPr>
          <w:p>
            <w:pPr>
              <w:spacing w:after="20"/>
              <w:jc w:val="right"/>
            </w:pPr>
            <w:r/>
            <w:r>
              <w:rPr>
                <w:rFonts w:ascii="Times New Roman" w:hAnsi="Times New Roman"/>
                <w:b w:val="0"/>
                <w:sz w:val="17"/>
              </w:rPr>
              <w:t>0,80</w:t>
            </w:r>
          </w:p>
        </w:tc>
        <w:tc>
          <w:tcPr>
            <w:tcW w:type="dxa" w:w="1134"/>
            <w:shd w:val="clear" w:fill="F4F7FB"/>
          </w:tcPr>
          <w:p>
            <w:pPr>
              <w:spacing w:after="20"/>
              <w:jc w:val="right"/>
            </w:pPr>
            <w:r/>
            <w:r>
              <w:rPr>
                <w:rFonts w:ascii="Times New Roman" w:hAnsi="Times New Roman"/>
                <w:b w:val="0"/>
                <w:sz w:val="17"/>
              </w:rPr>
              <w:t>73.864</w:t>
            </w:r>
          </w:p>
        </w:tc>
        <w:tc>
          <w:tcPr>
            <w:tcW w:type="dxa" w:w="1361"/>
            <w:shd w:val="clear" w:fill="F4F7FB"/>
          </w:tcPr>
          <w:p>
            <w:pPr>
              <w:spacing w:after="20"/>
              <w:jc w:val="right"/>
            </w:pPr>
            <w:r/>
            <w:r>
              <w:rPr>
                <w:rFonts w:ascii="Times New Roman" w:hAnsi="Times New Roman"/>
                <w:b w:val="0"/>
                <w:sz w:val="17"/>
              </w:rPr>
              <w:t>59.091</w:t>
            </w:r>
          </w:p>
        </w:tc>
        <w:tc>
          <w:tcPr>
            <w:tcW w:type="dxa" w:w="680"/>
            <w:shd w:val="clear" w:fill="F4F7FB"/>
          </w:tcPr>
          <w:p>
            <w:pPr>
              <w:spacing w:after="20"/>
              <w:jc w:val="center"/>
            </w:pPr>
            <w:r/>
            <w:r>
              <w:rPr>
                <w:rFonts w:ascii="Times New Roman" w:hAnsi="Times New Roman"/>
                <w:b w:val="0"/>
                <w:sz w:val="17"/>
              </w:rPr>
              <w:t>A + B</w:t>
            </w:r>
          </w:p>
        </w:tc>
      </w:tr>
      <w:tr>
        <w:tc>
          <w:tcPr>
            <w:tcW w:type="dxa" w:w="680"/>
          </w:tcPr>
          <w:p>
            <w:pPr>
              <w:spacing w:after="20"/>
              <w:jc w:val="center"/>
            </w:pPr>
            <w:r/>
            <w:r>
              <w:rPr>
                <w:rFonts w:ascii="Times New Roman" w:hAnsi="Times New Roman"/>
                <w:b w:val="0"/>
                <w:sz w:val="17"/>
              </w:rPr>
              <w:t>B29</w:t>
            </w:r>
          </w:p>
        </w:tc>
        <w:tc>
          <w:tcPr>
            <w:tcW w:type="dxa" w:w="3345"/>
          </w:tcPr>
          <w:p>
            <w:pPr>
              <w:spacing w:after="20"/>
            </w:pPr>
            <w:r/>
            <w:r>
              <w:rPr>
                <w:rFonts w:ascii="Times New Roman" w:hAnsi="Times New Roman"/>
                <w:b w:val="0"/>
                <w:sz w:val="17"/>
              </w:rPr>
              <w:t>Lập đề nghị thanh toán bản giấy, cấn trừ tiền đặt cọc</w:t>
            </w:r>
          </w:p>
        </w:tc>
        <w:tc>
          <w:tcPr>
            <w:tcW w:type="dxa" w:w="1757"/>
          </w:tcPr>
          <w:p>
            <w:pPr>
              <w:spacing w:after="20"/>
            </w:pPr>
            <w:r/>
            <w:r>
              <w:rPr>
                <w:rFonts w:ascii="Times New Roman" w:hAnsi="Times New Roman"/>
                <w:b w:val="0"/>
                <w:sz w:val="17"/>
              </w:rPr>
              <w:t>Phòng Kế toán</w:t>
            </w:r>
          </w:p>
        </w:tc>
        <w:tc>
          <w:tcPr>
            <w:tcW w:type="dxa" w:w="680"/>
          </w:tcPr>
          <w:p>
            <w:pPr>
              <w:spacing w:after="20"/>
              <w:jc w:val="right"/>
            </w:pPr>
            <w:r/>
            <w:r>
              <w:rPr>
                <w:rFonts w:ascii="Times New Roman" w:hAnsi="Times New Roman"/>
                <w:b w:val="0"/>
                <w:sz w:val="17"/>
              </w:rPr>
              <w:t>0,30</w:t>
            </w:r>
          </w:p>
        </w:tc>
        <w:tc>
          <w:tcPr>
            <w:tcW w:type="dxa" w:w="1134"/>
          </w:tcPr>
          <w:p>
            <w:pPr>
              <w:spacing w:after="20"/>
              <w:jc w:val="right"/>
            </w:pPr>
            <w:r/>
            <w:r>
              <w:rPr>
                <w:rFonts w:ascii="Times New Roman" w:hAnsi="Times New Roman"/>
                <w:b w:val="0"/>
                <w:sz w:val="17"/>
              </w:rPr>
              <w:t>73.864</w:t>
            </w:r>
          </w:p>
        </w:tc>
        <w:tc>
          <w:tcPr>
            <w:tcW w:type="dxa" w:w="1361"/>
          </w:tcPr>
          <w:p>
            <w:pPr>
              <w:spacing w:after="20"/>
              <w:jc w:val="right"/>
            </w:pPr>
            <w:r/>
            <w:r>
              <w:rPr>
                <w:rFonts w:ascii="Times New Roman" w:hAnsi="Times New Roman"/>
                <w:b w:val="0"/>
                <w:sz w:val="17"/>
              </w:rPr>
              <w:t>22.159</w:t>
            </w:r>
          </w:p>
        </w:tc>
        <w:tc>
          <w:tcPr>
            <w:tcW w:type="dxa" w:w="680"/>
          </w:tcPr>
          <w:p>
            <w:pPr>
              <w:spacing w:after="20"/>
              <w:jc w:val="center"/>
            </w:pPr>
            <w:r/>
            <w:r>
              <w:rPr>
                <w:rFonts w:ascii="Times New Roman" w:hAnsi="Times New Roman"/>
                <w:b w:val="0"/>
                <w:sz w:val="17"/>
              </w:rPr>
              <w:t>A + B</w:t>
            </w:r>
          </w:p>
        </w:tc>
      </w:tr>
      <w:tr>
        <w:tc>
          <w:tcPr>
            <w:tcW w:type="dxa" w:w="680"/>
            <w:shd w:val="clear" w:fill="F4F7FB"/>
          </w:tcPr>
          <w:p>
            <w:pPr>
              <w:spacing w:after="20"/>
              <w:jc w:val="center"/>
            </w:pPr>
            <w:r/>
            <w:r>
              <w:rPr>
                <w:rFonts w:ascii="Times New Roman" w:hAnsi="Times New Roman"/>
                <w:b w:val="0"/>
                <w:sz w:val="17"/>
              </w:rPr>
              <w:t>B30</w:t>
            </w:r>
          </w:p>
        </w:tc>
        <w:tc>
          <w:tcPr>
            <w:tcW w:type="dxa" w:w="3345"/>
            <w:shd w:val="clear" w:fill="F4F7FB"/>
          </w:tcPr>
          <w:p>
            <w:pPr>
              <w:spacing w:after="20"/>
            </w:pPr>
            <w:r/>
            <w:r>
              <w:rPr>
                <w:rFonts w:ascii="Times New Roman" w:hAnsi="Times New Roman"/>
                <w:b w:val="0"/>
                <w:sz w:val="17"/>
              </w:rPr>
              <w:t>Ban Giám đốc duyệt chi (khi vượt hạn mức Kế toán trưởng)</w:t>
            </w:r>
          </w:p>
        </w:tc>
        <w:tc>
          <w:tcPr>
            <w:tcW w:type="dxa" w:w="1757"/>
            <w:shd w:val="clear" w:fill="F4F7FB"/>
          </w:tcPr>
          <w:p>
            <w:pPr>
              <w:spacing w:after="20"/>
            </w:pPr>
            <w:r/>
            <w:r>
              <w:rPr>
                <w:rFonts w:ascii="Times New Roman" w:hAnsi="Times New Roman"/>
                <w:b w:val="0"/>
                <w:sz w:val="17"/>
              </w:rPr>
              <w:t>Ban Giám đốc</w:t>
            </w:r>
          </w:p>
        </w:tc>
        <w:tc>
          <w:tcPr>
            <w:tcW w:type="dxa" w:w="680"/>
            <w:shd w:val="clear" w:fill="F4F7FB"/>
          </w:tcPr>
          <w:p>
            <w:pPr>
              <w:spacing w:after="20"/>
              <w:jc w:val="right"/>
            </w:pPr>
            <w:r/>
            <w:r>
              <w:rPr>
                <w:rFonts w:ascii="Times New Roman" w:hAnsi="Times New Roman"/>
                <w:b w:val="0"/>
                <w:sz w:val="17"/>
              </w:rPr>
              <w:t>0,20</w:t>
            </w:r>
          </w:p>
        </w:tc>
        <w:tc>
          <w:tcPr>
            <w:tcW w:type="dxa" w:w="1134"/>
            <w:shd w:val="clear" w:fill="F4F7FB"/>
          </w:tcPr>
          <w:p>
            <w:pPr>
              <w:spacing w:after="20"/>
              <w:jc w:val="right"/>
            </w:pPr>
            <w:r/>
            <w:r>
              <w:rPr>
                <w:rFonts w:ascii="Times New Roman" w:hAnsi="Times New Roman"/>
                <w:b w:val="0"/>
                <w:sz w:val="17"/>
              </w:rPr>
              <w:t>255.682</w:t>
            </w:r>
          </w:p>
        </w:tc>
        <w:tc>
          <w:tcPr>
            <w:tcW w:type="dxa" w:w="1361"/>
            <w:shd w:val="clear" w:fill="F4F7FB"/>
          </w:tcPr>
          <w:p>
            <w:pPr>
              <w:spacing w:after="20"/>
              <w:jc w:val="right"/>
            </w:pPr>
            <w:r/>
            <w:r>
              <w:rPr>
                <w:rFonts w:ascii="Times New Roman" w:hAnsi="Times New Roman"/>
                <w:b w:val="0"/>
                <w:sz w:val="17"/>
              </w:rPr>
              <w:t>51.136</w:t>
            </w:r>
          </w:p>
        </w:tc>
        <w:tc>
          <w:tcPr>
            <w:tcW w:type="dxa" w:w="680"/>
            <w:shd w:val="clear" w:fill="F4F7FB"/>
          </w:tcPr>
          <w:p>
            <w:pPr>
              <w:spacing w:after="20"/>
              <w:jc w:val="center"/>
            </w:pPr>
            <w:r/>
            <w:r>
              <w:rPr>
                <w:rFonts w:ascii="Times New Roman" w:hAnsi="Times New Roman"/>
                <w:b w:val="0"/>
                <w:sz w:val="17"/>
              </w:rPr>
              <w:t>chỉ A</w:t>
            </w:r>
          </w:p>
        </w:tc>
      </w:tr>
      <w:tr>
        <w:tc>
          <w:tcPr>
            <w:tcW w:type="dxa" w:w="680"/>
          </w:tcPr>
          <w:p>
            <w:pPr>
              <w:spacing w:after="20"/>
              <w:jc w:val="center"/>
            </w:pPr>
            <w:r/>
            <w:r>
              <w:rPr>
                <w:rFonts w:ascii="Times New Roman" w:hAnsi="Times New Roman"/>
                <w:b w:val="0"/>
                <w:sz w:val="17"/>
              </w:rPr>
              <w:t>B31</w:t>
            </w:r>
          </w:p>
        </w:tc>
        <w:tc>
          <w:tcPr>
            <w:tcW w:type="dxa" w:w="3345"/>
          </w:tcPr>
          <w:p>
            <w:pPr>
              <w:spacing w:after="20"/>
            </w:pPr>
            <w:r/>
            <w:r>
              <w:rPr>
                <w:rFonts w:ascii="Times New Roman" w:hAnsi="Times New Roman"/>
                <w:b w:val="0"/>
                <w:sz w:val="17"/>
              </w:rPr>
              <w:t>Thanh toán cho NCC theo kỳ hạn 15–30 ngày</w:t>
            </w:r>
          </w:p>
        </w:tc>
        <w:tc>
          <w:tcPr>
            <w:tcW w:type="dxa" w:w="1757"/>
          </w:tcPr>
          <w:p>
            <w:pPr>
              <w:spacing w:after="20"/>
            </w:pPr>
            <w:r/>
            <w:r>
              <w:rPr>
                <w:rFonts w:ascii="Times New Roman" w:hAnsi="Times New Roman"/>
                <w:b w:val="0"/>
                <w:sz w:val="17"/>
              </w:rPr>
              <w:t>Phòng Kế toán</w:t>
            </w:r>
          </w:p>
        </w:tc>
        <w:tc>
          <w:tcPr>
            <w:tcW w:type="dxa" w:w="680"/>
          </w:tcPr>
          <w:p>
            <w:pPr>
              <w:spacing w:after="20"/>
              <w:jc w:val="right"/>
            </w:pPr>
            <w:r/>
            <w:r>
              <w:rPr>
                <w:rFonts w:ascii="Times New Roman" w:hAnsi="Times New Roman"/>
                <w:b w:val="0"/>
                <w:sz w:val="17"/>
              </w:rPr>
              <w:t>0,50</w:t>
            </w:r>
          </w:p>
        </w:tc>
        <w:tc>
          <w:tcPr>
            <w:tcW w:type="dxa" w:w="1134"/>
          </w:tcPr>
          <w:p>
            <w:pPr>
              <w:spacing w:after="20"/>
              <w:jc w:val="right"/>
            </w:pPr>
            <w:r/>
            <w:r>
              <w:rPr>
                <w:rFonts w:ascii="Times New Roman" w:hAnsi="Times New Roman"/>
                <w:b w:val="0"/>
                <w:sz w:val="17"/>
              </w:rPr>
              <w:t>73.864</w:t>
            </w:r>
          </w:p>
        </w:tc>
        <w:tc>
          <w:tcPr>
            <w:tcW w:type="dxa" w:w="1361"/>
          </w:tcPr>
          <w:p>
            <w:pPr>
              <w:spacing w:after="20"/>
              <w:jc w:val="right"/>
            </w:pPr>
            <w:r/>
            <w:r>
              <w:rPr>
                <w:rFonts w:ascii="Times New Roman" w:hAnsi="Times New Roman"/>
                <w:b w:val="0"/>
                <w:sz w:val="17"/>
              </w:rPr>
              <w:t>36.932</w:t>
            </w:r>
          </w:p>
        </w:tc>
        <w:tc>
          <w:tcPr>
            <w:tcW w:type="dxa" w:w="680"/>
          </w:tcPr>
          <w:p>
            <w:pPr>
              <w:spacing w:after="20"/>
              <w:jc w:val="center"/>
            </w:pPr>
            <w:r/>
            <w:r>
              <w:rPr>
                <w:rFonts w:ascii="Times New Roman" w:hAnsi="Times New Roman"/>
                <w:b w:val="0"/>
                <w:sz w:val="17"/>
              </w:rPr>
              <w:t>A + B</w:t>
            </w:r>
          </w:p>
        </w:tc>
      </w:tr>
      <w:tr>
        <w:tc>
          <w:tcPr>
            <w:tcW w:type="dxa" w:w="680"/>
            <w:shd w:val="clear" w:fill="F4F7FB"/>
          </w:tcPr>
          <w:p>
            <w:pPr>
              <w:spacing w:after="20"/>
              <w:jc w:val="center"/>
            </w:pPr>
            <w:r/>
            <w:r>
              <w:rPr>
                <w:rFonts w:ascii="Times New Roman" w:hAnsi="Times New Roman"/>
                <w:b w:val="0"/>
                <w:sz w:val="17"/>
              </w:rPr>
            </w:r>
          </w:p>
        </w:tc>
        <w:tc>
          <w:tcPr>
            <w:tcW w:type="dxa" w:w="3345"/>
            <w:shd w:val="clear" w:fill="F4F7FB"/>
          </w:tcPr>
          <w:p>
            <w:pPr>
              <w:spacing w:after="20"/>
            </w:pPr>
            <w:r/>
            <w:r>
              <w:rPr>
                <w:rFonts w:ascii="Times New Roman" w:hAnsi="Times New Roman"/>
                <w:b w:val="0"/>
                <w:sz w:val="17"/>
              </w:rPr>
              <w:t>TỔNG CHI PHÍ – Kịch bản A (có phê duyệt NCC mới)</w:t>
            </w:r>
          </w:p>
        </w:tc>
        <w:tc>
          <w:tcPr>
            <w:tcW w:type="dxa" w:w="1757"/>
            <w:shd w:val="clear" w:fill="F4F7FB"/>
          </w:tcPr>
          <w:p>
            <w:pPr>
              <w:spacing w:after="20"/>
            </w:pPr>
            <w:r/>
            <w:r>
              <w:rPr>
                <w:rFonts w:ascii="Times New Roman" w:hAnsi="Times New Roman"/>
                <w:b w:val="0"/>
                <w:sz w:val="17"/>
              </w:rPr>
            </w:r>
          </w:p>
        </w:tc>
        <w:tc>
          <w:tcPr>
            <w:tcW w:type="dxa" w:w="680"/>
            <w:shd w:val="clear" w:fill="F4F7FB"/>
          </w:tcPr>
          <w:p>
            <w:pPr>
              <w:spacing w:after="20"/>
              <w:jc w:val="right"/>
            </w:pPr>
            <w:r/>
            <w:r>
              <w:rPr>
                <w:rFonts w:ascii="Times New Roman" w:hAnsi="Times New Roman"/>
                <w:b w:val="0"/>
                <w:sz w:val="17"/>
              </w:rPr>
              <w:t>42,90</w:t>
            </w:r>
          </w:p>
        </w:tc>
        <w:tc>
          <w:tcPr>
            <w:tcW w:type="dxa" w:w="1134"/>
            <w:shd w:val="clear" w:fill="F4F7FB"/>
          </w:tcPr>
          <w:p>
            <w:pPr>
              <w:spacing w:after="20"/>
              <w:jc w:val="right"/>
            </w:pPr>
            <w:r/>
            <w:r>
              <w:rPr>
                <w:rFonts w:ascii="Times New Roman" w:hAnsi="Times New Roman"/>
                <w:b w:val="0"/>
                <w:sz w:val="17"/>
              </w:rPr>
            </w:r>
          </w:p>
        </w:tc>
        <w:tc>
          <w:tcPr>
            <w:tcW w:type="dxa" w:w="1361"/>
            <w:shd w:val="clear" w:fill="F4F7FB"/>
          </w:tcPr>
          <w:p>
            <w:pPr>
              <w:spacing w:after="20"/>
              <w:jc w:val="right"/>
            </w:pPr>
            <w:r/>
            <w:r>
              <w:rPr>
                <w:rFonts w:ascii="Times New Roman" w:hAnsi="Times New Roman"/>
                <w:b w:val="0"/>
                <w:sz w:val="17"/>
              </w:rPr>
              <w:t>3.690.909</w:t>
            </w:r>
          </w:p>
        </w:tc>
        <w:tc>
          <w:tcPr>
            <w:tcW w:type="dxa" w:w="680"/>
            <w:shd w:val="clear" w:fill="F4F7FB"/>
          </w:tcPr>
          <w:p>
            <w:pPr>
              <w:spacing w:after="20"/>
              <w:jc w:val="center"/>
            </w:pPr>
            <w:r/>
            <w:r>
              <w:rPr>
                <w:rFonts w:ascii="Times New Roman" w:hAnsi="Times New Roman"/>
                <w:b w:val="0"/>
                <w:sz w:val="17"/>
              </w:rPr>
            </w:r>
          </w:p>
        </w:tc>
      </w:tr>
      <w:tr>
        <w:tc>
          <w:tcPr>
            <w:tcW w:type="dxa" w:w="680"/>
          </w:tcPr>
          <w:p>
            <w:pPr>
              <w:spacing w:after="20"/>
              <w:jc w:val="center"/>
            </w:pPr>
            <w:r/>
            <w:r>
              <w:rPr>
                <w:rFonts w:ascii="Times New Roman" w:hAnsi="Times New Roman"/>
                <w:b w:val="0"/>
                <w:sz w:val="17"/>
              </w:rPr>
            </w:r>
          </w:p>
        </w:tc>
        <w:tc>
          <w:tcPr>
            <w:tcW w:type="dxa" w:w="3345"/>
          </w:tcPr>
          <w:p>
            <w:pPr>
              <w:spacing w:after="20"/>
            </w:pPr>
            <w:r/>
            <w:r>
              <w:rPr>
                <w:rFonts w:ascii="Times New Roman" w:hAnsi="Times New Roman"/>
                <w:b w:val="0"/>
                <w:sz w:val="17"/>
              </w:rPr>
              <w:t>TỔNG CHI PHÍ – Kịch bản B (đặt lại theo HĐ khung)</w:t>
            </w:r>
          </w:p>
        </w:tc>
        <w:tc>
          <w:tcPr>
            <w:tcW w:type="dxa" w:w="1757"/>
          </w:tcPr>
          <w:p>
            <w:pPr>
              <w:spacing w:after="20"/>
            </w:pPr>
            <w:r/>
            <w:r>
              <w:rPr>
                <w:rFonts w:ascii="Times New Roman" w:hAnsi="Times New Roman"/>
                <w:b w:val="0"/>
                <w:sz w:val="17"/>
              </w:rPr>
            </w:r>
          </w:p>
        </w:tc>
        <w:tc>
          <w:tcPr>
            <w:tcW w:type="dxa" w:w="680"/>
          </w:tcPr>
          <w:p>
            <w:pPr>
              <w:spacing w:after="20"/>
              <w:jc w:val="right"/>
            </w:pPr>
            <w:r/>
            <w:r>
              <w:rPr>
                <w:rFonts w:ascii="Times New Roman" w:hAnsi="Times New Roman"/>
                <w:b w:val="0"/>
                <w:sz w:val="17"/>
              </w:rPr>
              <w:t>14,40</w:t>
            </w:r>
          </w:p>
        </w:tc>
        <w:tc>
          <w:tcPr>
            <w:tcW w:type="dxa" w:w="1134"/>
          </w:tcPr>
          <w:p>
            <w:pPr>
              <w:spacing w:after="20"/>
              <w:jc w:val="right"/>
            </w:pPr>
            <w:r/>
            <w:r>
              <w:rPr>
                <w:rFonts w:ascii="Times New Roman" w:hAnsi="Times New Roman"/>
                <w:b w:val="0"/>
                <w:sz w:val="17"/>
              </w:rPr>
            </w:r>
          </w:p>
        </w:tc>
        <w:tc>
          <w:tcPr>
            <w:tcW w:type="dxa" w:w="1361"/>
          </w:tcPr>
          <w:p>
            <w:pPr>
              <w:spacing w:after="20"/>
              <w:jc w:val="right"/>
            </w:pPr>
            <w:r/>
            <w:r>
              <w:rPr>
                <w:rFonts w:ascii="Times New Roman" w:hAnsi="Times New Roman"/>
                <w:b w:val="0"/>
                <w:sz w:val="17"/>
              </w:rPr>
              <w:t>1.100.568</w:t>
            </w:r>
          </w:p>
        </w:tc>
        <w:tc>
          <w:tcPr>
            <w:tcW w:type="dxa" w:w="680"/>
          </w:tcPr>
          <w:p>
            <w:pPr>
              <w:spacing w:after="20"/>
              <w:jc w:val="center"/>
            </w:pPr>
            <w:r/>
            <w:r>
              <w:rPr>
                <w:rFonts w:ascii="Times New Roman" w:hAnsi="Times New Roman"/>
                <w:b w:val="0"/>
                <w:sz w:val="17"/>
              </w:rPr>
            </w:r>
          </w:p>
        </w:tc>
      </w:tr>
    </w:tbl>
    <w:p>
      <w:pPr>
        <w:spacing w:after="80"/>
      </w:pPr>
    </w:p>
    <w:p>
      <w:pPr>
        <w:spacing w:after="80" w:before="0"/>
      </w:pPr>
      <w:r>
        <w:rPr>
          <w:rFonts w:ascii="Times New Roman" w:hAnsi="Times New Roman"/>
          <w:b w:val="0"/>
          <w:i w:val="0"/>
          <w:sz w:val="23"/>
        </w:rPr>
        <w:t>c) Chi phí lãng phí ước tính (trên mỗi đơn hàng):</w:t>
      </w:r>
    </w:p>
    <w:tbl>
      <w:tblPr>
        <w:tblStyle w:val="TableGrid"/>
        <w:tblW w:type="auto" w:w="0"/>
        <w:jc w:val="center"/>
        <w:tblLayout w:type="fixed"/>
        <w:tblLook w:firstColumn="1" w:firstRow="1" w:lastColumn="0" w:lastRow="0" w:noHBand="0" w:noVBand="1" w:val="04A0"/>
      </w:tblPr>
      <w:tblGrid>
        <w:gridCol w:w="3324"/>
        <w:gridCol w:w="3324"/>
        <w:gridCol w:w="3324"/>
      </w:tblGrid>
      <w:tr>
        <w:tc>
          <w:tcPr>
            <w:tcW w:type="dxa" w:w="4876"/>
            <w:shd w:val="clear" w:fill="1F3B63"/>
          </w:tcPr>
          <w:p>
            <w:pPr>
              <w:spacing w:after="20"/>
              <w:jc w:val="center"/>
            </w:pPr>
            <w:r/>
            <w:r>
              <w:rPr>
                <w:rFonts w:ascii="Times New Roman" w:hAnsi="Times New Roman"/>
                <w:b/>
                <w:color w:val="FFFFFF"/>
                <w:sz w:val="19"/>
              </w:rPr>
              <w:t>Khoản lãng phí</w:t>
            </w:r>
          </w:p>
        </w:tc>
        <w:tc>
          <w:tcPr>
            <w:tcW w:type="dxa" w:w="3061"/>
            <w:shd w:val="clear" w:fill="1F3B63"/>
          </w:tcPr>
          <w:p>
            <w:pPr>
              <w:spacing w:after="20"/>
              <w:jc w:val="center"/>
            </w:pPr>
            <w:r/>
            <w:r>
              <w:rPr>
                <w:rFonts w:ascii="Times New Roman" w:hAnsi="Times New Roman"/>
                <w:b/>
                <w:color w:val="FFFFFF"/>
                <w:sz w:val="19"/>
              </w:rPr>
              <w:t>Cách tính</w:t>
            </w:r>
          </w:p>
        </w:tc>
        <w:tc>
          <w:tcPr>
            <w:tcW w:type="dxa" w:w="1701"/>
            <w:shd w:val="clear" w:fill="1F3B63"/>
          </w:tcPr>
          <w:p>
            <w:pPr>
              <w:spacing w:after="20"/>
              <w:jc w:val="center"/>
            </w:pPr>
            <w:r/>
            <w:r>
              <w:rPr>
                <w:rFonts w:ascii="Times New Roman" w:hAnsi="Times New Roman"/>
                <w:b/>
                <w:color w:val="FFFFFF"/>
                <w:sz w:val="19"/>
              </w:rPr>
              <w:t>Thành tiền (đ)</w:t>
            </w:r>
          </w:p>
        </w:tc>
      </w:tr>
      <w:tr>
        <w:tc>
          <w:tcPr>
            <w:tcW w:type="dxa" w:w="4876"/>
          </w:tcPr>
          <w:p>
            <w:pPr>
              <w:spacing w:after="20"/>
            </w:pPr>
            <w:r/>
            <w:r>
              <w:rPr>
                <w:rFonts w:ascii="Times New Roman" w:hAnsi="Times New Roman"/>
                <w:b w:val="0"/>
                <w:sz w:val="19"/>
              </w:rPr>
              <w:t>Hoạt động NVA trong quy trình (in &amp; luân chuyển đề nghị thanh toán bản giấy)</w:t>
            </w:r>
          </w:p>
        </w:tc>
        <w:tc>
          <w:tcPr>
            <w:tcW w:type="dxa" w:w="3061"/>
          </w:tcPr>
          <w:p>
            <w:pPr>
              <w:spacing w:after="20"/>
            </w:pPr>
            <w:r/>
            <w:r>
              <w:rPr>
                <w:rFonts w:ascii="Times New Roman" w:hAnsi="Times New Roman"/>
                <w:b w:val="0"/>
                <w:sz w:val="19"/>
              </w:rPr>
              <w:t>0,3 giờ Kế toán × đơn giá giờ</w:t>
            </w:r>
          </w:p>
        </w:tc>
        <w:tc>
          <w:tcPr>
            <w:tcW w:type="dxa" w:w="1701"/>
          </w:tcPr>
          <w:p>
            <w:pPr>
              <w:spacing w:after="20"/>
              <w:jc w:val="right"/>
            </w:pPr>
            <w:r/>
            <w:r>
              <w:rPr>
                <w:rFonts w:ascii="Times New Roman" w:hAnsi="Times New Roman"/>
                <w:b w:val="0"/>
                <w:sz w:val="19"/>
              </w:rPr>
              <w:t>22.159</w:t>
            </w:r>
          </w:p>
        </w:tc>
      </w:tr>
      <w:tr>
        <w:tc>
          <w:tcPr>
            <w:tcW w:type="dxa" w:w="4876"/>
            <w:shd w:val="clear" w:fill="F4F7FB"/>
          </w:tcPr>
          <w:p>
            <w:pPr>
              <w:spacing w:after="20"/>
            </w:pPr>
            <w:r/>
            <w:r>
              <w:rPr>
                <w:rFonts w:ascii="Times New Roman" w:hAnsi="Times New Roman"/>
                <w:b w:val="0"/>
                <w:sz w:val="19"/>
              </w:rPr>
              <w:t>Nhập lại thông tin NCC ở nhiều bước (báo giá → tờ trình → hợp đồng → khai báo ERP → PO)</w:t>
            </w:r>
          </w:p>
        </w:tc>
        <w:tc>
          <w:tcPr>
            <w:tcW w:type="dxa" w:w="3061"/>
            <w:shd w:val="clear" w:fill="F4F7FB"/>
          </w:tcPr>
          <w:p>
            <w:pPr>
              <w:spacing w:after="20"/>
            </w:pPr>
            <w:r/>
            <w:r>
              <w:rPr>
                <w:rFonts w:ascii="Times New Roman" w:hAnsi="Times New Roman"/>
                <w:b w:val="0"/>
                <w:sz w:val="19"/>
              </w:rPr>
              <w:t>0,5 giờ Thu mua × đơn giá giờ</w:t>
            </w:r>
          </w:p>
        </w:tc>
        <w:tc>
          <w:tcPr>
            <w:tcW w:type="dxa" w:w="1701"/>
            <w:shd w:val="clear" w:fill="F4F7FB"/>
          </w:tcPr>
          <w:p>
            <w:pPr>
              <w:spacing w:after="20"/>
              <w:jc w:val="right"/>
            </w:pPr>
            <w:r/>
            <w:r>
              <w:rPr>
                <w:rFonts w:ascii="Times New Roman" w:hAnsi="Times New Roman"/>
                <w:b w:val="0"/>
                <w:sz w:val="19"/>
              </w:rPr>
              <w:t>45.455</w:t>
            </w:r>
          </w:p>
        </w:tc>
      </w:tr>
      <w:tr>
        <w:tc>
          <w:tcPr>
            <w:tcW w:type="dxa" w:w="4876"/>
          </w:tcPr>
          <w:p>
            <w:pPr>
              <w:spacing w:after="20"/>
            </w:pPr>
            <w:r/>
            <w:r>
              <w:rPr>
                <w:rFonts w:ascii="Times New Roman" w:hAnsi="Times New Roman"/>
                <w:b w:val="0"/>
                <w:sz w:val="19"/>
              </w:rPr>
              <w:t>Xử lý lại khi lô hàng không đạt QA/QC (12% số lô)</w:t>
            </w:r>
          </w:p>
        </w:tc>
        <w:tc>
          <w:tcPr>
            <w:tcW w:type="dxa" w:w="3061"/>
          </w:tcPr>
          <w:p>
            <w:pPr>
              <w:spacing w:after="20"/>
            </w:pPr>
            <w:r/>
            <w:r>
              <w:rPr>
                <w:rFonts w:ascii="Times New Roman" w:hAnsi="Times New Roman"/>
                <w:b w:val="0"/>
                <w:sz w:val="19"/>
              </w:rPr>
              <w:t>(1,0 giờ Kho + 1,0 giờ QA/QC + 1,0 giờ Thu mua) × 12%</w:t>
            </w:r>
          </w:p>
        </w:tc>
        <w:tc>
          <w:tcPr>
            <w:tcW w:type="dxa" w:w="1701"/>
          </w:tcPr>
          <w:p>
            <w:pPr>
              <w:spacing w:after="20"/>
              <w:jc w:val="right"/>
            </w:pPr>
            <w:r/>
            <w:r>
              <w:rPr>
                <w:rFonts w:ascii="Times New Roman" w:hAnsi="Times New Roman"/>
                <w:b w:val="0"/>
                <w:sz w:val="19"/>
              </w:rPr>
              <w:t>26.591</w:t>
            </w:r>
          </w:p>
        </w:tc>
      </w:tr>
      <w:tr>
        <w:tc>
          <w:tcPr>
            <w:tcW w:type="dxa" w:w="4876"/>
            <w:shd w:val="clear" w:fill="F4F7FB"/>
          </w:tcPr>
          <w:p>
            <w:pPr>
              <w:spacing w:after="20"/>
            </w:pPr>
            <w:r/>
            <w:r>
              <w:rPr>
                <w:rFonts w:ascii="Times New Roman" w:hAnsi="Times New Roman"/>
                <w:b w:val="0"/>
                <w:sz w:val="19"/>
              </w:rPr>
              <w:t>Xử lý lại khi hoá đơn lệch 3 chiều (15% số hoá đơn)</w:t>
            </w:r>
          </w:p>
        </w:tc>
        <w:tc>
          <w:tcPr>
            <w:tcW w:type="dxa" w:w="3061"/>
            <w:shd w:val="clear" w:fill="F4F7FB"/>
          </w:tcPr>
          <w:p>
            <w:pPr>
              <w:spacing w:after="20"/>
            </w:pPr>
            <w:r/>
            <w:r>
              <w:rPr>
                <w:rFonts w:ascii="Times New Roman" w:hAnsi="Times New Roman"/>
                <w:b w:val="0"/>
                <w:sz w:val="19"/>
              </w:rPr>
              <w:t>2,0 giờ Kế toán × 15%</w:t>
            </w:r>
          </w:p>
        </w:tc>
        <w:tc>
          <w:tcPr>
            <w:tcW w:type="dxa" w:w="1701"/>
            <w:shd w:val="clear" w:fill="F4F7FB"/>
          </w:tcPr>
          <w:p>
            <w:pPr>
              <w:spacing w:after="20"/>
              <w:jc w:val="right"/>
            </w:pPr>
            <w:r/>
            <w:r>
              <w:rPr>
                <w:rFonts w:ascii="Times New Roman" w:hAnsi="Times New Roman"/>
                <w:b w:val="0"/>
                <w:sz w:val="19"/>
              </w:rPr>
              <w:t>22.159</w:t>
            </w:r>
          </w:p>
        </w:tc>
      </w:tr>
      <w:tr>
        <w:tc>
          <w:tcPr>
            <w:tcW w:type="dxa" w:w="4876"/>
          </w:tcPr>
          <w:p>
            <w:pPr>
              <w:spacing w:after="20"/>
            </w:pPr>
            <w:r/>
            <w:r>
              <w:rPr>
                <w:rFonts w:ascii="Times New Roman" w:hAnsi="Times New Roman"/>
                <w:b w:val="0"/>
                <w:sz w:val="19"/>
              </w:rPr>
              <w:t>Tờ trình / PO bị trả lại sửa rồi trình duyệt vòng hai (10%)</w:t>
            </w:r>
          </w:p>
        </w:tc>
        <w:tc>
          <w:tcPr>
            <w:tcW w:type="dxa" w:w="3061"/>
          </w:tcPr>
          <w:p>
            <w:pPr>
              <w:spacing w:after="20"/>
            </w:pPr>
            <w:r/>
            <w:r>
              <w:rPr>
                <w:rFonts w:ascii="Times New Roman" w:hAnsi="Times New Roman"/>
                <w:b w:val="0"/>
                <w:sz w:val="19"/>
              </w:rPr>
              <w:t>1,5 giờ Thu mua × 10%</w:t>
            </w:r>
          </w:p>
        </w:tc>
        <w:tc>
          <w:tcPr>
            <w:tcW w:type="dxa" w:w="1701"/>
          </w:tcPr>
          <w:p>
            <w:pPr>
              <w:spacing w:after="20"/>
              <w:jc w:val="right"/>
            </w:pPr>
            <w:r/>
            <w:r>
              <w:rPr>
                <w:rFonts w:ascii="Times New Roman" w:hAnsi="Times New Roman"/>
                <w:b w:val="0"/>
                <w:sz w:val="19"/>
              </w:rPr>
              <w:t>13.636</w:t>
            </w:r>
          </w:p>
        </w:tc>
      </w:tr>
      <w:tr>
        <w:tc>
          <w:tcPr>
            <w:tcW w:type="dxa" w:w="4876"/>
            <w:shd w:val="clear" w:fill="F4F7FB"/>
          </w:tcPr>
          <w:p>
            <w:pPr>
              <w:spacing w:after="20"/>
            </w:pPr>
            <w:r/>
            <w:r>
              <w:rPr>
                <w:rFonts w:ascii="Times New Roman" w:hAnsi="Times New Roman"/>
                <w:b w:val="0"/>
                <w:sz w:val="19"/>
              </w:rPr>
              <w:t>TỔNG LÃNG PHÍ / 1 ĐƠN HÀNG</w:t>
            </w:r>
          </w:p>
        </w:tc>
        <w:tc>
          <w:tcPr>
            <w:tcW w:type="dxa" w:w="3061"/>
            <w:shd w:val="clear" w:fill="F4F7FB"/>
          </w:tcPr>
          <w:p>
            <w:pPr>
              <w:spacing w:after="20"/>
            </w:pPr>
            <w:r/>
            <w:r>
              <w:rPr>
                <w:rFonts w:ascii="Times New Roman" w:hAnsi="Times New Roman"/>
                <w:b w:val="0"/>
                <w:sz w:val="19"/>
              </w:rPr>
            </w:r>
          </w:p>
        </w:tc>
        <w:tc>
          <w:tcPr>
            <w:tcW w:type="dxa" w:w="1701"/>
            <w:shd w:val="clear" w:fill="F4F7FB"/>
          </w:tcPr>
          <w:p>
            <w:pPr>
              <w:spacing w:after="20"/>
              <w:jc w:val="right"/>
            </w:pPr>
            <w:r/>
            <w:r>
              <w:rPr>
                <w:rFonts w:ascii="Times New Roman" w:hAnsi="Times New Roman"/>
                <w:b w:val="0"/>
                <w:sz w:val="19"/>
              </w:rPr>
              <w:t>130.000</w:t>
            </w:r>
          </w:p>
        </w:tc>
      </w:tr>
    </w:tbl>
    <w:p>
      <w:pPr>
        <w:spacing w:after="80"/>
      </w:pPr>
    </w:p>
    <w:p>
      <w:pPr>
        <w:spacing w:after="80" w:before="0"/>
      </w:pPr>
      <w:r>
        <w:rPr>
          <w:rFonts w:ascii="Times New Roman" w:hAnsi="Times New Roman"/>
          <w:b/>
          <w:i w:val="0"/>
          <w:sz w:val="24"/>
        </w:rPr>
        <w:t>Nhận xét:</w:t>
      </w:r>
    </w:p>
    <w:p>
      <w:pPr>
        <w:pStyle w:val="ListBullet"/>
        <w:spacing w:after="40"/>
      </w:pPr>
      <w:r>
        <w:rPr>
          <w:rFonts w:ascii="Times New Roman" w:hAnsi="Times New Roman"/>
          <w:sz w:val="23"/>
        </w:rPr>
        <w:t>Chi phí nhân công xử lý một đơn hàng đặt lại theo hợp đồng khung là 1.100.568 đ; một chu trình có tìm nguồn và phê duyệt NCC mới tốn 3.690.909 đ, gấp 3,4 lần — chênh lệch 2.590.341 đ chính là “giá” của việc phải đi tìm nguồn mới, trong đó riêng khâu thẩm định và soạn hợp đồng đã chiếm 10,5 giờ công.</w:t>
      </w:r>
    </w:p>
    <w:p>
      <w:pPr>
        <w:pStyle w:val="ListBullet"/>
        <w:spacing w:after="40"/>
      </w:pPr>
      <w:r>
        <w:rPr>
          <w:rFonts w:ascii="Times New Roman" w:hAnsi="Times New Roman"/>
          <w:sz w:val="23"/>
        </w:rPr>
        <w:t>Phần lãng phí là 130.000 đ mỗi đơn hàng, tương đương 11,8% chi phí xử lý một đơn hàng thông thường.</w:t>
      </w:r>
    </w:p>
    <w:p>
      <w:pPr>
        <w:pStyle w:val="ListBullet"/>
        <w:spacing w:after="40"/>
      </w:pPr>
      <w:r>
        <w:rPr>
          <w:rFonts w:ascii="Times New Roman" w:hAnsi="Times New Roman"/>
          <w:sz w:val="23"/>
        </w:rPr>
        <w:t>Với quy mô 250 đơn hàng mỗi tháng, lãng phí tương đương khoảng 32.500.000 đ/tháng, tức 390.000.000 đ/năm. Đây là dư địa tiết kiệm nếu số hoá khâu phê duyệt và tự động hoá đối chiếu 3 chiều.</w:t>
      </w:r>
    </w:p>
    <w:p>
      <w:pPr>
        <w:pStyle w:val="ListBullet"/>
        <w:spacing w:after="40"/>
      </w:pPr>
      <w:r>
        <w:rPr>
          <w:rFonts w:ascii="Times New Roman" w:hAnsi="Times New Roman"/>
          <w:sz w:val="23"/>
        </w:rPr>
        <w:t>Ngoài chi phí nhân công, việc kéo dài lead time còn gây chi phí ẩn lớn hơn: thiếu hàng tươi trên quầy làm mất doanh thu, và hàng phải mua gấp ngoài kế hoạch thường đắt hơn giá hợp đồng khung 10–15%.</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