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8899D" w14:textId="314587FE" w:rsidR="00B27604" w:rsidRPr="00F27308" w:rsidRDefault="00A44A3A">
      <w:pPr>
        <w:rPr>
          <w:rFonts w:ascii="Times New Roman" w:hAnsi="Times New Roman" w:cs="Times New Roman"/>
          <w:sz w:val="18"/>
          <w:szCs w:val="18"/>
        </w:rPr>
      </w:pPr>
      <w:r w:rsidRPr="00F27308">
        <w:rPr>
          <w:rFonts w:ascii="Times New Roman" w:hAnsi="Times New Roman" w:cs="Times New Roman"/>
          <w:sz w:val="18"/>
          <w:szCs w:val="18"/>
        </w:rPr>
        <w:t>NPV vs. Comp.</w:t>
      </w:r>
    </w:p>
    <w:p w14:paraId="318EF794" w14:textId="77777777" w:rsidR="00A44A3A" w:rsidRPr="00F27308" w:rsidRDefault="00A44A3A" w:rsidP="00A44A3A">
      <w:pPr>
        <w:rPr>
          <w:rFonts w:ascii="Times New Roman" w:hAnsi="Times New Roman" w:cs="Times New Roman"/>
          <w:sz w:val="18"/>
          <w:szCs w:val="18"/>
        </w:rPr>
      </w:pPr>
      <w:r w:rsidRPr="00F27308">
        <w:rPr>
          <w:rFonts w:ascii="Times New Roman" w:hAnsi="Times New Roman" w:cs="Times New Roman"/>
          <w:sz w:val="18"/>
          <w:szCs w:val="18"/>
        </w:rPr>
        <w:t>It has a beautiful theory (“true NPV”) behind it. It identifies for you exactly what matters (the expected future cash flows) and how differently timed cash flows matter in different ways (through the discount rate). The theory even gives you the exact relationship between various estimated inputs and your final measures (the present value formula). To the extent that you can reach the ideals of the theory—finding good expected cash flow and discount rate estimates—you know that your valuation is accurate!</w:t>
      </w:r>
      <w:r w:rsidRPr="00F27308">
        <w:rPr>
          <w:rFonts w:ascii="Times New Roman" w:hAnsi="Times New Roman" w:cs="Times New Roman"/>
          <w:sz w:val="18"/>
          <w:szCs w:val="18"/>
        </w:rPr>
        <w:t xml:space="preserve"> </w:t>
      </w:r>
    </w:p>
    <w:p w14:paraId="25FCC8FC" w14:textId="296E6DF7" w:rsidR="00A44A3A" w:rsidRPr="00F27308" w:rsidRDefault="00A44A3A" w:rsidP="00A44A3A">
      <w:pPr>
        <w:rPr>
          <w:rFonts w:ascii="Times New Roman" w:hAnsi="Times New Roman" w:cs="Times New Roman"/>
          <w:sz w:val="18"/>
          <w:szCs w:val="18"/>
        </w:rPr>
      </w:pPr>
      <w:r w:rsidRPr="00F27308">
        <w:rPr>
          <w:rFonts w:ascii="Times New Roman" w:hAnsi="Times New Roman" w:cs="Times New Roman"/>
          <w:sz w:val="18"/>
          <w:szCs w:val="18"/>
        </w:rPr>
        <w:t xml:space="preserve">Disadvantage: </w:t>
      </w:r>
      <w:r w:rsidRPr="00F27308">
        <w:rPr>
          <w:rFonts w:ascii="Times New Roman" w:hAnsi="Times New Roman" w:cs="Times New Roman"/>
          <w:sz w:val="18"/>
          <w:szCs w:val="18"/>
        </w:rPr>
        <w:t>First, your input estimates—especially your expected cash flow estimates—can be far off from the truth. Second, there is no objective standard for your estimates, and a third party cannot verify them.</w:t>
      </w:r>
    </w:p>
    <w:p w14:paraId="0C7D7752" w14:textId="0CFF704D" w:rsidR="00A44A3A" w:rsidRPr="00F27308" w:rsidRDefault="00A44A3A" w:rsidP="00A44A3A">
      <w:pPr>
        <w:rPr>
          <w:rFonts w:ascii="Times New Roman" w:hAnsi="Times New Roman" w:cs="Times New Roman"/>
          <w:sz w:val="18"/>
          <w:szCs w:val="18"/>
        </w:rPr>
      </w:pPr>
      <w:r w:rsidRPr="00F27308">
        <w:rPr>
          <w:rFonts w:ascii="Times New Roman" w:hAnsi="Times New Roman" w:cs="Times New Roman"/>
          <w:sz w:val="18"/>
          <w:szCs w:val="18"/>
        </w:rPr>
        <w:t xml:space="preserve">Comp. </w:t>
      </w:r>
      <w:r w:rsidRPr="00F27308">
        <w:rPr>
          <w:rFonts w:ascii="Times New Roman" w:hAnsi="Times New Roman" w:cs="Times New Roman"/>
          <w:sz w:val="18"/>
          <w:szCs w:val="18"/>
        </w:rPr>
        <w:t>Its main disadvantage is that it is much more ad hoc: You have to make two important judgment calls. First, what is a good comparable firm? Second, what should you use as the appropriate valuation attribute?</w:t>
      </w:r>
      <w:r w:rsidRPr="00F27308">
        <w:rPr>
          <w:rFonts w:ascii="Times New Roman" w:hAnsi="Times New Roman" w:cs="Times New Roman"/>
          <w:sz w:val="18"/>
          <w:szCs w:val="18"/>
        </w:rPr>
        <w:t xml:space="preserve"> </w:t>
      </w:r>
      <w:r w:rsidRPr="00F27308">
        <w:rPr>
          <w:rFonts w:ascii="Times New Roman" w:hAnsi="Times New Roman" w:cs="Times New Roman"/>
          <w:sz w:val="18"/>
          <w:szCs w:val="18"/>
        </w:rPr>
        <w:t xml:space="preserve">Yet one advantage of </w:t>
      </w:r>
      <w:r w:rsidRPr="00F27308">
        <w:rPr>
          <w:rFonts w:ascii="Times New Roman" w:hAnsi="Times New Roman" w:cs="Times New Roman"/>
          <w:sz w:val="18"/>
          <w:szCs w:val="18"/>
        </w:rPr>
        <w:t>comparable</w:t>
      </w:r>
      <w:r w:rsidRPr="00F27308">
        <w:rPr>
          <w:rFonts w:ascii="Times New Roman" w:hAnsi="Times New Roman" w:cs="Times New Roman"/>
          <w:sz w:val="18"/>
          <w:szCs w:val="18"/>
        </w:rPr>
        <w:t xml:space="preserve"> is that the inputs can be more objective and more verifiable than those for NPV.</w:t>
      </w:r>
      <w:r w:rsidRPr="00F27308">
        <w:rPr>
          <w:rFonts w:ascii="Times New Roman" w:hAnsi="Times New Roman" w:cs="Times New Roman"/>
          <w:sz w:val="18"/>
          <w:szCs w:val="18"/>
        </w:rPr>
        <w:t xml:space="preserve"> </w:t>
      </w:r>
      <w:r w:rsidRPr="00F27308">
        <w:rPr>
          <w:rFonts w:ascii="Times New Roman" w:hAnsi="Times New Roman" w:cs="Times New Roman"/>
          <w:sz w:val="18"/>
          <w:szCs w:val="18"/>
        </w:rPr>
        <w:t>analysts rarely agree on what firms are appropriate comparable and what attribute fits best. Such disagreement can create different subjective estimates, too, and thereby void the objectivity advantage.</w:t>
      </w:r>
    </w:p>
    <w:p w14:paraId="3E840354" w14:textId="7A02D61A" w:rsidR="00A44A3A" w:rsidRPr="00F27308" w:rsidRDefault="00A44A3A" w:rsidP="00A44A3A">
      <w:pPr>
        <w:rPr>
          <w:rFonts w:ascii="Times New Roman" w:hAnsi="Times New Roman" w:cs="Times New Roman"/>
          <w:sz w:val="18"/>
          <w:szCs w:val="18"/>
        </w:rPr>
      </w:pPr>
      <w:r w:rsidRPr="00F27308">
        <w:rPr>
          <w:rFonts w:ascii="Times New Roman" w:hAnsi="Times New Roman" w:cs="Times New Roman"/>
          <w:sz w:val="18"/>
          <w:szCs w:val="18"/>
        </w:rPr>
        <w:t xml:space="preserve">FD/TA is not a good measure of leverage. </w:t>
      </w:r>
      <w:r w:rsidR="002C2330" w:rsidRPr="00F27308">
        <w:rPr>
          <w:rFonts w:ascii="Times New Roman" w:hAnsi="Times New Roman" w:cs="Times New Roman"/>
          <w:sz w:val="18"/>
          <w:szCs w:val="18"/>
        </w:rPr>
        <w:t xml:space="preserve">TA includes FD and </w:t>
      </w:r>
      <w:proofErr w:type="gramStart"/>
      <w:r w:rsidR="002C2330" w:rsidRPr="00F27308">
        <w:rPr>
          <w:rFonts w:ascii="Times New Roman" w:hAnsi="Times New Roman" w:cs="Times New Roman"/>
          <w:sz w:val="18"/>
          <w:szCs w:val="18"/>
        </w:rPr>
        <w:t>NFL,</w:t>
      </w:r>
      <w:proofErr w:type="gramEnd"/>
      <w:r w:rsidR="002C2330" w:rsidRPr="00F27308">
        <w:rPr>
          <w:rFonts w:ascii="Times New Roman" w:hAnsi="Times New Roman" w:cs="Times New Roman"/>
          <w:sz w:val="18"/>
          <w:szCs w:val="18"/>
        </w:rPr>
        <w:t xml:space="preserve"> numerator should include it as well.</w:t>
      </w:r>
    </w:p>
    <w:p w14:paraId="59DCAE10" w14:textId="2C63DC3C" w:rsidR="002C2330" w:rsidRPr="00F27308" w:rsidRDefault="002C2330" w:rsidP="00A44A3A">
      <w:pPr>
        <w:rPr>
          <w:rFonts w:ascii="Times New Roman" w:hAnsi="Times New Roman" w:cs="Times New Roman"/>
          <w:sz w:val="18"/>
          <w:szCs w:val="18"/>
        </w:rPr>
      </w:pPr>
      <w:r w:rsidRPr="00F27308">
        <w:rPr>
          <w:rFonts w:ascii="Times New Roman" w:hAnsi="Times New Roman" w:cs="Times New Roman"/>
          <w:sz w:val="18"/>
          <w:szCs w:val="18"/>
        </w:rPr>
        <w:t xml:space="preserve">Biggest determinant of market-based leverage ratio change: </w:t>
      </w:r>
      <w:r w:rsidRPr="00F27308">
        <w:rPr>
          <w:rFonts w:ascii="Times New Roman" w:hAnsi="Times New Roman" w:cs="Times New Roman"/>
          <w:sz w:val="18"/>
          <w:szCs w:val="18"/>
        </w:rPr>
        <w:t>The debt part seldom change year to year compared to equity. It only changed drastically when issuing or retiring a debt. Thus, the biggest determinant of market-based leverage ratio changes is equity</w:t>
      </w:r>
      <w:r w:rsidRPr="00F27308">
        <w:rPr>
          <w:rFonts w:ascii="Times New Roman" w:hAnsi="Times New Roman" w:cs="Times New Roman"/>
          <w:sz w:val="18"/>
          <w:szCs w:val="18"/>
        </w:rPr>
        <w:t>.</w:t>
      </w:r>
    </w:p>
    <w:p w14:paraId="0E04AD50" w14:textId="218BF19A" w:rsidR="002C2330" w:rsidRPr="00F27308" w:rsidRDefault="002C2330" w:rsidP="00A44A3A">
      <w:pPr>
        <w:rPr>
          <w:rFonts w:ascii="Times New Roman" w:hAnsi="Times New Roman" w:cs="Times New Roman"/>
          <w:sz w:val="18"/>
          <w:szCs w:val="18"/>
        </w:rPr>
      </w:pPr>
      <w:r w:rsidRPr="00F27308">
        <w:rPr>
          <w:rFonts w:ascii="Times New Roman" w:hAnsi="Times New Roman" w:cs="Times New Roman"/>
          <w:sz w:val="18"/>
          <w:szCs w:val="18"/>
        </w:rPr>
        <w:t xml:space="preserve">Negative book value of equity: </w:t>
      </w:r>
      <w:r w:rsidRPr="00F27308">
        <w:rPr>
          <w:rFonts w:ascii="Times New Roman" w:hAnsi="Times New Roman" w:cs="Times New Roman"/>
          <w:sz w:val="18"/>
          <w:szCs w:val="18"/>
        </w:rPr>
        <w:t>Theoretically, negative shareholder equity means the stockholders owe money. But realistically, common stockholders are protected from such a liability by the corporate structure of publicly traded companies. When shareholder equity is negative, it’s often due to the accounting methods used to deal with accumulated losses in previous years.</w:t>
      </w:r>
    </w:p>
    <w:p w14:paraId="718B85BD" w14:textId="5503BB03" w:rsidR="002C2330" w:rsidRPr="00F27308" w:rsidRDefault="002C2330" w:rsidP="00A44A3A">
      <w:pPr>
        <w:rPr>
          <w:rFonts w:ascii="Times New Roman" w:hAnsi="Times New Roman" w:cs="Times New Roman"/>
          <w:sz w:val="18"/>
          <w:szCs w:val="18"/>
        </w:rPr>
      </w:pPr>
      <w:r w:rsidRPr="00F27308">
        <w:rPr>
          <w:rFonts w:ascii="Times New Roman" w:hAnsi="Times New Roman" w:cs="Times New Roman"/>
          <w:sz w:val="18"/>
          <w:szCs w:val="18"/>
        </w:rPr>
        <w:t>Convertible debt like debt when OTM, equity ITM.</w:t>
      </w:r>
    </w:p>
    <w:p w14:paraId="0B2A4646" w14:textId="6D73463F" w:rsidR="005332CB" w:rsidRPr="00F27308" w:rsidRDefault="005332CB" w:rsidP="00A44A3A">
      <w:pPr>
        <w:rPr>
          <w:rFonts w:ascii="Times New Roman" w:hAnsi="Times New Roman" w:cs="Times New Roman"/>
          <w:sz w:val="18"/>
          <w:szCs w:val="18"/>
        </w:rPr>
      </w:pPr>
      <w:r w:rsidRPr="00F27308">
        <w:rPr>
          <w:rFonts w:ascii="Times New Roman" w:hAnsi="Times New Roman" w:cs="Times New Roman"/>
          <w:sz w:val="18"/>
          <w:szCs w:val="18"/>
        </w:rPr>
        <w:t>When target is undervalued, combined firm add value.</w:t>
      </w:r>
    </w:p>
    <w:p w14:paraId="7A5AC589" w14:textId="5A94D669" w:rsidR="005332CB" w:rsidRPr="00F27308" w:rsidRDefault="005332CB" w:rsidP="00A44A3A">
      <w:pPr>
        <w:rPr>
          <w:rFonts w:ascii="Times New Roman" w:hAnsi="Times New Roman" w:cs="Times New Roman"/>
          <w:sz w:val="18"/>
          <w:szCs w:val="18"/>
        </w:rPr>
      </w:pPr>
      <w:r w:rsidRPr="00F27308">
        <w:rPr>
          <w:rFonts w:ascii="Times New Roman" w:hAnsi="Times New Roman" w:cs="Times New Roman"/>
          <w:sz w:val="18"/>
          <w:szCs w:val="18"/>
        </w:rPr>
        <w:t>Instead of using average P/E, 1, Ignore non positive E. 2, Use median. 3, Average E/P. 4, P/E = (sum P)</w:t>
      </w:r>
      <w:proofErr w:type="gramStart"/>
      <w:r w:rsidRPr="00F27308">
        <w:rPr>
          <w:rFonts w:ascii="Times New Roman" w:hAnsi="Times New Roman" w:cs="Times New Roman"/>
          <w:sz w:val="18"/>
          <w:szCs w:val="18"/>
        </w:rPr>
        <w:t>/(</w:t>
      </w:r>
      <w:proofErr w:type="gramEnd"/>
      <w:r w:rsidRPr="00F27308">
        <w:rPr>
          <w:rFonts w:ascii="Times New Roman" w:hAnsi="Times New Roman" w:cs="Times New Roman"/>
          <w:sz w:val="18"/>
          <w:szCs w:val="18"/>
        </w:rPr>
        <w:t>sum E)</w:t>
      </w:r>
    </w:p>
    <w:p w14:paraId="1AF25C61" w14:textId="0A98528A" w:rsidR="006A5FB5" w:rsidRPr="00F27308" w:rsidRDefault="006A5FB5" w:rsidP="00A44A3A">
      <w:pPr>
        <w:rPr>
          <w:rFonts w:ascii="Times New Roman" w:hAnsi="Times New Roman" w:cs="Times New Roman"/>
          <w:sz w:val="18"/>
          <w:szCs w:val="18"/>
        </w:rPr>
      </w:pPr>
      <w:r w:rsidRPr="00F27308">
        <w:rPr>
          <w:rFonts w:ascii="Times New Roman" w:hAnsi="Times New Roman" w:cs="Times New Roman"/>
          <w:sz w:val="18"/>
          <w:szCs w:val="18"/>
        </w:rPr>
        <w:t>To take care of long-term accruals in the conversion from net income into cash flows, undo the smoothing—add back the depreciation and subtract out the capital expense. Do not use depreciation or amortization figures from the income statement to undo the accounting adjustments for capital expenses. These figures are incomplete. You must use the depreciation figures from the cash-flow statement. Reading both net income and depreciation off the income statement is not only wrong, but also a common mistake. To take care of short-term accruals in the conversion from net income into cash flows, undo the smoothing—subtract changes in net working capital. (Equivalently, you can add decreases in net working capital.)</w:t>
      </w:r>
    </w:p>
    <w:p w14:paraId="5DE2A4F3" w14:textId="6CE57EEE" w:rsidR="006A5FB5" w:rsidRPr="00F27308" w:rsidRDefault="006A5FB5" w:rsidP="006A5FB5">
      <w:pPr>
        <w:rPr>
          <w:rFonts w:ascii="Times New Roman" w:hAnsi="Times New Roman" w:cs="Times New Roman"/>
          <w:sz w:val="18"/>
          <w:szCs w:val="18"/>
        </w:rPr>
      </w:pPr>
      <w:r w:rsidRPr="00F27308">
        <w:rPr>
          <w:rFonts w:ascii="Times New Roman" w:hAnsi="Times New Roman" w:cs="Times New Roman"/>
          <w:b/>
          <w:sz w:val="18"/>
          <w:szCs w:val="18"/>
        </w:rPr>
        <w:t>Project cash flows (CF</w:t>
      </w:r>
      <w:r w:rsidRPr="00F27308">
        <w:rPr>
          <w:rFonts w:ascii="Times New Roman" w:hAnsi="Times New Roman" w:cs="Times New Roman"/>
          <w:sz w:val="18"/>
          <w:szCs w:val="18"/>
        </w:rPr>
        <w:t>) are due to financial creditors and shareholders together and are computed as</w:t>
      </w:r>
    </w:p>
    <w:p w14:paraId="10A32B89" w14:textId="41C18D2B" w:rsidR="006A5FB5" w:rsidRPr="00F27308" w:rsidRDefault="006A5FB5" w:rsidP="006A5FB5">
      <w:pPr>
        <w:rPr>
          <w:rFonts w:ascii="Times New Roman" w:hAnsi="Times New Roman" w:cs="Times New Roman"/>
          <w:sz w:val="18"/>
          <w:szCs w:val="18"/>
        </w:rPr>
      </w:pPr>
      <w:r w:rsidRPr="00F27308">
        <w:rPr>
          <w:rFonts w:ascii="Times New Roman" w:hAnsi="Times New Roman" w:cs="Times New Roman"/>
          <w:sz w:val="18"/>
          <w:szCs w:val="18"/>
        </w:rPr>
        <w:t xml:space="preserve">Project Cash Flow = Cash Flow from Operating </w:t>
      </w:r>
      <w:proofErr w:type="spellStart"/>
      <w:r w:rsidRPr="00F27308">
        <w:rPr>
          <w:rFonts w:ascii="Times New Roman" w:hAnsi="Times New Roman" w:cs="Times New Roman"/>
          <w:sz w:val="18"/>
          <w:szCs w:val="18"/>
        </w:rPr>
        <w:t>Activity+Cash</w:t>
      </w:r>
      <w:proofErr w:type="spellEnd"/>
      <w:r w:rsidRPr="00F27308">
        <w:rPr>
          <w:rFonts w:ascii="Times New Roman" w:hAnsi="Times New Roman" w:cs="Times New Roman"/>
          <w:sz w:val="18"/>
          <w:szCs w:val="18"/>
        </w:rPr>
        <w:t xml:space="preserve"> Flow from Investing Activity+(Net) Interest Expense</w:t>
      </w:r>
    </w:p>
    <w:p w14:paraId="0E8A865F" w14:textId="3951AF94" w:rsidR="006A5FB5" w:rsidRPr="00F27308" w:rsidRDefault="006A5FB5" w:rsidP="006A5FB5">
      <w:pPr>
        <w:rPr>
          <w:rFonts w:ascii="Times New Roman" w:hAnsi="Times New Roman" w:cs="Times New Roman"/>
          <w:sz w:val="18"/>
          <w:szCs w:val="18"/>
        </w:rPr>
      </w:pPr>
      <w:r w:rsidRPr="00F27308">
        <w:rPr>
          <w:rFonts w:ascii="Times New Roman" w:hAnsi="Times New Roman" w:cs="Times New Roman"/>
          <w:b/>
          <w:sz w:val="18"/>
          <w:szCs w:val="18"/>
        </w:rPr>
        <w:t>Equity cash flows (CF</w:t>
      </w:r>
      <w:r w:rsidRPr="00F27308">
        <w:rPr>
          <w:rFonts w:ascii="Times New Roman" w:hAnsi="Times New Roman" w:cs="Times New Roman"/>
          <w:sz w:val="18"/>
          <w:szCs w:val="18"/>
        </w:rPr>
        <w:t>) are available only to levered equity (i.e., the company’s shareholders): Equity Cash Flow = Project Cash Flow</w:t>
      </w:r>
    </w:p>
    <w:p w14:paraId="395171A7" w14:textId="0DC99A4F" w:rsidR="006A5FB5" w:rsidRPr="00F27308" w:rsidRDefault="006A5FB5" w:rsidP="006A5FB5">
      <w:pPr>
        <w:rPr>
          <w:rFonts w:ascii="Times New Roman" w:hAnsi="Times New Roman" w:cs="Times New Roman"/>
          <w:sz w:val="18"/>
          <w:szCs w:val="18"/>
        </w:rPr>
      </w:pPr>
      <w:r w:rsidRPr="00F27308">
        <w:rPr>
          <w:rFonts w:ascii="Times New Roman" w:hAnsi="Times New Roman" w:cs="Times New Roman"/>
          <w:sz w:val="18"/>
          <w:szCs w:val="18"/>
        </w:rPr>
        <w:t>+ Net Issuance of Debt – Interest Expense</w:t>
      </w:r>
    </w:p>
    <w:p w14:paraId="0A317E80" w14:textId="574FFA96" w:rsidR="006A5FB5" w:rsidRPr="00F27308" w:rsidRDefault="006A5FB5" w:rsidP="006A5FB5">
      <w:pPr>
        <w:rPr>
          <w:rFonts w:ascii="Times New Roman" w:hAnsi="Times New Roman" w:cs="Times New Roman"/>
          <w:sz w:val="18"/>
          <w:szCs w:val="18"/>
        </w:rPr>
      </w:pPr>
      <w:r w:rsidRPr="00F27308">
        <w:rPr>
          <w:rFonts w:ascii="Times New Roman" w:hAnsi="Times New Roman" w:cs="Times New Roman"/>
          <w:sz w:val="18"/>
          <w:szCs w:val="18"/>
        </w:rPr>
        <w:t>Balance sheet stock numbers are often inaccurate as measures of true values. This applies especially to the book value of equity. In turn, it applies, to a lesser extent, to the book value of assets. The most reliable figures on the balance sheet are often cash and short-term instrument assets and financial-debt liability figures.</w:t>
      </w:r>
    </w:p>
    <w:p w14:paraId="324D3851" w14:textId="70EC6A83" w:rsidR="006A5FB5" w:rsidRPr="00F27308" w:rsidRDefault="006A5FB5" w:rsidP="006A5FB5">
      <w:pPr>
        <w:rPr>
          <w:rFonts w:ascii="Times New Roman" w:hAnsi="Times New Roman" w:cs="Times New Roman"/>
          <w:sz w:val="18"/>
          <w:szCs w:val="18"/>
        </w:rPr>
      </w:pPr>
      <w:r w:rsidRPr="00F27308">
        <w:rPr>
          <w:rFonts w:ascii="Times New Roman" w:hAnsi="Times New Roman" w:cs="Times New Roman"/>
          <w:sz w:val="18"/>
          <w:szCs w:val="18"/>
        </w:rPr>
        <w:t>It is the law of one price that ultimately gives you a value estimate.</w:t>
      </w:r>
      <w:r w:rsidRPr="00F27308">
        <w:rPr>
          <w:rFonts w:ascii="Times New Roman" w:hAnsi="Times New Roman" w:cs="Times New Roman"/>
          <w:sz w:val="18"/>
          <w:szCs w:val="18"/>
        </w:rPr>
        <w:t xml:space="preserve"> </w:t>
      </w:r>
      <w:r w:rsidRPr="00F27308">
        <w:rPr>
          <w:rFonts w:ascii="Times New Roman" w:hAnsi="Times New Roman" w:cs="Times New Roman"/>
          <w:sz w:val="18"/>
          <w:szCs w:val="18"/>
        </w:rPr>
        <w:t>In theory, companies with the same correct attributes should have the same value. In practice, companies with similar relevant attributes should have similar values.</w:t>
      </w:r>
    </w:p>
    <w:p w14:paraId="38BF2152" w14:textId="033D0932" w:rsidR="006A5FB5" w:rsidRPr="00F27308" w:rsidRDefault="006A5FB5" w:rsidP="006A5FB5">
      <w:pPr>
        <w:rPr>
          <w:rFonts w:ascii="Times New Roman" w:hAnsi="Times New Roman" w:cs="Times New Roman"/>
          <w:sz w:val="18"/>
          <w:szCs w:val="18"/>
        </w:rPr>
      </w:pPr>
      <w:r w:rsidRPr="00F27308">
        <w:rPr>
          <w:rFonts w:ascii="Times New Roman" w:hAnsi="Times New Roman" w:cs="Times New Roman"/>
          <w:sz w:val="18"/>
          <w:szCs w:val="18"/>
        </w:rPr>
        <w:t xml:space="preserve">All else equal, the price-earnings ratio is higher for firms with more </w:t>
      </w:r>
      <w:r w:rsidRPr="00F27308">
        <w:rPr>
          <w:rFonts w:ascii="Times New Roman" w:hAnsi="Times New Roman" w:cs="Times New Roman"/>
          <w:sz w:val="18"/>
          <w:szCs w:val="18"/>
        </w:rPr>
        <w:t>futur</w:t>
      </w:r>
      <w:r w:rsidRPr="00F27308">
        <w:rPr>
          <w:rFonts w:ascii="Times New Roman" w:hAnsi="Times New Roman" w:cs="Times New Roman"/>
          <w:sz w:val="18"/>
          <w:szCs w:val="18"/>
        </w:rPr>
        <w:t>e</w:t>
      </w:r>
      <w:r w:rsidRPr="00F27308">
        <w:rPr>
          <w:rFonts w:ascii="Times New Roman" w:hAnsi="Times New Roman" w:cs="Times New Roman"/>
          <w:sz w:val="18"/>
          <w:szCs w:val="18"/>
        </w:rPr>
        <w:t xml:space="preserve"> </w:t>
      </w:r>
      <w:proofErr w:type="spellStart"/>
      <w:r w:rsidR="00194B95" w:rsidRPr="00F27308">
        <w:rPr>
          <w:rFonts w:ascii="Times New Roman" w:hAnsi="Times New Roman" w:cs="Times New Roman"/>
          <w:sz w:val="18"/>
          <w:szCs w:val="18"/>
        </w:rPr>
        <w:t>e</w:t>
      </w:r>
      <w:r w:rsidRPr="00F27308">
        <w:rPr>
          <w:rFonts w:ascii="Times New Roman" w:hAnsi="Times New Roman" w:cs="Times New Roman"/>
          <w:sz w:val="18"/>
          <w:szCs w:val="18"/>
        </w:rPr>
        <w:t>nings</w:t>
      </w:r>
      <w:proofErr w:type="spellEnd"/>
      <w:r w:rsidRPr="00F27308">
        <w:rPr>
          <w:rFonts w:ascii="Times New Roman" w:hAnsi="Times New Roman" w:cs="Times New Roman"/>
          <w:sz w:val="18"/>
          <w:szCs w:val="18"/>
        </w:rPr>
        <w:t xml:space="preserve"> </w:t>
      </w:r>
      <w:r w:rsidR="00194B95" w:rsidRPr="00F27308">
        <w:rPr>
          <w:rFonts w:ascii="Times New Roman" w:hAnsi="Times New Roman" w:cs="Times New Roman"/>
          <w:sz w:val="18"/>
          <w:szCs w:val="18"/>
        </w:rPr>
        <w:t xml:space="preserve">        </w:t>
      </w:r>
      <w:r w:rsidRPr="00F27308">
        <w:rPr>
          <w:rFonts w:ascii="Times New Roman" w:hAnsi="Times New Roman" w:cs="Times New Roman"/>
          <w:sz w:val="18"/>
          <w:szCs w:val="18"/>
        </w:rPr>
        <w:t>more future earnings growth</w:t>
      </w:r>
      <w:r w:rsidRPr="00F27308">
        <w:rPr>
          <w:rFonts w:ascii="Times New Roman" w:hAnsi="Times New Roman" w:cs="Times New Roman"/>
          <w:sz w:val="18"/>
          <w:szCs w:val="18"/>
        </w:rPr>
        <w:t xml:space="preserve"> </w:t>
      </w:r>
    </w:p>
    <w:p w14:paraId="579686E6" w14:textId="0FDA3009" w:rsidR="00194B95" w:rsidRPr="00F27308" w:rsidRDefault="00194B95" w:rsidP="00194B95">
      <w:pPr>
        <w:rPr>
          <w:rFonts w:ascii="Times New Roman" w:hAnsi="Times New Roman" w:cs="Times New Roman"/>
          <w:sz w:val="18"/>
          <w:szCs w:val="18"/>
        </w:rPr>
      </w:pPr>
      <w:r w:rsidRPr="00F27308">
        <w:rPr>
          <w:rFonts w:ascii="Times New Roman" w:hAnsi="Times New Roman" w:cs="Times New Roman"/>
          <w:sz w:val="18"/>
          <w:szCs w:val="18"/>
        </w:rPr>
        <w:t>Unlike market betas and costs of capital, price-earnings ratios cannot be value-weighted and averaged.</w:t>
      </w:r>
      <w:r w:rsidRPr="00F27308">
        <w:rPr>
          <w:rFonts w:ascii="Times New Roman" w:hAnsi="Times New Roman" w:cs="Times New Roman"/>
          <w:sz w:val="18"/>
          <w:szCs w:val="18"/>
        </w:rPr>
        <w:t xml:space="preserve"> </w:t>
      </w:r>
      <w:r w:rsidRPr="00F27308">
        <w:rPr>
          <w:rFonts w:ascii="Times New Roman" w:hAnsi="Times New Roman" w:cs="Times New Roman"/>
          <w:sz w:val="18"/>
          <w:szCs w:val="18"/>
        </w:rPr>
        <w:t>Mergers can change P/E ratios even if they do not create value.</w:t>
      </w:r>
    </w:p>
    <w:p w14:paraId="4071843D" w14:textId="78BF5D75" w:rsidR="00194B95" w:rsidRPr="00F27308" w:rsidRDefault="00194B95" w:rsidP="00194B95">
      <w:pPr>
        <w:rPr>
          <w:rFonts w:ascii="Times New Roman" w:hAnsi="Times New Roman" w:cs="Times New Roman"/>
          <w:sz w:val="18"/>
          <w:szCs w:val="18"/>
        </w:rPr>
      </w:pPr>
      <w:r w:rsidRPr="00F27308">
        <w:rPr>
          <w:rFonts w:ascii="Times New Roman" w:hAnsi="Times New Roman" w:cs="Times New Roman"/>
          <w:sz w:val="18"/>
          <w:szCs w:val="18"/>
        </w:rPr>
        <w:t>Ratios intrinsically never make sense when denominators can take on negative values.</w:t>
      </w:r>
    </w:p>
    <w:p w14:paraId="60715BBB" w14:textId="544AAB7E" w:rsidR="00194B95" w:rsidRPr="00F27308" w:rsidRDefault="00194B95" w:rsidP="00194B95">
      <w:pPr>
        <w:rPr>
          <w:rFonts w:ascii="Times New Roman" w:hAnsi="Times New Roman" w:cs="Times New Roman"/>
          <w:sz w:val="18"/>
          <w:szCs w:val="18"/>
        </w:rPr>
      </w:pPr>
      <w:r w:rsidRPr="00F27308">
        <w:rPr>
          <w:rFonts w:ascii="Times New Roman" w:hAnsi="Times New Roman" w:cs="Times New Roman"/>
          <w:sz w:val="18"/>
          <w:szCs w:val="18"/>
        </w:rPr>
        <w:t>The basis of optimal capital structure theory is the insight that entrepreneurs want to maximize the value of the firm in an upfront sale today, and not necessarily the value of equity today or in the future.</w:t>
      </w:r>
    </w:p>
    <w:p w14:paraId="4FA1D884" w14:textId="253DFB67" w:rsidR="00194B95" w:rsidRPr="00F27308" w:rsidRDefault="00194B95" w:rsidP="00194B95">
      <w:pPr>
        <w:rPr>
          <w:rFonts w:ascii="Times New Roman" w:hAnsi="Times New Roman" w:cs="Times New Roman"/>
          <w:sz w:val="18"/>
          <w:szCs w:val="18"/>
        </w:rPr>
      </w:pPr>
      <w:r w:rsidRPr="00F27308">
        <w:rPr>
          <w:rFonts w:ascii="Times New Roman" w:hAnsi="Times New Roman" w:cs="Times New Roman"/>
          <w:sz w:val="18"/>
          <w:szCs w:val="18"/>
        </w:rPr>
        <w:t>The Modigliani-Miller propositions state that in a perfect world, the value of a firm is independent of how it is financed. Instead, it is the underlying projects that determine the value of the firm.</w:t>
      </w:r>
    </w:p>
    <w:p w14:paraId="55E26260" w14:textId="11C72882" w:rsidR="00194B95" w:rsidRPr="00F27308" w:rsidRDefault="00CB6BF0" w:rsidP="00194B95">
      <w:pPr>
        <w:rPr>
          <w:rFonts w:ascii="Times New Roman" w:hAnsi="Times New Roman" w:cs="Times New Roman"/>
          <w:sz w:val="18"/>
          <w:szCs w:val="18"/>
        </w:rPr>
      </w:pPr>
      <w:r w:rsidRPr="00F27308">
        <w:rPr>
          <w:rFonts w:ascii="Times New Roman" w:hAnsi="Times New Roman" w:cs="Times New Roman"/>
          <w:noProof/>
          <w:sz w:val="18"/>
          <w:szCs w:val="18"/>
        </w:rPr>
        <w:drawing>
          <wp:inline distT="0" distB="0" distL="0" distR="0" wp14:anchorId="7C44B561" wp14:editId="3FAAAD4D">
            <wp:extent cx="2529840" cy="172720"/>
            <wp:effectExtent l="0" t="0" r="0" b="508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3-19 at 00.50.33.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29840" cy="172720"/>
                    </a:xfrm>
                    <a:prstGeom prst="rect">
                      <a:avLst/>
                    </a:prstGeom>
                  </pic:spPr>
                </pic:pic>
              </a:graphicData>
            </a:graphic>
          </wp:inline>
        </w:drawing>
      </w:r>
    </w:p>
    <w:p w14:paraId="2069CC49" w14:textId="2C0E8363" w:rsidR="00CB6BF0" w:rsidRPr="00F27308" w:rsidRDefault="00CB6BF0" w:rsidP="00194B95">
      <w:pPr>
        <w:rPr>
          <w:rFonts w:ascii="Times New Roman" w:hAnsi="Times New Roman" w:cs="Times New Roman"/>
          <w:sz w:val="18"/>
          <w:szCs w:val="18"/>
        </w:rPr>
      </w:pPr>
      <w:r w:rsidRPr="00F27308">
        <w:rPr>
          <w:rFonts w:ascii="Times New Roman" w:hAnsi="Times New Roman" w:cs="Times New Roman"/>
          <w:noProof/>
          <w:sz w:val="18"/>
          <w:szCs w:val="18"/>
        </w:rPr>
        <w:drawing>
          <wp:inline distT="0" distB="0" distL="0" distR="0" wp14:anchorId="56C98EB3" wp14:editId="2651D2BE">
            <wp:extent cx="2529840" cy="1403985"/>
            <wp:effectExtent l="0" t="0" r="0" b="571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3-19 at 00.47.4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29840" cy="1403985"/>
                    </a:xfrm>
                    <a:prstGeom prst="rect">
                      <a:avLst/>
                    </a:prstGeom>
                  </pic:spPr>
                </pic:pic>
              </a:graphicData>
            </a:graphic>
          </wp:inline>
        </w:drawing>
      </w:r>
    </w:p>
    <w:p w14:paraId="43D347EE" w14:textId="6D8CC3CE" w:rsidR="00CB6BF0" w:rsidRPr="00F27308" w:rsidRDefault="00CB6BF0" w:rsidP="00194B95">
      <w:pPr>
        <w:rPr>
          <w:rFonts w:ascii="Times New Roman" w:hAnsi="Times New Roman" w:cs="Times New Roman"/>
          <w:sz w:val="18"/>
          <w:szCs w:val="18"/>
        </w:rPr>
      </w:pPr>
      <w:r w:rsidRPr="00F27308">
        <w:rPr>
          <w:rFonts w:ascii="Times New Roman" w:hAnsi="Times New Roman" w:cs="Times New Roman"/>
          <w:noProof/>
          <w:sz w:val="18"/>
          <w:szCs w:val="18"/>
        </w:rPr>
        <w:drawing>
          <wp:inline distT="0" distB="0" distL="0" distR="0" wp14:anchorId="1C3F5480" wp14:editId="5A619B39">
            <wp:extent cx="2529840" cy="2597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3-19 at 00.54.2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29840" cy="259715"/>
                    </a:xfrm>
                    <a:prstGeom prst="rect">
                      <a:avLst/>
                    </a:prstGeom>
                  </pic:spPr>
                </pic:pic>
              </a:graphicData>
            </a:graphic>
          </wp:inline>
        </w:drawing>
      </w:r>
    </w:p>
    <w:p w14:paraId="4C409778" w14:textId="4DA37F24" w:rsidR="00CB6BF0" w:rsidRPr="00F27308" w:rsidRDefault="00CB6BF0" w:rsidP="00194B95">
      <w:pPr>
        <w:rPr>
          <w:rFonts w:ascii="Times New Roman" w:hAnsi="Times New Roman" w:cs="Times New Roman"/>
          <w:sz w:val="18"/>
          <w:szCs w:val="18"/>
        </w:rPr>
      </w:pPr>
      <w:r w:rsidRPr="00F27308">
        <w:rPr>
          <w:rFonts w:ascii="Times New Roman" w:hAnsi="Times New Roman" w:cs="Times New Roman"/>
          <w:sz w:val="18"/>
          <w:szCs w:val="18"/>
        </w:rPr>
        <w:t>Financial distress costs usually favor equity over debt as a cheaper financing vehicle.</w:t>
      </w:r>
    </w:p>
    <w:p w14:paraId="04A9AB02" w14:textId="61C631DE" w:rsidR="00CB6BF0" w:rsidRPr="00F27308" w:rsidRDefault="00CB6BF0" w:rsidP="00194B95">
      <w:pPr>
        <w:rPr>
          <w:rFonts w:ascii="Times New Roman" w:hAnsi="Times New Roman" w:cs="Times New Roman"/>
          <w:sz w:val="18"/>
          <w:szCs w:val="18"/>
        </w:rPr>
      </w:pPr>
      <w:r w:rsidRPr="00F27308">
        <w:rPr>
          <w:rFonts w:ascii="Times New Roman" w:hAnsi="Times New Roman" w:cs="Times New Roman"/>
          <w:sz w:val="18"/>
          <w:szCs w:val="18"/>
        </w:rPr>
        <w:t>Ex-post reluctance to take the right projects (such as making additional maintenance investments) can favor equity over debt as the cheaper financing vehicle. Ex-post reluctance to liquidate by managers not acting on behalf of the overall firm but on behalf of equity can favor equity over debt as the cheaper financing vehicle.</w:t>
      </w:r>
      <w:r w:rsidR="00DA68EE" w:rsidRPr="00F27308">
        <w:rPr>
          <w:rFonts w:ascii="Times New Roman" w:hAnsi="Times New Roman" w:cs="Times New Roman"/>
          <w:sz w:val="18"/>
          <w:szCs w:val="18"/>
        </w:rPr>
        <w:t xml:space="preserve"> </w:t>
      </w:r>
      <w:r w:rsidR="00DA68EE" w:rsidRPr="00F27308">
        <w:rPr>
          <w:rFonts w:ascii="Times New Roman" w:hAnsi="Times New Roman" w:cs="Times New Roman"/>
          <w:sz w:val="18"/>
          <w:szCs w:val="18"/>
        </w:rPr>
        <w:t>Ex-post reluctance to liquidate by managers not acting on behalf of the overall firm but on behalf of themselves can favor debt over equity as the cheaper financing vehicle. Debt can force them to liquidate—which can be a good move ex-ante.</w:t>
      </w:r>
    </w:p>
    <w:p w14:paraId="0B73F5D5" w14:textId="0E226782" w:rsidR="00DA68EE" w:rsidRPr="00F27308" w:rsidRDefault="00DA68EE" w:rsidP="00194B95">
      <w:pPr>
        <w:rPr>
          <w:rFonts w:ascii="Times New Roman" w:hAnsi="Times New Roman" w:cs="Times New Roman"/>
          <w:sz w:val="18"/>
          <w:szCs w:val="18"/>
        </w:rPr>
      </w:pPr>
      <w:r w:rsidRPr="00F27308">
        <w:rPr>
          <w:rFonts w:ascii="Times New Roman" w:hAnsi="Times New Roman" w:cs="Times New Roman"/>
          <w:sz w:val="18"/>
          <w:szCs w:val="18"/>
        </w:rPr>
        <w:t>Competitive product-market environments could favor either equity or debt.</w:t>
      </w:r>
    </w:p>
    <w:p w14:paraId="58E9943B" w14:textId="070A89C9" w:rsidR="00DA68EE" w:rsidRPr="00F27308" w:rsidRDefault="00DA68EE" w:rsidP="00194B95">
      <w:pPr>
        <w:rPr>
          <w:rFonts w:ascii="Times New Roman" w:hAnsi="Times New Roman" w:cs="Times New Roman"/>
          <w:sz w:val="18"/>
          <w:szCs w:val="18"/>
        </w:rPr>
      </w:pPr>
      <w:r w:rsidRPr="00F27308">
        <w:rPr>
          <w:rFonts w:ascii="Times New Roman" w:hAnsi="Times New Roman" w:cs="Times New Roman"/>
          <w:sz w:val="18"/>
          <w:szCs w:val="18"/>
        </w:rPr>
        <w:t>The need to control free cash flow and agency problems favors debt over equity as the cheaper financing vehicle.</w:t>
      </w:r>
    </w:p>
    <w:p w14:paraId="3A548729" w14:textId="5344AB33" w:rsidR="00DA68EE" w:rsidRPr="00F27308" w:rsidRDefault="00DA68EE" w:rsidP="00194B95">
      <w:pPr>
        <w:rPr>
          <w:rFonts w:ascii="Times New Roman" w:hAnsi="Times New Roman" w:cs="Times New Roman"/>
          <w:sz w:val="18"/>
          <w:szCs w:val="18"/>
        </w:rPr>
      </w:pPr>
      <w:r w:rsidRPr="00F27308">
        <w:rPr>
          <w:rFonts w:ascii="Times New Roman" w:hAnsi="Times New Roman" w:cs="Times New Roman"/>
          <w:sz w:val="18"/>
          <w:szCs w:val="18"/>
        </w:rPr>
        <w:t>Uncontrolled free cash flow and agency concerns can mean that firms end up having more equity than debt financing, even if this is not value-maximizing.</w:t>
      </w:r>
    </w:p>
    <w:p w14:paraId="0C689DE5" w14:textId="23AC9820" w:rsidR="00DA68EE" w:rsidRPr="00F27308" w:rsidRDefault="00DA68EE" w:rsidP="00194B95">
      <w:pPr>
        <w:rPr>
          <w:rFonts w:ascii="Times New Roman" w:hAnsi="Times New Roman" w:cs="Times New Roman"/>
          <w:sz w:val="18"/>
          <w:szCs w:val="18"/>
        </w:rPr>
      </w:pPr>
      <w:r w:rsidRPr="00F27308">
        <w:rPr>
          <w:rFonts w:ascii="Times New Roman" w:hAnsi="Times New Roman" w:cs="Times New Roman"/>
          <w:noProof/>
          <w:sz w:val="18"/>
          <w:szCs w:val="18"/>
        </w:rPr>
        <w:drawing>
          <wp:inline distT="0" distB="0" distL="0" distR="0" wp14:anchorId="02B9EFDC" wp14:editId="12102D1C">
            <wp:extent cx="2433600" cy="716280"/>
            <wp:effectExtent l="0" t="0" r="508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9-03-19 at 01.00.2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85775" cy="731637"/>
                    </a:xfrm>
                    <a:prstGeom prst="rect">
                      <a:avLst/>
                    </a:prstGeom>
                  </pic:spPr>
                </pic:pic>
              </a:graphicData>
            </a:graphic>
          </wp:inline>
        </w:drawing>
      </w:r>
    </w:p>
    <w:p w14:paraId="2F54D479" w14:textId="173639A3" w:rsidR="00DA68EE" w:rsidRPr="00F27308" w:rsidRDefault="00DA68EE" w:rsidP="00194B95">
      <w:pPr>
        <w:rPr>
          <w:rFonts w:ascii="Times New Roman" w:hAnsi="Times New Roman" w:cs="Times New Roman"/>
          <w:sz w:val="18"/>
          <w:szCs w:val="18"/>
        </w:rPr>
      </w:pPr>
      <w:r w:rsidRPr="00F27308">
        <w:rPr>
          <w:rFonts w:ascii="Times New Roman" w:hAnsi="Times New Roman" w:cs="Times New Roman"/>
          <w:sz w:val="18"/>
          <w:szCs w:val="18"/>
        </w:rPr>
        <w:t>The presence of inside information concerns (investors fearing the worst) favors debt over equity as the cheaper financing vehicle.</w:t>
      </w:r>
    </w:p>
    <w:p w14:paraId="164DF35D" w14:textId="41F6393A" w:rsidR="00DA68EE" w:rsidRPr="00F27308" w:rsidRDefault="00DA68EE" w:rsidP="00194B95">
      <w:pPr>
        <w:rPr>
          <w:rFonts w:ascii="Times New Roman" w:hAnsi="Times New Roman" w:cs="Times New Roman"/>
          <w:sz w:val="18"/>
          <w:szCs w:val="18"/>
        </w:rPr>
      </w:pPr>
      <w:r w:rsidRPr="00F27308">
        <w:rPr>
          <w:rFonts w:ascii="Times New Roman" w:hAnsi="Times New Roman" w:cs="Times New Roman"/>
          <w:sz w:val="18"/>
          <w:szCs w:val="18"/>
        </w:rPr>
        <w:t>Transaction cost considerations could favor either debt or equity.</w:t>
      </w:r>
      <w:r w:rsidRPr="00F27308">
        <w:rPr>
          <w:rFonts w:ascii="Times New Roman" w:hAnsi="Times New Roman" w:cs="Times New Roman"/>
          <w:sz w:val="18"/>
          <w:szCs w:val="18"/>
        </w:rPr>
        <w:t xml:space="preserve"> </w:t>
      </w:r>
      <w:r w:rsidRPr="00F27308">
        <w:rPr>
          <w:rFonts w:ascii="Times New Roman" w:hAnsi="Times New Roman" w:cs="Times New Roman"/>
          <w:sz w:val="18"/>
          <w:szCs w:val="18"/>
        </w:rPr>
        <w:t>Behavioral considerations could favor either debt or equity.</w:t>
      </w:r>
    </w:p>
    <w:p w14:paraId="1DFE3A98" w14:textId="084B8FB1" w:rsidR="00DA68EE" w:rsidRPr="00F27308" w:rsidRDefault="00DA68EE" w:rsidP="00194B95">
      <w:pPr>
        <w:rPr>
          <w:rFonts w:ascii="Times New Roman" w:hAnsi="Times New Roman" w:cs="Times New Roman"/>
          <w:sz w:val="18"/>
          <w:szCs w:val="18"/>
        </w:rPr>
      </w:pPr>
      <w:r w:rsidRPr="00F27308">
        <w:rPr>
          <w:rFonts w:ascii="Times New Roman" w:hAnsi="Times New Roman" w:cs="Times New Roman"/>
          <w:sz w:val="18"/>
          <w:szCs w:val="18"/>
        </w:rPr>
        <w:t>Capital structure can have dramatic value influences for firms that are (a) considering drastic changes in their capital structure (e.g., as in a private buyout); (b) close to financial distress; and (c) very highly levered. (For example, many banks routinely operate with liabilities-to-assets ratios above 90%. Any mishap can be catastrophic.)</w:t>
      </w:r>
    </w:p>
    <w:p w14:paraId="55D431DF" w14:textId="1ACAA92B" w:rsidR="00DA68EE" w:rsidRPr="00F27308" w:rsidRDefault="00DA68EE" w:rsidP="00194B95">
      <w:pPr>
        <w:rPr>
          <w:rFonts w:ascii="Times New Roman" w:hAnsi="Times New Roman" w:cs="Times New Roman"/>
          <w:sz w:val="18"/>
          <w:szCs w:val="18"/>
        </w:rPr>
      </w:pPr>
      <w:proofErr w:type="spellStart"/>
      <w:r w:rsidRPr="00F27308">
        <w:rPr>
          <w:rFonts w:ascii="Times New Roman" w:hAnsi="Times New Roman" w:cs="Times New Roman"/>
          <w:sz w:val="18"/>
          <w:szCs w:val="18"/>
        </w:rPr>
        <w:t>Naïve</w:t>
      </w:r>
      <w:proofErr w:type="spellEnd"/>
      <w:r w:rsidRPr="00F27308">
        <w:rPr>
          <w:rFonts w:ascii="Times New Roman" w:hAnsi="Times New Roman" w:cs="Times New Roman"/>
          <w:sz w:val="18"/>
          <w:szCs w:val="18"/>
        </w:rPr>
        <w:t xml:space="preserve"> APV or WACC use can give the distorted impression that the firm’s cost of capital always decreases with leverage. It is important that you adjust the cost-of-capital terms in the formula to take into account all the other capital-structure benefits and costs, too.</w:t>
      </w:r>
    </w:p>
    <w:p w14:paraId="6BC8A7C4" w14:textId="0A74E546" w:rsidR="00DA68EE" w:rsidRDefault="00DA68EE" w:rsidP="00194B95">
      <w:pPr>
        <w:rPr>
          <w:rFonts w:ascii="Times New Roman" w:hAnsi="Times New Roman" w:cs="Times New Roman"/>
          <w:sz w:val="18"/>
          <w:szCs w:val="18"/>
        </w:rPr>
      </w:pPr>
      <w:r w:rsidRPr="00F27308">
        <w:rPr>
          <w:rFonts w:ascii="Times New Roman" w:hAnsi="Times New Roman" w:cs="Times New Roman"/>
          <w:sz w:val="18"/>
          <w:szCs w:val="18"/>
        </w:rPr>
        <w:t>Interaction effects can make it difficult to adjust capital structure optimally in the future. Future adjustment costs can favor a more flexible capital structure (more equity and financial slack) today.</w:t>
      </w:r>
    </w:p>
    <w:p w14:paraId="418C6401" w14:textId="4440B891" w:rsidR="00B2778F" w:rsidRDefault="00B2778F" w:rsidP="00194B95">
      <w:pPr>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38F92ACF" wp14:editId="3C096BC6">
            <wp:extent cx="2217600" cy="606166"/>
            <wp:effectExtent l="0" t="0" r="5080" b="3810"/>
            <wp:docPr id="22" name="Picture 22" descr="A picture containing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9-03-19 at 09.58.1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8662" cy="617390"/>
                    </a:xfrm>
                    <a:prstGeom prst="rect">
                      <a:avLst/>
                    </a:prstGeom>
                  </pic:spPr>
                </pic:pic>
              </a:graphicData>
            </a:graphic>
          </wp:inline>
        </w:drawing>
      </w:r>
    </w:p>
    <w:p w14:paraId="01F5639A" w14:textId="1D589A9D" w:rsidR="00B2778F" w:rsidRDefault="00B2778F" w:rsidP="00194B95">
      <w:pPr>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1368BD02" wp14:editId="1B3B26FB">
            <wp:extent cx="2174400" cy="582896"/>
            <wp:effectExtent l="0" t="0" r="0" b="1905"/>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9-03-19 at 09.58.3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1069" cy="587365"/>
                    </a:xfrm>
                    <a:prstGeom prst="rect">
                      <a:avLst/>
                    </a:prstGeom>
                  </pic:spPr>
                </pic:pic>
              </a:graphicData>
            </a:graphic>
          </wp:inline>
        </w:drawing>
      </w:r>
    </w:p>
    <w:p w14:paraId="6B30465C" w14:textId="1F7E0CA2" w:rsidR="00B2778F" w:rsidRDefault="00B2778F" w:rsidP="00194B95">
      <w:pPr>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0DE571A1" wp14:editId="2996646E">
            <wp:extent cx="2174240" cy="1111678"/>
            <wp:effectExtent l="0" t="0" r="0" b="6350"/>
            <wp:docPr id="24" name="Picture 2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19-03-19 at 09.59.2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86527" cy="1117960"/>
                    </a:xfrm>
                    <a:prstGeom prst="rect">
                      <a:avLst/>
                    </a:prstGeom>
                  </pic:spPr>
                </pic:pic>
              </a:graphicData>
            </a:graphic>
          </wp:inline>
        </w:drawing>
      </w:r>
    </w:p>
    <w:p w14:paraId="41B77798" w14:textId="5351C606" w:rsidR="00B2778F" w:rsidRDefault="00B2778F" w:rsidP="00194B95">
      <w:pPr>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4E7FFB07" wp14:editId="1D707461">
            <wp:extent cx="2174240" cy="681087"/>
            <wp:effectExtent l="0" t="0" r="0" b="5080"/>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19-03-19 at 09.59.3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95327" cy="687693"/>
                    </a:xfrm>
                    <a:prstGeom prst="rect">
                      <a:avLst/>
                    </a:prstGeom>
                  </pic:spPr>
                </pic:pic>
              </a:graphicData>
            </a:graphic>
          </wp:inline>
        </w:drawing>
      </w:r>
    </w:p>
    <w:p w14:paraId="0326B36B" w14:textId="0F6D94F8" w:rsidR="000108D0" w:rsidRDefault="000108D0" w:rsidP="00194B95">
      <w:pPr>
        <w:rPr>
          <w:rFonts w:ascii="Times New Roman" w:hAnsi="Times New Roman" w:cs="Times New Roman"/>
          <w:sz w:val="18"/>
          <w:szCs w:val="18"/>
        </w:rPr>
      </w:pPr>
      <w:r>
        <w:rPr>
          <w:rFonts w:ascii="Times New Roman" w:hAnsi="Times New Roman" w:cs="Times New Roman"/>
          <w:sz w:val="18"/>
          <w:szCs w:val="18"/>
        </w:rPr>
        <w:t xml:space="preserve">Agency problem: </w:t>
      </w:r>
      <w:r w:rsidRPr="000108D0">
        <w:rPr>
          <w:rFonts w:ascii="Times New Roman" w:hAnsi="Times New Roman" w:cs="Times New Roman"/>
          <w:sz w:val="18"/>
          <w:szCs w:val="18"/>
        </w:rPr>
        <w:t>This conflict arises when separate parties in a business relationship, such as a corporation's managers and shareholders, or principals and agents, have disparate interests.</w:t>
      </w:r>
      <w:r w:rsidR="00BF0199">
        <w:rPr>
          <w:rFonts w:ascii="Times New Roman" w:hAnsi="Times New Roman" w:cs="Times New Roman"/>
          <w:sz w:val="18"/>
          <w:szCs w:val="18"/>
        </w:rPr>
        <w:t xml:space="preserve"> </w:t>
      </w:r>
      <w:r w:rsidR="00BF0199" w:rsidRPr="00BF0199">
        <w:rPr>
          <w:rFonts w:ascii="Times New Roman" w:hAnsi="Times New Roman" w:cs="Times New Roman"/>
          <w:sz w:val="18"/>
          <w:szCs w:val="18"/>
        </w:rPr>
        <w:t>Agents, working as employees, are assumed and obligated to serve the principal's best interests. Problems occur when the agent begins serving different interests, such as the agent's own interests. Thus, conflict occurs between the interests of principals and agents when each party has different motivations, or incentives exist that place the two parties at odds with each other.</w:t>
      </w:r>
    </w:p>
    <w:p w14:paraId="79F8B6C5" w14:textId="3DDD52A8" w:rsidR="00BF0199" w:rsidRPr="00F27308" w:rsidRDefault="00A070D2" w:rsidP="00194B95">
      <w:pPr>
        <w:rPr>
          <w:rFonts w:ascii="Times New Roman" w:hAnsi="Times New Roman" w:cs="Times New Roman"/>
          <w:sz w:val="18"/>
          <w:szCs w:val="18"/>
        </w:rPr>
      </w:pPr>
      <w:bookmarkStart w:id="0" w:name="_GoBack"/>
      <w:r>
        <w:rPr>
          <w:rFonts w:ascii="Times New Roman" w:hAnsi="Times New Roman" w:cs="Times New Roman"/>
          <w:noProof/>
          <w:sz w:val="18"/>
          <w:szCs w:val="18"/>
        </w:rPr>
        <w:drawing>
          <wp:inline distT="0" distB="0" distL="0" distR="0" wp14:anchorId="6EB8C4E1" wp14:editId="437A6482">
            <wp:extent cx="2217420" cy="1994787"/>
            <wp:effectExtent l="0" t="0" r="5080" b="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19-03-19 at 11.07.0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6078" cy="2020567"/>
                    </a:xfrm>
                    <a:prstGeom prst="rect">
                      <a:avLst/>
                    </a:prstGeom>
                  </pic:spPr>
                </pic:pic>
              </a:graphicData>
            </a:graphic>
          </wp:inline>
        </w:drawing>
      </w:r>
      <w:bookmarkEnd w:id="0"/>
    </w:p>
    <w:sectPr w:rsidR="00BF0199" w:rsidRPr="00F27308" w:rsidSect="00B662EE">
      <w:pgSz w:w="12240" w:h="15840"/>
      <w:pgMar w:top="288" w:right="288" w:bottom="288" w:left="288" w:header="720" w:footer="720" w:gutter="0"/>
      <w:cols w:num="3" w:sep="1"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241"/>
    <w:rsid w:val="000108D0"/>
    <w:rsid w:val="00194B95"/>
    <w:rsid w:val="00285AA6"/>
    <w:rsid w:val="002B3105"/>
    <w:rsid w:val="002C2330"/>
    <w:rsid w:val="005332CB"/>
    <w:rsid w:val="006A5FB5"/>
    <w:rsid w:val="006B0241"/>
    <w:rsid w:val="00A070D2"/>
    <w:rsid w:val="00A44A3A"/>
    <w:rsid w:val="00B27604"/>
    <w:rsid w:val="00B2778F"/>
    <w:rsid w:val="00B662EE"/>
    <w:rsid w:val="00BF0199"/>
    <w:rsid w:val="00CB6BF0"/>
    <w:rsid w:val="00D608BC"/>
    <w:rsid w:val="00DA68EE"/>
    <w:rsid w:val="00F27308"/>
    <w:rsid w:val="00F53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F9960A"/>
  <w15:chartTrackingRefBased/>
  <w15:docId w15:val="{93C6DB60-5619-FC44-A48B-5F7D68596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4B9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94B9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1241">
      <w:bodyDiv w:val="1"/>
      <w:marLeft w:val="0"/>
      <w:marRight w:val="0"/>
      <w:marTop w:val="0"/>
      <w:marBottom w:val="0"/>
      <w:divBdr>
        <w:top w:val="none" w:sz="0" w:space="0" w:color="auto"/>
        <w:left w:val="none" w:sz="0" w:space="0" w:color="auto"/>
        <w:bottom w:val="none" w:sz="0" w:space="0" w:color="auto"/>
        <w:right w:val="none" w:sz="0" w:space="0" w:color="auto"/>
      </w:divBdr>
      <w:divsChild>
        <w:div w:id="1117793473">
          <w:marLeft w:val="0"/>
          <w:marRight w:val="0"/>
          <w:marTop w:val="0"/>
          <w:marBottom w:val="0"/>
          <w:divBdr>
            <w:top w:val="none" w:sz="0" w:space="0" w:color="auto"/>
            <w:left w:val="none" w:sz="0" w:space="0" w:color="auto"/>
            <w:bottom w:val="none" w:sz="0" w:space="0" w:color="auto"/>
            <w:right w:val="none" w:sz="0" w:space="0" w:color="auto"/>
          </w:divBdr>
          <w:divsChild>
            <w:div w:id="1409114931">
              <w:marLeft w:val="0"/>
              <w:marRight w:val="0"/>
              <w:marTop w:val="0"/>
              <w:marBottom w:val="0"/>
              <w:divBdr>
                <w:top w:val="none" w:sz="0" w:space="0" w:color="auto"/>
                <w:left w:val="none" w:sz="0" w:space="0" w:color="auto"/>
                <w:bottom w:val="none" w:sz="0" w:space="0" w:color="auto"/>
                <w:right w:val="none" w:sz="0" w:space="0" w:color="auto"/>
              </w:divBdr>
              <w:divsChild>
                <w:div w:id="1509636142">
                  <w:marLeft w:val="0"/>
                  <w:marRight w:val="0"/>
                  <w:marTop w:val="0"/>
                  <w:marBottom w:val="0"/>
                  <w:divBdr>
                    <w:top w:val="none" w:sz="0" w:space="0" w:color="auto"/>
                    <w:left w:val="none" w:sz="0" w:space="0" w:color="auto"/>
                    <w:bottom w:val="none" w:sz="0" w:space="0" w:color="auto"/>
                    <w:right w:val="none" w:sz="0" w:space="0" w:color="auto"/>
                  </w:divBdr>
                  <w:divsChild>
                    <w:div w:id="151965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451766">
      <w:bodyDiv w:val="1"/>
      <w:marLeft w:val="0"/>
      <w:marRight w:val="0"/>
      <w:marTop w:val="0"/>
      <w:marBottom w:val="0"/>
      <w:divBdr>
        <w:top w:val="none" w:sz="0" w:space="0" w:color="auto"/>
        <w:left w:val="none" w:sz="0" w:space="0" w:color="auto"/>
        <w:bottom w:val="none" w:sz="0" w:space="0" w:color="auto"/>
        <w:right w:val="none" w:sz="0" w:space="0" w:color="auto"/>
      </w:divBdr>
      <w:divsChild>
        <w:div w:id="2119716039">
          <w:marLeft w:val="0"/>
          <w:marRight w:val="0"/>
          <w:marTop w:val="0"/>
          <w:marBottom w:val="0"/>
          <w:divBdr>
            <w:top w:val="none" w:sz="0" w:space="0" w:color="auto"/>
            <w:left w:val="none" w:sz="0" w:space="0" w:color="auto"/>
            <w:bottom w:val="none" w:sz="0" w:space="0" w:color="auto"/>
            <w:right w:val="none" w:sz="0" w:space="0" w:color="auto"/>
          </w:divBdr>
          <w:divsChild>
            <w:div w:id="1552233038">
              <w:marLeft w:val="0"/>
              <w:marRight w:val="0"/>
              <w:marTop w:val="0"/>
              <w:marBottom w:val="0"/>
              <w:divBdr>
                <w:top w:val="none" w:sz="0" w:space="0" w:color="auto"/>
                <w:left w:val="none" w:sz="0" w:space="0" w:color="auto"/>
                <w:bottom w:val="none" w:sz="0" w:space="0" w:color="auto"/>
                <w:right w:val="none" w:sz="0" w:space="0" w:color="auto"/>
              </w:divBdr>
              <w:divsChild>
                <w:div w:id="2137916499">
                  <w:marLeft w:val="0"/>
                  <w:marRight w:val="0"/>
                  <w:marTop w:val="0"/>
                  <w:marBottom w:val="0"/>
                  <w:divBdr>
                    <w:top w:val="none" w:sz="0" w:space="0" w:color="auto"/>
                    <w:left w:val="none" w:sz="0" w:space="0" w:color="auto"/>
                    <w:bottom w:val="none" w:sz="0" w:space="0" w:color="auto"/>
                    <w:right w:val="none" w:sz="0" w:space="0" w:color="auto"/>
                  </w:divBdr>
                  <w:divsChild>
                    <w:div w:id="175770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864">
      <w:bodyDiv w:val="1"/>
      <w:marLeft w:val="0"/>
      <w:marRight w:val="0"/>
      <w:marTop w:val="0"/>
      <w:marBottom w:val="0"/>
      <w:divBdr>
        <w:top w:val="none" w:sz="0" w:space="0" w:color="auto"/>
        <w:left w:val="none" w:sz="0" w:space="0" w:color="auto"/>
        <w:bottom w:val="none" w:sz="0" w:space="0" w:color="auto"/>
        <w:right w:val="none" w:sz="0" w:space="0" w:color="auto"/>
      </w:divBdr>
      <w:divsChild>
        <w:div w:id="1864049093">
          <w:marLeft w:val="0"/>
          <w:marRight w:val="0"/>
          <w:marTop w:val="0"/>
          <w:marBottom w:val="0"/>
          <w:divBdr>
            <w:top w:val="none" w:sz="0" w:space="0" w:color="auto"/>
            <w:left w:val="none" w:sz="0" w:space="0" w:color="auto"/>
            <w:bottom w:val="none" w:sz="0" w:space="0" w:color="auto"/>
            <w:right w:val="none" w:sz="0" w:space="0" w:color="auto"/>
          </w:divBdr>
          <w:divsChild>
            <w:div w:id="282619307">
              <w:marLeft w:val="0"/>
              <w:marRight w:val="0"/>
              <w:marTop w:val="0"/>
              <w:marBottom w:val="0"/>
              <w:divBdr>
                <w:top w:val="none" w:sz="0" w:space="0" w:color="auto"/>
                <w:left w:val="none" w:sz="0" w:space="0" w:color="auto"/>
                <w:bottom w:val="none" w:sz="0" w:space="0" w:color="auto"/>
                <w:right w:val="none" w:sz="0" w:space="0" w:color="auto"/>
              </w:divBdr>
              <w:divsChild>
                <w:div w:id="1427536595">
                  <w:marLeft w:val="0"/>
                  <w:marRight w:val="0"/>
                  <w:marTop w:val="0"/>
                  <w:marBottom w:val="0"/>
                  <w:divBdr>
                    <w:top w:val="none" w:sz="0" w:space="0" w:color="auto"/>
                    <w:left w:val="none" w:sz="0" w:space="0" w:color="auto"/>
                    <w:bottom w:val="none" w:sz="0" w:space="0" w:color="auto"/>
                    <w:right w:val="none" w:sz="0" w:space="0" w:color="auto"/>
                  </w:divBdr>
                  <w:divsChild>
                    <w:div w:id="16540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82928">
      <w:bodyDiv w:val="1"/>
      <w:marLeft w:val="0"/>
      <w:marRight w:val="0"/>
      <w:marTop w:val="0"/>
      <w:marBottom w:val="0"/>
      <w:divBdr>
        <w:top w:val="none" w:sz="0" w:space="0" w:color="auto"/>
        <w:left w:val="none" w:sz="0" w:space="0" w:color="auto"/>
        <w:bottom w:val="none" w:sz="0" w:space="0" w:color="auto"/>
        <w:right w:val="none" w:sz="0" w:space="0" w:color="auto"/>
      </w:divBdr>
      <w:divsChild>
        <w:div w:id="748887419">
          <w:marLeft w:val="0"/>
          <w:marRight w:val="0"/>
          <w:marTop w:val="0"/>
          <w:marBottom w:val="0"/>
          <w:divBdr>
            <w:top w:val="none" w:sz="0" w:space="0" w:color="auto"/>
            <w:left w:val="none" w:sz="0" w:space="0" w:color="auto"/>
            <w:bottom w:val="none" w:sz="0" w:space="0" w:color="auto"/>
            <w:right w:val="none" w:sz="0" w:space="0" w:color="auto"/>
          </w:divBdr>
          <w:divsChild>
            <w:div w:id="1244531424">
              <w:marLeft w:val="0"/>
              <w:marRight w:val="0"/>
              <w:marTop w:val="0"/>
              <w:marBottom w:val="0"/>
              <w:divBdr>
                <w:top w:val="none" w:sz="0" w:space="0" w:color="auto"/>
                <w:left w:val="none" w:sz="0" w:space="0" w:color="auto"/>
                <w:bottom w:val="none" w:sz="0" w:space="0" w:color="auto"/>
                <w:right w:val="none" w:sz="0" w:space="0" w:color="auto"/>
              </w:divBdr>
              <w:divsChild>
                <w:div w:id="1940989022">
                  <w:marLeft w:val="0"/>
                  <w:marRight w:val="0"/>
                  <w:marTop w:val="0"/>
                  <w:marBottom w:val="0"/>
                  <w:divBdr>
                    <w:top w:val="none" w:sz="0" w:space="0" w:color="auto"/>
                    <w:left w:val="none" w:sz="0" w:space="0" w:color="auto"/>
                    <w:bottom w:val="none" w:sz="0" w:space="0" w:color="auto"/>
                    <w:right w:val="none" w:sz="0" w:space="0" w:color="auto"/>
                  </w:divBdr>
                  <w:divsChild>
                    <w:div w:id="11740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470190">
      <w:bodyDiv w:val="1"/>
      <w:marLeft w:val="0"/>
      <w:marRight w:val="0"/>
      <w:marTop w:val="0"/>
      <w:marBottom w:val="0"/>
      <w:divBdr>
        <w:top w:val="none" w:sz="0" w:space="0" w:color="auto"/>
        <w:left w:val="none" w:sz="0" w:space="0" w:color="auto"/>
        <w:bottom w:val="none" w:sz="0" w:space="0" w:color="auto"/>
        <w:right w:val="none" w:sz="0" w:space="0" w:color="auto"/>
      </w:divBdr>
      <w:divsChild>
        <w:div w:id="842932831">
          <w:marLeft w:val="0"/>
          <w:marRight w:val="0"/>
          <w:marTop w:val="0"/>
          <w:marBottom w:val="0"/>
          <w:divBdr>
            <w:top w:val="none" w:sz="0" w:space="0" w:color="auto"/>
            <w:left w:val="none" w:sz="0" w:space="0" w:color="auto"/>
            <w:bottom w:val="none" w:sz="0" w:space="0" w:color="auto"/>
            <w:right w:val="none" w:sz="0" w:space="0" w:color="auto"/>
          </w:divBdr>
          <w:divsChild>
            <w:div w:id="1384791823">
              <w:marLeft w:val="0"/>
              <w:marRight w:val="0"/>
              <w:marTop w:val="0"/>
              <w:marBottom w:val="0"/>
              <w:divBdr>
                <w:top w:val="none" w:sz="0" w:space="0" w:color="auto"/>
                <w:left w:val="none" w:sz="0" w:space="0" w:color="auto"/>
                <w:bottom w:val="none" w:sz="0" w:space="0" w:color="auto"/>
                <w:right w:val="none" w:sz="0" w:space="0" w:color="auto"/>
              </w:divBdr>
              <w:divsChild>
                <w:div w:id="1052650951">
                  <w:marLeft w:val="0"/>
                  <w:marRight w:val="0"/>
                  <w:marTop w:val="0"/>
                  <w:marBottom w:val="0"/>
                  <w:divBdr>
                    <w:top w:val="none" w:sz="0" w:space="0" w:color="auto"/>
                    <w:left w:val="none" w:sz="0" w:space="0" w:color="auto"/>
                    <w:bottom w:val="none" w:sz="0" w:space="0" w:color="auto"/>
                    <w:right w:val="none" w:sz="0" w:space="0" w:color="auto"/>
                  </w:divBdr>
                  <w:divsChild>
                    <w:div w:id="12355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191657">
      <w:bodyDiv w:val="1"/>
      <w:marLeft w:val="0"/>
      <w:marRight w:val="0"/>
      <w:marTop w:val="0"/>
      <w:marBottom w:val="0"/>
      <w:divBdr>
        <w:top w:val="none" w:sz="0" w:space="0" w:color="auto"/>
        <w:left w:val="none" w:sz="0" w:space="0" w:color="auto"/>
        <w:bottom w:val="none" w:sz="0" w:space="0" w:color="auto"/>
        <w:right w:val="none" w:sz="0" w:space="0" w:color="auto"/>
      </w:divBdr>
      <w:divsChild>
        <w:div w:id="145560131">
          <w:marLeft w:val="0"/>
          <w:marRight w:val="0"/>
          <w:marTop w:val="0"/>
          <w:marBottom w:val="0"/>
          <w:divBdr>
            <w:top w:val="none" w:sz="0" w:space="0" w:color="auto"/>
            <w:left w:val="none" w:sz="0" w:space="0" w:color="auto"/>
            <w:bottom w:val="none" w:sz="0" w:space="0" w:color="auto"/>
            <w:right w:val="none" w:sz="0" w:space="0" w:color="auto"/>
          </w:divBdr>
          <w:divsChild>
            <w:div w:id="1010982528">
              <w:marLeft w:val="0"/>
              <w:marRight w:val="0"/>
              <w:marTop w:val="0"/>
              <w:marBottom w:val="0"/>
              <w:divBdr>
                <w:top w:val="none" w:sz="0" w:space="0" w:color="auto"/>
                <w:left w:val="none" w:sz="0" w:space="0" w:color="auto"/>
                <w:bottom w:val="none" w:sz="0" w:space="0" w:color="auto"/>
                <w:right w:val="none" w:sz="0" w:space="0" w:color="auto"/>
              </w:divBdr>
              <w:divsChild>
                <w:div w:id="1334188592">
                  <w:marLeft w:val="0"/>
                  <w:marRight w:val="0"/>
                  <w:marTop w:val="0"/>
                  <w:marBottom w:val="0"/>
                  <w:divBdr>
                    <w:top w:val="none" w:sz="0" w:space="0" w:color="auto"/>
                    <w:left w:val="none" w:sz="0" w:space="0" w:color="auto"/>
                    <w:bottom w:val="none" w:sz="0" w:space="0" w:color="auto"/>
                    <w:right w:val="none" w:sz="0" w:space="0" w:color="auto"/>
                  </w:divBdr>
                  <w:divsChild>
                    <w:div w:id="78815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966988">
      <w:bodyDiv w:val="1"/>
      <w:marLeft w:val="0"/>
      <w:marRight w:val="0"/>
      <w:marTop w:val="0"/>
      <w:marBottom w:val="0"/>
      <w:divBdr>
        <w:top w:val="none" w:sz="0" w:space="0" w:color="auto"/>
        <w:left w:val="none" w:sz="0" w:space="0" w:color="auto"/>
        <w:bottom w:val="none" w:sz="0" w:space="0" w:color="auto"/>
        <w:right w:val="none" w:sz="0" w:space="0" w:color="auto"/>
      </w:divBdr>
      <w:divsChild>
        <w:div w:id="155003594">
          <w:marLeft w:val="0"/>
          <w:marRight w:val="0"/>
          <w:marTop w:val="0"/>
          <w:marBottom w:val="0"/>
          <w:divBdr>
            <w:top w:val="none" w:sz="0" w:space="0" w:color="auto"/>
            <w:left w:val="none" w:sz="0" w:space="0" w:color="auto"/>
            <w:bottom w:val="none" w:sz="0" w:space="0" w:color="auto"/>
            <w:right w:val="none" w:sz="0" w:space="0" w:color="auto"/>
          </w:divBdr>
          <w:divsChild>
            <w:div w:id="749038146">
              <w:marLeft w:val="0"/>
              <w:marRight w:val="0"/>
              <w:marTop w:val="0"/>
              <w:marBottom w:val="0"/>
              <w:divBdr>
                <w:top w:val="none" w:sz="0" w:space="0" w:color="auto"/>
                <w:left w:val="none" w:sz="0" w:space="0" w:color="auto"/>
                <w:bottom w:val="none" w:sz="0" w:space="0" w:color="auto"/>
                <w:right w:val="none" w:sz="0" w:space="0" w:color="auto"/>
              </w:divBdr>
              <w:divsChild>
                <w:div w:id="723216175">
                  <w:marLeft w:val="0"/>
                  <w:marRight w:val="0"/>
                  <w:marTop w:val="0"/>
                  <w:marBottom w:val="0"/>
                  <w:divBdr>
                    <w:top w:val="none" w:sz="0" w:space="0" w:color="auto"/>
                    <w:left w:val="none" w:sz="0" w:space="0" w:color="auto"/>
                    <w:bottom w:val="none" w:sz="0" w:space="0" w:color="auto"/>
                    <w:right w:val="none" w:sz="0" w:space="0" w:color="auto"/>
                  </w:divBdr>
                  <w:divsChild>
                    <w:div w:id="15150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245362">
      <w:bodyDiv w:val="1"/>
      <w:marLeft w:val="0"/>
      <w:marRight w:val="0"/>
      <w:marTop w:val="0"/>
      <w:marBottom w:val="0"/>
      <w:divBdr>
        <w:top w:val="none" w:sz="0" w:space="0" w:color="auto"/>
        <w:left w:val="none" w:sz="0" w:space="0" w:color="auto"/>
        <w:bottom w:val="none" w:sz="0" w:space="0" w:color="auto"/>
        <w:right w:val="none" w:sz="0" w:space="0" w:color="auto"/>
      </w:divBdr>
    </w:div>
    <w:div w:id="590549481">
      <w:bodyDiv w:val="1"/>
      <w:marLeft w:val="0"/>
      <w:marRight w:val="0"/>
      <w:marTop w:val="0"/>
      <w:marBottom w:val="0"/>
      <w:divBdr>
        <w:top w:val="none" w:sz="0" w:space="0" w:color="auto"/>
        <w:left w:val="none" w:sz="0" w:space="0" w:color="auto"/>
        <w:bottom w:val="none" w:sz="0" w:space="0" w:color="auto"/>
        <w:right w:val="none" w:sz="0" w:space="0" w:color="auto"/>
      </w:divBdr>
    </w:div>
    <w:div w:id="632099960">
      <w:bodyDiv w:val="1"/>
      <w:marLeft w:val="0"/>
      <w:marRight w:val="0"/>
      <w:marTop w:val="0"/>
      <w:marBottom w:val="0"/>
      <w:divBdr>
        <w:top w:val="none" w:sz="0" w:space="0" w:color="auto"/>
        <w:left w:val="none" w:sz="0" w:space="0" w:color="auto"/>
        <w:bottom w:val="none" w:sz="0" w:space="0" w:color="auto"/>
        <w:right w:val="none" w:sz="0" w:space="0" w:color="auto"/>
      </w:divBdr>
      <w:divsChild>
        <w:div w:id="1157767361">
          <w:marLeft w:val="0"/>
          <w:marRight w:val="0"/>
          <w:marTop w:val="0"/>
          <w:marBottom w:val="0"/>
          <w:divBdr>
            <w:top w:val="none" w:sz="0" w:space="0" w:color="auto"/>
            <w:left w:val="none" w:sz="0" w:space="0" w:color="auto"/>
            <w:bottom w:val="none" w:sz="0" w:space="0" w:color="auto"/>
            <w:right w:val="none" w:sz="0" w:space="0" w:color="auto"/>
          </w:divBdr>
          <w:divsChild>
            <w:div w:id="383260455">
              <w:marLeft w:val="0"/>
              <w:marRight w:val="0"/>
              <w:marTop w:val="0"/>
              <w:marBottom w:val="0"/>
              <w:divBdr>
                <w:top w:val="none" w:sz="0" w:space="0" w:color="auto"/>
                <w:left w:val="none" w:sz="0" w:space="0" w:color="auto"/>
                <w:bottom w:val="none" w:sz="0" w:space="0" w:color="auto"/>
                <w:right w:val="none" w:sz="0" w:space="0" w:color="auto"/>
              </w:divBdr>
              <w:divsChild>
                <w:div w:id="2117678378">
                  <w:marLeft w:val="0"/>
                  <w:marRight w:val="0"/>
                  <w:marTop w:val="0"/>
                  <w:marBottom w:val="0"/>
                  <w:divBdr>
                    <w:top w:val="none" w:sz="0" w:space="0" w:color="auto"/>
                    <w:left w:val="none" w:sz="0" w:space="0" w:color="auto"/>
                    <w:bottom w:val="none" w:sz="0" w:space="0" w:color="auto"/>
                    <w:right w:val="none" w:sz="0" w:space="0" w:color="auto"/>
                  </w:divBdr>
                  <w:divsChild>
                    <w:div w:id="170297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865634">
      <w:bodyDiv w:val="1"/>
      <w:marLeft w:val="0"/>
      <w:marRight w:val="0"/>
      <w:marTop w:val="0"/>
      <w:marBottom w:val="0"/>
      <w:divBdr>
        <w:top w:val="none" w:sz="0" w:space="0" w:color="auto"/>
        <w:left w:val="none" w:sz="0" w:space="0" w:color="auto"/>
        <w:bottom w:val="none" w:sz="0" w:space="0" w:color="auto"/>
        <w:right w:val="none" w:sz="0" w:space="0" w:color="auto"/>
      </w:divBdr>
      <w:divsChild>
        <w:div w:id="1818063067">
          <w:marLeft w:val="0"/>
          <w:marRight w:val="0"/>
          <w:marTop w:val="0"/>
          <w:marBottom w:val="0"/>
          <w:divBdr>
            <w:top w:val="none" w:sz="0" w:space="0" w:color="auto"/>
            <w:left w:val="none" w:sz="0" w:space="0" w:color="auto"/>
            <w:bottom w:val="none" w:sz="0" w:space="0" w:color="auto"/>
            <w:right w:val="none" w:sz="0" w:space="0" w:color="auto"/>
          </w:divBdr>
          <w:divsChild>
            <w:div w:id="1138960456">
              <w:marLeft w:val="0"/>
              <w:marRight w:val="0"/>
              <w:marTop w:val="0"/>
              <w:marBottom w:val="0"/>
              <w:divBdr>
                <w:top w:val="none" w:sz="0" w:space="0" w:color="auto"/>
                <w:left w:val="none" w:sz="0" w:space="0" w:color="auto"/>
                <w:bottom w:val="none" w:sz="0" w:space="0" w:color="auto"/>
                <w:right w:val="none" w:sz="0" w:space="0" w:color="auto"/>
              </w:divBdr>
              <w:divsChild>
                <w:div w:id="2112427965">
                  <w:marLeft w:val="0"/>
                  <w:marRight w:val="0"/>
                  <w:marTop w:val="0"/>
                  <w:marBottom w:val="0"/>
                  <w:divBdr>
                    <w:top w:val="none" w:sz="0" w:space="0" w:color="auto"/>
                    <w:left w:val="none" w:sz="0" w:space="0" w:color="auto"/>
                    <w:bottom w:val="none" w:sz="0" w:space="0" w:color="auto"/>
                    <w:right w:val="none" w:sz="0" w:space="0" w:color="auto"/>
                  </w:divBdr>
                  <w:divsChild>
                    <w:div w:id="58419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623631">
      <w:bodyDiv w:val="1"/>
      <w:marLeft w:val="0"/>
      <w:marRight w:val="0"/>
      <w:marTop w:val="0"/>
      <w:marBottom w:val="0"/>
      <w:divBdr>
        <w:top w:val="none" w:sz="0" w:space="0" w:color="auto"/>
        <w:left w:val="none" w:sz="0" w:space="0" w:color="auto"/>
        <w:bottom w:val="none" w:sz="0" w:space="0" w:color="auto"/>
        <w:right w:val="none" w:sz="0" w:space="0" w:color="auto"/>
      </w:divBdr>
      <w:divsChild>
        <w:div w:id="491526103">
          <w:marLeft w:val="0"/>
          <w:marRight w:val="0"/>
          <w:marTop w:val="0"/>
          <w:marBottom w:val="0"/>
          <w:divBdr>
            <w:top w:val="none" w:sz="0" w:space="0" w:color="auto"/>
            <w:left w:val="none" w:sz="0" w:space="0" w:color="auto"/>
            <w:bottom w:val="none" w:sz="0" w:space="0" w:color="auto"/>
            <w:right w:val="none" w:sz="0" w:space="0" w:color="auto"/>
          </w:divBdr>
          <w:divsChild>
            <w:div w:id="144127631">
              <w:marLeft w:val="0"/>
              <w:marRight w:val="0"/>
              <w:marTop w:val="0"/>
              <w:marBottom w:val="0"/>
              <w:divBdr>
                <w:top w:val="none" w:sz="0" w:space="0" w:color="auto"/>
                <w:left w:val="none" w:sz="0" w:space="0" w:color="auto"/>
                <w:bottom w:val="none" w:sz="0" w:space="0" w:color="auto"/>
                <w:right w:val="none" w:sz="0" w:space="0" w:color="auto"/>
              </w:divBdr>
              <w:divsChild>
                <w:div w:id="57048250">
                  <w:marLeft w:val="0"/>
                  <w:marRight w:val="0"/>
                  <w:marTop w:val="0"/>
                  <w:marBottom w:val="0"/>
                  <w:divBdr>
                    <w:top w:val="none" w:sz="0" w:space="0" w:color="auto"/>
                    <w:left w:val="none" w:sz="0" w:space="0" w:color="auto"/>
                    <w:bottom w:val="none" w:sz="0" w:space="0" w:color="auto"/>
                    <w:right w:val="none" w:sz="0" w:space="0" w:color="auto"/>
                  </w:divBdr>
                  <w:divsChild>
                    <w:div w:id="68132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440594">
      <w:bodyDiv w:val="1"/>
      <w:marLeft w:val="0"/>
      <w:marRight w:val="0"/>
      <w:marTop w:val="0"/>
      <w:marBottom w:val="0"/>
      <w:divBdr>
        <w:top w:val="none" w:sz="0" w:space="0" w:color="auto"/>
        <w:left w:val="none" w:sz="0" w:space="0" w:color="auto"/>
        <w:bottom w:val="none" w:sz="0" w:space="0" w:color="auto"/>
        <w:right w:val="none" w:sz="0" w:space="0" w:color="auto"/>
      </w:divBdr>
      <w:divsChild>
        <w:div w:id="2097315657">
          <w:marLeft w:val="0"/>
          <w:marRight w:val="0"/>
          <w:marTop w:val="0"/>
          <w:marBottom w:val="0"/>
          <w:divBdr>
            <w:top w:val="none" w:sz="0" w:space="0" w:color="auto"/>
            <w:left w:val="none" w:sz="0" w:space="0" w:color="auto"/>
            <w:bottom w:val="none" w:sz="0" w:space="0" w:color="auto"/>
            <w:right w:val="none" w:sz="0" w:space="0" w:color="auto"/>
          </w:divBdr>
          <w:divsChild>
            <w:div w:id="1867062924">
              <w:marLeft w:val="0"/>
              <w:marRight w:val="0"/>
              <w:marTop w:val="0"/>
              <w:marBottom w:val="0"/>
              <w:divBdr>
                <w:top w:val="none" w:sz="0" w:space="0" w:color="auto"/>
                <w:left w:val="none" w:sz="0" w:space="0" w:color="auto"/>
                <w:bottom w:val="none" w:sz="0" w:space="0" w:color="auto"/>
                <w:right w:val="none" w:sz="0" w:space="0" w:color="auto"/>
              </w:divBdr>
              <w:divsChild>
                <w:div w:id="429084190">
                  <w:marLeft w:val="0"/>
                  <w:marRight w:val="0"/>
                  <w:marTop w:val="0"/>
                  <w:marBottom w:val="0"/>
                  <w:divBdr>
                    <w:top w:val="none" w:sz="0" w:space="0" w:color="auto"/>
                    <w:left w:val="none" w:sz="0" w:space="0" w:color="auto"/>
                    <w:bottom w:val="none" w:sz="0" w:space="0" w:color="auto"/>
                    <w:right w:val="none" w:sz="0" w:space="0" w:color="auto"/>
                  </w:divBdr>
                  <w:divsChild>
                    <w:div w:id="112796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8794">
      <w:bodyDiv w:val="1"/>
      <w:marLeft w:val="0"/>
      <w:marRight w:val="0"/>
      <w:marTop w:val="0"/>
      <w:marBottom w:val="0"/>
      <w:divBdr>
        <w:top w:val="none" w:sz="0" w:space="0" w:color="auto"/>
        <w:left w:val="none" w:sz="0" w:space="0" w:color="auto"/>
        <w:bottom w:val="none" w:sz="0" w:space="0" w:color="auto"/>
        <w:right w:val="none" w:sz="0" w:space="0" w:color="auto"/>
      </w:divBdr>
      <w:divsChild>
        <w:div w:id="387533146">
          <w:marLeft w:val="0"/>
          <w:marRight w:val="0"/>
          <w:marTop w:val="0"/>
          <w:marBottom w:val="0"/>
          <w:divBdr>
            <w:top w:val="none" w:sz="0" w:space="0" w:color="auto"/>
            <w:left w:val="none" w:sz="0" w:space="0" w:color="auto"/>
            <w:bottom w:val="none" w:sz="0" w:space="0" w:color="auto"/>
            <w:right w:val="none" w:sz="0" w:space="0" w:color="auto"/>
          </w:divBdr>
          <w:divsChild>
            <w:div w:id="915673443">
              <w:marLeft w:val="0"/>
              <w:marRight w:val="0"/>
              <w:marTop w:val="0"/>
              <w:marBottom w:val="0"/>
              <w:divBdr>
                <w:top w:val="none" w:sz="0" w:space="0" w:color="auto"/>
                <w:left w:val="none" w:sz="0" w:space="0" w:color="auto"/>
                <w:bottom w:val="none" w:sz="0" w:space="0" w:color="auto"/>
                <w:right w:val="none" w:sz="0" w:space="0" w:color="auto"/>
              </w:divBdr>
              <w:divsChild>
                <w:div w:id="1283882494">
                  <w:marLeft w:val="0"/>
                  <w:marRight w:val="0"/>
                  <w:marTop w:val="0"/>
                  <w:marBottom w:val="0"/>
                  <w:divBdr>
                    <w:top w:val="none" w:sz="0" w:space="0" w:color="auto"/>
                    <w:left w:val="none" w:sz="0" w:space="0" w:color="auto"/>
                    <w:bottom w:val="none" w:sz="0" w:space="0" w:color="auto"/>
                    <w:right w:val="none" w:sz="0" w:space="0" w:color="auto"/>
                  </w:divBdr>
                  <w:divsChild>
                    <w:div w:id="125350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940096">
      <w:bodyDiv w:val="1"/>
      <w:marLeft w:val="0"/>
      <w:marRight w:val="0"/>
      <w:marTop w:val="0"/>
      <w:marBottom w:val="0"/>
      <w:divBdr>
        <w:top w:val="none" w:sz="0" w:space="0" w:color="auto"/>
        <w:left w:val="none" w:sz="0" w:space="0" w:color="auto"/>
        <w:bottom w:val="none" w:sz="0" w:space="0" w:color="auto"/>
        <w:right w:val="none" w:sz="0" w:space="0" w:color="auto"/>
      </w:divBdr>
      <w:divsChild>
        <w:div w:id="125784725">
          <w:marLeft w:val="0"/>
          <w:marRight w:val="0"/>
          <w:marTop w:val="0"/>
          <w:marBottom w:val="0"/>
          <w:divBdr>
            <w:top w:val="none" w:sz="0" w:space="0" w:color="auto"/>
            <w:left w:val="none" w:sz="0" w:space="0" w:color="auto"/>
            <w:bottom w:val="none" w:sz="0" w:space="0" w:color="auto"/>
            <w:right w:val="none" w:sz="0" w:space="0" w:color="auto"/>
          </w:divBdr>
          <w:divsChild>
            <w:div w:id="34618299">
              <w:marLeft w:val="0"/>
              <w:marRight w:val="0"/>
              <w:marTop w:val="0"/>
              <w:marBottom w:val="0"/>
              <w:divBdr>
                <w:top w:val="none" w:sz="0" w:space="0" w:color="auto"/>
                <w:left w:val="none" w:sz="0" w:space="0" w:color="auto"/>
                <w:bottom w:val="none" w:sz="0" w:space="0" w:color="auto"/>
                <w:right w:val="none" w:sz="0" w:space="0" w:color="auto"/>
              </w:divBdr>
              <w:divsChild>
                <w:div w:id="1101879582">
                  <w:marLeft w:val="0"/>
                  <w:marRight w:val="0"/>
                  <w:marTop w:val="0"/>
                  <w:marBottom w:val="0"/>
                  <w:divBdr>
                    <w:top w:val="none" w:sz="0" w:space="0" w:color="auto"/>
                    <w:left w:val="none" w:sz="0" w:space="0" w:color="auto"/>
                    <w:bottom w:val="none" w:sz="0" w:space="0" w:color="auto"/>
                    <w:right w:val="none" w:sz="0" w:space="0" w:color="auto"/>
                  </w:divBdr>
                  <w:divsChild>
                    <w:div w:id="109748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355035">
      <w:bodyDiv w:val="1"/>
      <w:marLeft w:val="0"/>
      <w:marRight w:val="0"/>
      <w:marTop w:val="0"/>
      <w:marBottom w:val="0"/>
      <w:divBdr>
        <w:top w:val="none" w:sz="0" w:space="0" w:color="auto"/>
        <w:left w:val="none" w:sz="0" w:space="0" w:color="auto"/>
        <w:bottom w:val="none" w:sz="0" w:space="0" w:color="auto"/>
        <w:right w:val="none" w:sz="0" w:space="0" w:color="auto"/>
      </w:divBdr>
      <w:divsChild>
        <w:div w:id="230435057">
          <w:marLeft w:val="0"/>
          <w:marRight w:val="0"/>
          <w:marTop w:val="0"/>
          <w:marBottom w:val="0"/>
          <w:divBdr>
            <w:top w:val="none" w:sz="0" w:space="0" w:color="auto"/>
            <w:left w:val="none" w:sz="0" w:space="0" w:color="auto"/>
            <w:bottom w:val="none" w:sz="0" w:space="0" w:color="auto"/>
            <w:right w:val="none" w:sz="0" w:space="0" w:color="auto"/>
          </w:divBdr>
          <w:divsChild>
            <w:div w:id="310329158">
              <w:marLeft w:val="0"/>
              <w:marRight w:val="0"/>
              <w:marTop w:val="0"/>
              <w:marBottom w:val="0"/>
              <w:divBdr>
                <w:top w:val="none" w:sz="0" w:space="0" w:color="auto"/>
                <w:left w:val="none" w:sz="0" w:space="0" w:color="auto"/>
                <w:bottom w:val="none" w:sz="0" w:space="0" w:color="auto"/>
                <w:right w:val="none" w:sz="0" w:space="0" w:color="auto"/>
              </w:divBdr>
              <w:divsChild>
                <w:div w:id="1439911138">
                  <w:marLeft w:val="0"/>
                  <w:marRight w:val="0"/>
                  <w:marTop w:val="0"/>
                  <w:marBottom w:val="0"/>
                  <w:divBdr>
                    <w:top w:val="none" w:sz="0" w:space="0" w:color="auto"/>
                    <w:left w:val="none" w:sz="0" w:space="0" w:color="auto"/>
                    <w:bottom w:val="none" w:sz="0" w:space="0" w:color="auto"/>
                    <w:right w:val="none" w:sz="0" w:space="0" w:color="auto"/>
                  </w:divBdr>
                  <w:divsChild>
                    <w:div w:id="18312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887200">
      <w:bodyDiv w:val="1"/>
      <w:marLeft w:val="0"/>
      <w:marRight w:val="0"/>
      <w:marTop w:val="0"/>
      <w:marBottom w:val="0"/>
      <w:divBdr>
        <w:top w:val="none" w:sz="0" w:space="0" w:color="auto"/>
        <w:left w:val="none" w:sz="0" w:space="0" w:color="auto"/>
        <w:bottom w:val="none" w:sz="0" w:space="0" w:color="auto"/>
        <w:right w:val="none" w:sz="0" w:space="0" w:color="auto"/>
      </w:divBdr>
      <w:divsChild>
        <w:div w:id="1122529233">
          <w:marLeft w:val="0"/>
          <w:marRight w:val="0"/>
          <w:marTop w:val="0"/>
          <w:marBottom w:val="0"/>
          <w:divBdr>
            <w:top w:val="none" w:sz="0" w:space="0" w:color="auto"/>
            <w:left w:val="none" w:sz="0" w:space="0" w:color="auto"/>
            <w:bottom w:val="none" w:sz="0" w:space="0" w:color="auto"/>
            <w:right w:val="none" w:sz="0" w:space="0" w:color="auto"/>
          </w:divBdr>
          <w:divsChild>
            <w:div w:id="1757825564">
              <w:marLeft w:val="0"/>
              <w:marRight w:val="0"/>
              <w:marTop w:val="0"/>
              <w:marBottom w:val="0"/>
              <w:divBdr>
                <w:top w:val="none" w:sz="0" w:space="0" w:color="auto"/>
                <w:left w:val="none" w:sz="0" w:space="0" w:color="auto"/>
                <w:bottom w:val="none" w:sz="0" w:space="0" w:color="auto"/>
                <w:right w:val="none" w:sz="0" w:space="0" w:color="auto"/>
              </w:divBdr>
              <w:divsChild>
                <w:div w:id="220869244">
                  <w:marLeft w:val="0"/>
                  <w:marRight w:val="0"/>
                  <w:marTop w:val="0"/>
                  <w:marBottom w:val="0"/>
                  <w:divBdr>
                    <w:top w:val="none" w:sz="0" w:space="0" w:color="auto"/>
                    <w:left w:val="none" w:sz="0" w:space="0" w:color="auto"/>
                    <w:bottom w:val="none" w:sz="0" w:space="0" w:color="auto"/>
                    <w:right w:val="none" w:sz="0" w:space="0" w:color="auto"/>
                  </w:divBdr>
                  <w:divsChild>
                    <w:div w:id="31661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419017">
      <w:bodyDiv w:val="1"/>
      <w:marLeft w:val="0"/>
      <w:marRight w:val="0"/>
      <w:marTop w:val="0"/>
      <w:marBottom w:val="0"/>
      <w:divBdr>
        <w:top w:val="none" w:sz="0" w:space="0" w:color="auto"/>
        <w:left w:val="none" w:sz="0" w:space="0" w:color="auto"/>
        <w:bottom w:val="none" w:sz="0" w:space="0" w:color="auto"/>
        <w:right w:val="none" w:sz="0" w:space="0" w:color="auto"/>
      </w:divBdr>
      <w:divsChild>
        <w:div w:id="1781559899">
          <w:marLeft w:val="0"/>
          <w:marRight w:val="0"/>
          <w:marTop w:val="0"/>
          <w:marBottom w:val="0"/>
          <w:divBdr>
            <w:top w:val="none" w:sz="0" w:space="0" w:color="auto"/>
            <w:left w:val="none" w:sz="0" w:space="0" w:color="auto"/>
            <w:bottom w:val="none" w:sz="0" w:space="0" w:color="auto"/>
            <w:right w:val="none" w:sz="0" w:space="0" w:color="auto"/>
          </w:divBdr>
          <w:divsChild>
            <w:div w:id="1901935199">
              <w:marLeft w:val="0"/>
              <w:marRight w:val="0"/>
              <w:marTop w:val="0"/>
              <w:marBottom w:val="0"/>
              <w:divBdr>
                <w:top w:val="none" w:sz="0" w:space="0" w:color="auto"/>
                <w:left w:val="none" w:sz="0" w:space="0" w:color="auto"/>
                <w:bottom w:val="none" w:sz="0" w:space="0" w:color="auto"/>
                <w:right w:val="none" w:sz="0" w:space="0" w:color="auto"/>
              </w:divBdr>
              <w:divsChild>
                <w:div w:id="1858814873">
                  <w:marLeft w:val="0"/>
                  <w:marRight w:val="0"/>
                  <w:marTop w:val="0"/>
                  <w:marBottom w:val="0"/>
                  <w:divBdr>
                    <w:top w:val="none" w:sz="0" w:space="0" w:color="auto"/>
                    <w:left w:val="none" w:sz="0" w:space="0" w:color="auto"/>
                    <w:bottom w:val="none" w:sz="0" w:space="0" w:color="auto"/>
                    <w:right w:val="none" w:sz="0" w:space="0" w:color="auto"/>
                  </w:divBdr>
                  <w:divsChild>
                    <w:div w:id="136035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515114">
      <w:bodyDiv w:val="1"/>
      <w:marLeft w:val="0"/>
      <w:marRight w:val="0"/>
      <w:marTop w:val="0"/>
      <w:marBottom w:val="0"/>
      <w:divBdr>
        <w:top w:val="none" w:sz="0" w:space="0" w:color="auto"/>
        <w:left w:val="none" w:sz="0" w:space="0" w:color="auto"/>
        <w:bottom w:val="none" w:sz="0" w:space="0" w:color="auto"/>
        <w:right w:val="none" w:sz="0" w:space="0" w:color="auto"/>
      </w:divBdr>
      <w:divsChild>
        <w:div w:id="1862468984">
          <w:marLeft w:val="0"/>
          <w:marRight w:val="0"/>
          <w:marTop w:val="0"/>
          <w:marBottom w:val="0"/>
          <w:divBdr>
            <w:top w:val="none" w:sz="0" w:space="0" w:color="auto"/>
            <w:left w:val="none" w:sz="0" w:space="0" w:color="auto"/>
            <w:bottom w:val="none" w:sz="0" w:space="0" w:color="auto"/>
            <w:right w:val="none" w:sz="0" w:space="0" w:color="auto"/>
          </w:divBdr>
          <w:divsChild>
            <w:div w:id="1978563585">
              <w:marLeft w:val="0"/>
              <w:marRight w:val="0"/>
              <w:marTop w:val="0"/>
              <w:marBottom w:val="0"/>
              <w:divBdr>
                <w:top w:val="none" w:sz="0" w:space="0" w:color="auto"/>
                <w:left w:val="none" w:sz="0" w:space="0" w:color="auto"/>
                <w:bottom w:val="none" w:sz="0" w:space="0" w:color="auto"/>
                <w:right w:val="none" w:sz="0" w:space="0" w:color="auto"/>
              </w:divBdr>
              <w:divsChild>
                <w:div w:id="1926257610">
                  <w:marLeft w:val="0"/>
                  <w:marRight w:val="0"/>
                  <w:marTop w:val="0"/>
                  <w:marBottom w:val="0"/>
                  <w:divBdr>
                    <w:top w:val="none" w:sz="0" w:space="0" w:color="auto"/>
                    <w:left w:val="none" w:sz="0" w:space="0" w:color="auto"/>
                    <w:bottom w:val="none" w:sz="0" w:space="0" w:color="auto"/>
                    <w:right w:val="none" w:sz="0" w:space="0" w:color="auto"/>
                  </w:divBdr>
                  <w:divsChild>
                    <w:div w:id="155307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539962">
      <w:bodyDiv w:val="1"/>
      <w:marLeft w:val="0"/>
      <w:marRight w:val="0"/>
      <w:marTop w:val="0"/>
      <w:marBottom w:val="0"/>
      <w:divBdr>
        <w:top w:val="none" w:sz="0" w:space="0" w:color="auto"/>
        <w:left w:val="none" w:sz="0" w:space="0" w:color="auto"/>
        <w:bottom w:val="none" w:sz="0" w:space="0" w:color="auto"/>
        <w:right w:val="none" w:sz="0" w:space="0" w:color="auto"/>
      </w:divBdr>
      <w:divsChild>
        <w:div w:id="1499803626">
          <w:marLeft w:val="0"/>
          <w:marRight w:val="0"/>
          <w:marTop w:val="0"/>
          <w:marBottom w:val="0"/>
          <w:divBdr>
            <w:top w:val="none" w:sz="0" w:space="0" w:color="auto"/>
            <w:left w:val="none" w:sz="0" w:space="0" w:color="auto"/>
            <w:bottom w:val="none" w:sz="0" w:space="0" w:color="auto"/>
            <w:right w:val="none" w:sz="0" w:space="0" w:color="auto"/>
          </w:divBdr>
          <w:divsChild>
            <w:div w:id="905839335">
              <w:marLeft w:val="0"/>
              <w:marRight w:val="0"/>
              <w:marTop w:val="0"/>
              <w:marBottom w:val="0"/>
              <w:divBdr>
                <w:top w:val="none" w:sz="0" w:space="0" w:color="auto"/>
                <w:left w:val="none" w:sz="0" w:space="0" w:color="auto"/>
                <w:bottom w:val="none" w:sz="0" w:space="0" w:color="auto"/>
                <w:right w:val="none" w:sz="0" w:space="0" w:color="auto"/>
              </w:divBdr>
              <w:divsChild>
                <w:div w:id="149754632">
                  <w:marLeft w:val="0"/>
                  <w:marRight w:val="0"/>
                  <w:marTop w:val="0"/>
                  <w:marBottom w:val="0"/>
                  <w:divBdr>
                    <w:top w:val="none" w:sz="0" w:space="0" w:color="auto"/>
                    <w:left w:val="none" w:sz="0" w:space="0" w:color="auto"/>
                    <w:bottom w:val="none" w:sz="0" w:space="0" w:color="auto"/>
                    <w:right w:val="none" w:sz="0" w:space="0" w:color="auto"/>
                  </w:divBdr>
                  <w:divsChild>
                    <w:div w:id="9799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546301">
      <w:bodyDiv w:val="1"/>
      <w:marLeft w:val="0"/>
      <w:marRight w:val="0"/>
      <w:marTop w:val="0"/>
      <w:marBottom w:val="0"/>
      <w:divBdr>
        <w:top w:val="none" w:sz="0" w:space="0" w:color="auto"/>
        <w:left w:val="none" w:sz="0" w:space="0" w:color="auto"/>
        <w:bottom w:val="none" w:sz="0" w:space="0" w:color="auto"/>
        <w:right w:val="none" w:sz="0" w:space="0" w:color="auto"/>
      </w:divBdr>
      <w:divsChild>
        <w:div w:id="636105303">
          <w:marLeft w:val="0"/>
          <w:marRight w:val="0"/>
          <w:marTop w:val="0"/>
          <w:marBottom w:val="0"/>
          <w:divBdr>
            <w:top w:val="none" w:sz="0" w:space="0" w:color="auto"/>
            <w:left w:val="none" w:sz="0" w:space="0" w:color="auto"/>
            <w:bottom w:val="none" w:sz="0" w:space="0" w:color="auto"/>
            <w:right w:val="none" w:sz="0" w:space="0" w:color="auto"/>
          </w:divBdr>
          <w:divsChild>
            <w:div w:id="1711220489">
              <w:marLeft w:val="0"/>
              <w:marRight w:val="0"/>
              <w:marTop w:val="0"/>
              <w:marBottom w:val="0"/>
              <w:divBdr>
                <w:top w:val="none" w:sz="0" w:space="0" w:color="auto"/>
                <w:left w:val="none" w:sz="0" w:space="0" w:color="auto"/>
                <w:bottom w:val="none" w:sz="0" w:space="0" w:color="auto"/>
                <w:right w:val="none" w:sz="0" w:space="0" w:color="auto"/>
              </w:divBdr>
              <w:divsChild>
                <w:div w:id="1901747699">
                  <w:marLeft w:val="0"/>
                  <w:marRight w:val="0"/>
                  <w:marTop w:val="0"/>
                  <w:marBottom w:val="0"/>
                  <w:divBdr>
                    <w:top w:val="none" w:sz="0" w:space="0" w:color="auto"/>
                    <w:left w:val="none" w:sz="0" w:space="0" w:color="auto"/>
                    <w:bottom w:val="none" w:sz="0" w:space="0" w:color="auto"/>
                    <w:right w:val="none" w:sz="0" w:space="0" w:color="auto"/>
                  </w:divBdr>
                  <w:divsChild>
                    <w:div w:id="84705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225659">
      <w:bodyDiv w:val="1"/>
      <w:marLeft w:val="0"/>
      <w:marRight w:val="0"/>
      <w:marTop w:val="0"/>
      <w:marBottom w:val="0"/>
      <w:divBdr>
        <w:top w:val="none" w:sz="0" w:space="0" w:color="auto"/>
        <w:left w:val="none" w:sz="0" w:space="0" w:color="auto"/>
        <w:bottom w:val="none" w:sz="0" w:space="0" w:color="auto"/>
        <w:right w:val="none" w:sz="0" w:space="0" w:color="auto"/>
      </w:divBdr>
      <w:divsChild>
        <w:div w:id="950161542">
          <w:marLeft w:val="0"/>
          <w:marRight w:val="0"/>
          <w:marTop w:val="0"/>
          <w:marBottom w:val="0"/>
          <w:divBdr>
            <w:top w:val="none" w:sz="0" w:space="0" w:color="auto"/>
            <w:left w:val="none" w:sz="0" w:space="0" w:color="auto"/>
            <w:bottom w:val="none" w:sz="0" w:space="0" w:color="auto"/>
            <w:right w:val="none" w:sz="0" w:space="0" w:color="auto"/>
          </w:divBdr>
          <w:divsChild>
            <w:div w:id="1042363907">
              <w:marLeft w:val="0"/>
              <w:marRight w:val="0"/>
              <w:marTop w:val="0"/>
              <w:marBottom w:val="0"/>
              <w:divBdr>
                <w:top w:val="none" w:sz="0" w:space="0" w:color="auto"/>
                <w:left w:val="none" w:sz="0" w:space="0" w:color="auto"/>
                <w:bottom w:val="none" w:sz="0" w:space="0" w:color="auto"/>
                <w:right w:val="none" w:sz="0" w:space="0" w:color="auto"/>
              </w:divBdr>
              <w:divsChild>
                <w:div w:id="1292512351">
                  <w:marLeft w:val="0"/>
                  <w:marRight w:val="0"/>
                  <w:marTop w:val="0"/>
                  <w:marBottom w:val="0"/>
                  <w:divBdr>
                    <w:top w:val="none" w:sz="0" w:space="0" w:color="auto"/>
                    <w:left w:val="none" w:sz="0" w:space="0" w:color="auto"/>
                    <w:bottom w:val="none" w:sz="0" w:space="0" w:color="auto"/>
                    <w:right w:val="none" w:sz="0" w:space="0" w:color="auto"/>
                  </w:divBdr>
                  <w:divsChild>
                    <w:div w:id="49807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904357">
      <w:bodyDiv w:val="1"/>
      <w:marLeft w:val="0"/>
      <w:marRight w:val="0"/>
      <w:marTop w:val="0"/>
      <w:marBottom w:val="0"/>
      <w:divBdr>
        <w:top w:val="none" w:sz="0" w:space="0" w:color="auto"/>
        <w:left w:val="none" w:sz="0" w:space="0" w:color="auto"/>
        <w:bottom w:val="none" w:sz="0" w:space="0" w:color="auto"/>
        <w:right w:val="none" w:sz="0" w:space="0" w:color="auto"/>
      </w:divBdr>
      <w:divsChild>
        <w:div w:id="1723628748">
          <w:marLeft w:val="0"/>
          <w:marRight w:val="0"/>
          <w:marTop w:val="0"/>
          <w:marBottom w:val="0"/>
          <w:divBdr>
            <w:top w:val="none" w:sz="0" w:space="0" w:color="auto"/>
            <w:left w:val="none" w:sz="0" w:space="0" w:color="auto"/>
            <w:bottom w:val="none" w:sz="0" w:space="0" w:color="auto"/>
            <w:right w:val="none" w:sz="0" w:space="0" w:color="auto"/>
          </w:divBdr>
          <w:divsChild>
            <w:div w:id="1886137963">
              <w:marLeft w:val="0"/>
              <w:marRight w:val="0"/>
              <w:marTop w:val="0"/>
              <w:marBottom w:val="0"/>
              <w:divBdr>
                <w:top w:val="none" w:sz="0" w:space="0" w:color="auto"/>
                <w:left w:val="none" w:sz="0" w:space="0" w:color="auto"/>
                <w:bottom w:val="none" w:sz="0" w:space="0" w:color="auto"/>
                <w:right w:val="none" w:sz="0" w:space="0" w:color="auto"/>
              </w:divBdr>
              <w:divsChild>
                <w:div w:id="361906157">
                  <w:marLeft w:val="0"/>
                  <w:marRight w:val="0"/>
                  <w:marTop w:val="0"/>
                  <w:marBottom w:val="0"/>
                  <w:divBdr>
                    <w:top w:val="none" w:sz="0" w:space="0" w:color="auto"/>
                    <w:left w:val="none" w:sz="0" w:space="0" w:color="auto"/>
                    <w:bottom w:val="none" w:sz="0" w:space="0" w:color="auto"/>
                    <w:right w:val="none" w:sz="0" w:space="0" w:color="auto"/>
                  </w:divBdr>
                  <w:divsChild>
                    <w:div w:id="183679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072994">
      <w:bodyDiv w:val="1"/>
      <w:marLeft w:val="0"/>
      <w:marRight w:val="0"/>
      <w:marTop w:val="0"/>
      <w:marBottom w:val="0"/>
      <w:divBdr>
        <w:top w:val="none" w:sz="0" w:space="0" w:color="auto"/>
        <w:left w:val="none" w:sz="0" w:space="0" w:color="auto"/>
        <w:bottom w:val="none" w:sz="0" w:space="0" w:color="auto"/>
        <w:right w:val="none" w:sz="0" w:space="0" w:color="auto"/>
      </w:divBdr>
      <w:divsChild>
        <w:div w:id="2074962543">
          <w:marLeft w:val="0"/>
          <w:marRight w:val="0"/>
          <w:marTop w:val="0"/>
          <w:marBottom w:val="0"/>
          <w:divBdr>
            <w:top w:val="none" w:sz="0" w:space="0" w:color="auto"/>
            <w:left w:val="none" w:sz="0" w:space="0" w:color="auto"/>
            <w:bottom w:val="none" w:sz="0" w:space="0" w:color="auto"/>
            <w:right w:val="none" w:sz="0" w:space="0" w:color="auto"/>
          </w:divBdr>
          <w:divsChild>
            <w:div w:id="309750968">
              <w:marLeft w:val="0"/>
              <w:marRight w:val="0"/>
              <w:marTop w:val="0"/>
              <w:marBottom w:val="0"/>
              <w:divBdr>
                <w:top w:val="none" w:sz="0" w:space="0" w:color="auto"/>
                <w:left w:val="none" w:sz="0" w:space="0" w:color="auto"/>
                <w:bottom w:val="none" w:sz="0" w:space="0" w:color="auto"/>
                <w:right w:val="none" w:sz="0" w:space="0" w:color="auto"/>
              </w:divBdr>
              <w:divsChild>
                <w:div w:id="2068065677">
                  <w:marLeft w:val="0"/>
                  <w:marRight w:val="0"/>
                  <w:marTop w:val="0"/>
                  <w:marBottom w:val="0"/>
                  <w:divBdr>
                    <w:top w:val="none" w:sz="0" w:space="0" w:color="auto"/>
                    <w:left w:val="none" w:sz="0" w:space="0" w:color="auto"/>
                    <w:bottom w:val="none" w:sz="0" w:space="0" w:color="auto"/>
                    <w:right w:val="none" w:sz="0" w:space="0" w:color="auto"/>
                  </w:divBdr>
                  <w:divsChild>
                    <w:div w:id="10376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184752">
      <w:bodyDiv w:val="1"/>
      <w:marLeft w:val="0"/>
      <w:marRight w:val="0"/>
      <w:marTop w:val="0"/>
      <w:marBottom w:val="0"/>
      <w:divBdr>
        <w:top w:val="none" w:sz="0" w:space="0" w:color="auto"/>
        <w:left w:val="none" w:sz="0" w:space="0" w:color="auto"/>
        <w:bottom w:val="none" w:sz="0" w:space="0" w:color="auto"/>
        <w:right w:val="none" w:sz="0" w:space="0" w:color="auto"/>
      </w:divBdr>
      <w:divsChild>
        <w:div w:id="33234681">
          <w:marLeft w:val="0"/>
          <w:marRight w:val="0"/>
          <w:marTop w:val="0"/>
          <w:marBottom w:val="0"/>
          <w:divBdr>
            <w:top w:val="none" w:sz="0" w:space="0" w:color="auto"/>
            <w:left w:val="none" w:sz="0" w:space="0" w:color="auto"/>
            <w:bottom w:val="none" w:sz="0" w:space="0" w:color="auto"/>
            <w:right w:val="none" w:sz="0" w:space="0" w:color="auto"/>
          </w:divBdr>
          <w:divsChild>
            <w:div w:id="1317804861">
              <w:marLeft w:val="0"/>
              <w:marRight w:val="0"/>
              <w:marTop w:val="0"/>
              <w:marBottom w:val="0"/>
              <w:divBdr>
                <w:top w:val="none" w:sz="0" w:space="0" w:color="auto"/>
                <w:left w:val="none" w:sz="0" w:space="0" w:color="auto"/>
                <w:bottom w:val="none" w:sz="0" w:space="0" w:color="auto"/>
                <w:right w:val="none" w:sz="0" w:space="0" w:color="auto"/>
              </w:divBdr>
              <w:divsChild>
                <w:div w:id="640892661">
                  <w:marLeft w:val="0"/>
                  <w:marRight w:val="0"/>
                  <w:marTop w:val="0"/>
                  <w:marBottom w:val="0"/>
                  <w:divBdr>
                    <w:top w:val="none" w:sz="0" w:space="0" w:color="auto"/>
                    <w:left w:val="none" w:sz="0" w:space="0" w:color="auto"/>
                    <w:bottom w:val="none" w:sz="0" w:space="0" w:color="auto"/>
                    <w:right w:val="none" w:sz="0" w:space="0" w:color="auto"/>
                  </w:divBdr>
                  <w:divsChild>
                    <w:div w:id="9001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518053">
      <w:bodyDiv w:val="1"/>
      <w:marLeft w:val="0"/>
      <w:marRight w:val="0"/>
      <w:marTop w:val="0"/>
      <w:marBottom w:val="0"/>
      <w:divBdr>
        <w:top w:val="none" w:sz="0" w:space="0" w:color="auto"/>
        <w:left w:val="none" w:sz="0" w:space="0" w:color="auto"/>
        <w:bottom w:val="none" w:sz="0" w:space="0" w:color="auto"/>
        <w:right w:val="none" w:sz="0" w:space="0" w:color="auto"/>
      </w:divBdr>
      <w:divsChild>
        <w:div w:id="1711608055">
          <w:marLeft w:val="0"/>
          <w:marRight w:val="0"/>
          <w:marTop w:val="0"/>
          <w:marBottom w:val="0"/>
          <w:divBdr>
            <w:top w:val="none" w:sz="0" w:space="0" w:color="auto"/>
            <w:left w:val="none" w:sz="0" w:space="0" w:color="auto"/>
            <w:bottom w:val="none" w:sz="0" w:space="0" w:color="auto"/>
            <w:right w:val="none" w:sz="0" w:space="0" w:color="auto"/>
          </w:divBdr>
          <w:divsChild>
            <w:div w:id="967474714">
              <w:marLeft w:val="0"/>
              <w:marRight w:val="0"/>
              <w:marTop w:val="0"/>
              <w:marBottom w:val="0"/>
              <w:divBdr>
                <w:top w:val="none" w:sz="0" w:space="0" w:color="auto"/>
                <w:left w:val="none" w:sz="0" w:space="0" w:color="auto"/>
                <w:bottom w:val="none" w:sz="0" w:space="0" w:color="auto"/>
                <w:right w:val="none" w:sz="0" w:space="0" w:color="auto"/>
              </w:divBdr>
              <w:divsChild>
                <w:div w:id="1571580640">
                  <w:marLeft w:val="0"/>
                  <w:marRight w:val="0"/>
                  <w:marTop w:val="0"/>
                  <w:marBottom w:val="0"/>
                  <w:divBdr>
                    <w:top w:val="none" w:sz="0" w:space="0" w:color="auto"/>
                    <w:left w:val="none" w:sz="0" w:space="0" w:color="auto"/>
                    <w:bottom w:val="none" w:sz="0" w:space="0" w:color="auto"/>
                    <w:right w:val="none" w:sz="0" w:space="0" w:color="auto"/>
                  </w:divBdr>
                  <w:divsChild>
                    <w:div w:id="102251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277169">
      <w:bodyDiv w:val="1"/>
      <w:marLeft w:val="0"/>
      <w:marRight w:val="0"/>
      <w:marTop w:val="0"/>
      <w:marBottom w:val="0"/>
      <w:divBdr>
        <w:top w:val="none" w:sz="0" w:space="0" w:color="auto"/>
        <w:left w:val="none" w:sz="0" w:space="0" w:color="auto"/>
        <w:bottom w:val="none" w:sz="0" w:space="0" w:color="auto"/>
        <w:right w:val="none" w:sz="0" w:space="0" w:color="auto"/>
      </w:divBdr>
      <w:divsChild>
        <w:div w:id="1637494623">
          <w:marLeft w:val="0"/>
          <w:marRight w:val="0"/>
          <w:marTop w:val="0"/>
          <w:marBottom w:val="0"/>
          <w:divBdr>
            <w:top w:val="none" w:sz="0" w:space="0" w:color="auto"/>
            <w:left w:val="none" w:sz="0" w:space="0" w:color="auto"/>
            <w:bottom w:val="none" w:sz="0" w:space="0" w:color="auto"/>
            <w:right w:val="none" w:sz="0" w:space="0" w:color="auto"/>
          </w:divBdr>
          <w:divsChild>
            <w:div w:id="1471748123">
              <w:marLeft w:val="0"/>
              <w:marRight w:val="0"/>
              <w:marTop w:val="0"/>
              <w:marBottom w:val="0"/>
              <w:divBdr>
                <w:top w:val="none" w:sz="0" w:space="0" w:color="auto"/>
                <w:left w:val="none" w:sz="0" w:space="0" w:color="auto"/>
                <w:bottom w:val="none" w:sz="0" w:space="0" w:color="auto"/>
                <w:right w:val="none" w:sz="0" w:space="0" w:color="auto"/>
              </w:divBdr>
              <w:divsChild>
                <w:div w:id="1012147825">
                  <w:marLeft w:val="0"/>
                  <w:marRight w:val="0"/>
                  <w:marTop w:val="0"/>
                  <w:marBottom w:val="0"/>
                  <w:divBdr>
                    <w:top w:val="none" w:sz="0" w:space="0" w:color="auto"/>
                    <w:left w:val="none" w:sz="0" w:space="0" w:color="auto"/>
                    <w:bottom w:val="none" w:sz="0" w:space="0" w:color="auto"/>
                    <w:right w:val="none" w:sz="0" w:space="0" w:color="auto"/>
                  </w:divBdr>
                  <w:divsChild>
                    <w:div w:id="22626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432807">
      <w:bodyDiv w:val="1"/>
      <w:marLeft w:val="0"/>
      <w:marRight w:val="0"/>
      <w:marTop w:val="0"/>
      <w:marBottom w:val="0"/>
      <w:divBdr>
        <w:top w:val="none" w:sz="0" w:space="0" w:color="auto"/>
        <w:left w:val="none" w:sz="0" w:space="0" w:color="auto"/>
        <w:bottom w:val="none" w:sz="0" w:space="0" w:color="auto"/>
        <w:right w:val="none" w:sz="0" w:space="0" w:color="auto"/>
      </w:divBdr>
      <w:divsChild>
        <w:div w:id="235475681">
          <w:marLeft w:val="0"/>
          <w:marRight w:val="0"/>
          <w:marTop w:val="0"/>
          <w:marBottom w:val="0"/>
          <w:divBdr>
            <w:top w:val="none" w:sz="0" w:space="0" w:color="auto"/>
            <w:left w:val="none" w:sz="0" w:space="0" w:color="auto"/>
            <w:bottom w:val="none" w:sz="0" w:space="0" w:color="auto"/>
            <w:right w:val="none" w:sz="0" w:space="0" w:color="auto"/>
          </w:divBdr>
          <w:divsChild>
            <w:div w:id="71316537">
              <w:marLeft w:val="0"/>
              <w:marRight w:val="0"/>
              <w:marTop w:val="0"/>
              <w:marBottom w:val="0"/>
              <w:divBdr>
                <w:top w:val="none" w:sz="0" w:space="0" w:color="auto"/>
                <w:left w:val="none" w:sz="0" w:space="0" w:color="auto"/>
                <w:bottom w:val="none" w:sz="0" w:space="0" w:color="auto"/>
                <w:right w:val="none" w:sz="0" w:space="0" w:color="auto"/>
              </w:divBdr>
              <w:divsChild>
                <w:div w:id="1226406754">
                  <w:marLeft w:val="0"/>
                  <w:marRight w:val="0"/>
                  <w:marTop w:val="0"/>
                  <w:marBottom w:val="0"/>
                  <w:divBdr>
                    <w:top w:val="none" w:sz="0" w:space="0" w:color="auto"/>
                    <w:left w:val="none" w:sz="0" w:space="0" w:color="auto"/>
                    <w:bottom w:val="none" w:sz="0" w:space="0" w:color="auto"/>
                    <w:right w:val="none" w:sz="0" w:space="0" w:color="auto"/>
                  </w:divBdr>
                  <w:divsChild>
                    <w:div w:id="188147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287519">
      <w:bodyDiv w:val="1"/>
      <w:marLeft w:val="0"/>
      <w:marRight w:val="0"/>
      <w:marTop w:val="0"/>
      <w:marBottom w:val="0"/>
      <w:divBdr>
        <w:top w:val="none" w:sz="0" w:space="0" w:color="auto"/>
        <w:left w:val="none" w:sz="0" w:space="0" w:color="auto"/>
        <w:bottom w:val="none" w:sz="0" w:space="0" w:color="auto"/>
        <w:right w:val="none" w:sz="0" w:space="0" w:color="auto"/>
      </w:divBdr>
      <w:divsChild>
        <w:div w:id="492531692">
          <w:marLeft w:val="0"/>
          <w:marRight w:val="0"/>
          <w:marTop w:val="0"/>
          <w:marBottom w:val="0"/>
          <w:divBdr>
            <w:top w:val="none" w:sz="0" w:space="0" w:color="auto"/>
            <w:left w:val="none" w:sz="0" w:space="0" w:color="auto"/>
            <w:bottom w:val="none" w:sz="0" w:space="0" w:color="auto"/>
            <w:right w:val="none" w:sz="0" w:space="0" w:color="auto"/>
          </w:divBdr>
          <w:divsChild>
            <w:div w:id="16976520">
              <w:marLeft w:val="0"/>
              <w:marRight w:val="0"/>
              <w:marTop w:val="0"/>
              <w:marBottom w:val="0"/>
              <w:divBdr>
                <w:top w:val="none" w:sz="0" w:space="0" w:color="auto"/>
                <w:left w:val="none" w:sz="0" w:space="0" w:color="auto"/>
                <w:bottom w:val="none" w:sz="0" w:space="0" w:color="auto"/>
                <w:right w:val="none" w:sz="0" w:space="0" w:color="auto"/>
              </w:divBdr>
              <w:divsChild>
                <w:div w:id="1507134491">
                  <w:marLeft w:val="0"/>
                  <w:marRight w:val="0"/>
                  <w:marTop w:val="0"/>
                  <w:marBottom w:val="0"/>
                  <w:divBdr>
                    <w:top w:val="none" w:sz="0" w:space="0" w:color="auto"/>
                    <w:left w:val="none" w:sz="0" w:space="0" w:color="auto"/>
                    <w:bottom w:val="none" w:sz="0" w:space="0" w:color="auto"/>
                    <w:right w:val="none" w:sz="0" w:space="0" w:color="auto"/>
                  </w:divBdr>
                  <w:divsChild>
                    <w:div w:id="46262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401490">
      <w:bodyDiv w:val="1"/>
      <w:marLeft w:val="0"/>
      <w:marRight w:val="0"/>
      <w:marTop w:val="0"/>
      <w:marBottom w:val="0"/>
      <w:divBdr>
        <w:top w:val="none" w:sz="0" w:space="0" w:color="auto"/>
        <w:left w:val="none" w:sz="0" w:space="0" w:color="auto"/>
        <w:bottom w:val="none" w:sz="0" w:space="0" w:color="auto"/>
        <w:right w:val="none" w:sz="0" w:space="0" w:color="auto"/>
      </w:divBdr>
      <w:divsChild>
        <w:div w:id="1552307042">
          <w:marLeft w:val="0"/>
          <w:marRight w:val="0"/>
          <w:marTop w:val="0"/>
          <w:marBottom w:val="0"/>
          <w:divBdr>
            <w:top w:val="none" w:sz="0" w:space="0" w:color="auto"/>
            <w:left w:val="none" w:sz="0" w:space="0" w:color="auto"/>
            <w:bottom w:val="none" w:sz="0" w:space="0" w:color="auto"/>
            <w:right w:val="none" w:sz="0" w:space="0" w:color="auto"/>
          </w:divBdr>
          <w:divsChild>
            <w:div w:id="280495700">
              <w:marLeft w:val="0"/>
              <w:marRight w:val="0"/>
              <w:marTop w:val="0"/>
              <w:marBottom w:val="0"/>
              <w:divBdr>
                <w:top w:val="none" w:sz="0" w:space="0" w:color="auto"/>
                <w:left w:val="none" w:sz="0" w:space="0" w:color="auto"/>
                <w:bottom w:val="none" w:sz="0" w:space="0" w:color="auto"/>
                <w:right w:val="none" w:sz="0" w:space="0" w:color="auto"/>
              </w:divBdr>
              <w:divsChild>
                <w:div w:id="269704232">
                  <w:marLeft w:val="0"/>
                  <w:marRight w:val="0"/>
                  <w:marTop w:val="0"/>
                  <w:marBottom w:val="0"/>
                  <w:divBdr>
                    <w:top w:val="none" w:sz="0" w:space="0" w:color="auto"/>
                    <w:left w:val="none" w:sz="0" w:space="0" w:color="auto"/>
                    <w:bottom w:val="none" w:sz="0" w:space="0" w:color="auto"/>
                    <w:right w:val="none" w:sz="0" w:space="0" w:color="auto"/>
                  </w:divBdr>
                  <w:divsChild>
                    <w:div w:id="163926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378032">
      <w:bodyDiv w:val="1"/>
      <w:marLeft w:val="0"/>
      <w:marRight w:val="0"/>
      <w:marTop w:val="0"/>
      <w:marBottom w:val="0"/>
      <w:divBdr>
        <w:top w:val="none" w:sz="0" w:space="0" w:color="auto"/>
        <w:left w:val="none" w:sz="0" w:space="0" w:color="auto"/>
        <w:bottom w:val="none" w:sz="0" w:space="0" w:color="auto"/>
        <w:right w:val="none" w:sz="0" w:space="0" w:color="auto"/>
      </w:divBdr>
      <w:divsChild>
        <w:div w:id="314996347">
          <w:marLeft w:val="0"/>
          <w:marRight w:val="0"/>
          <w:marTop w:val="0"/>
          <w:marBottom w:val="0"/>
          <w:divBdr>
            <w:top w:val="none" w:sz="0" w:space="0" w:color="auto"/>
            <w:left w:val="none" w:sz="0" w:space="0" w:color="auto"/>
            <w:bottom w:val="none" w:sz="0" w:space="0" w:color="auto"/>
            <w:right w:val="none" w:sz="0" w:space="0" w:color="auto"/>
          </w:divBdr>
          <w:divsChild>
            <w:div w:id="820191325">
              <w:marLeft w:val="0"/>
              <w:marRight w:val="0"/>
              <w:marTop w:val="0"/>
              <w:marBottom w:val="0"/>
              <w:divBdr>
                <w:top w:val="none" w:sz="0" w:space="0" w:color="auto"/>
                <w:left w:val="none" w:sz="0" w:space="0" w:color="auto"/>
                <w:bottom w:val="none" w:sz="0" w:space="0" w:color="auto"/>
                <w:right w:val="none" w:sz="0" w:space="0" w:color="auto"/>
              </w:divBdr>
              <w:divsChild>
                <w:div w:id="120880955">
                  <w:marLeft w:val="0"/>
                  <w:marRight w:val="0"/>
                  <w:marTop w:val="0"/>
                  <w:marBottom w:val="0"/>
                  <w:divBdr>
                    <w:top w:val="none" w:sz="0" w:space="0" w:color="auto"/>
                    <w:left w:val="none" w:sz="0" w:space="0" w:color="auto"/>
                    <w:bottom w:val="none" w:sz="0" w:space="0" w:color="auto"/>
                    <w:right w:val="none" w:sz="0" w:space="0" w:color="auto"/>
                  </w:divBdr>
                  <w:divsChild>
                    <w:div w:id="33103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132658">
      <w:bodyDiv w:val="1"/>
      <w:marLeft w:val="0"/>
      <w:marRight w:val="0"/>
      <w:marTop w:val="0"/>
      <w:marBottom w:val="0"/>
      <w:divBdr>
        <w:top w:val="none" w:sz="0" w:space="0" w:color="auto"/>
        <w:left w:val="none" w:sz="0" w:space="0" w:color="auto"/>
        <w:bottom w:val="none" w:sz="0" w:space="0" w:color="auto"/>
        <w:right w:val="none" w:sz="0" w:space="0" w:color="auto"/>
      </w:divBdr>
      <w:divsChild>
        <w:div w:id="1333143154">
          <w:marLeft w:val="0"/>
          <w:marRight w:val="0"/>
          <w:marTop w:val="0"/>
          <w:marBottom w:val="0"/>
          <w:divBdr>
            <w:top w:val="none" w:sz="0" w:space="0" w:color="auto"/>
            <w:left w:val="none" w:sz="0" w:space="0" w:color="auto"/>
            <w:bottom w:val="none" w:sz="0" w:space="0" w:color="auto"/>
            <w:right w:val="none" w:sz="0" w:space="0" w:color="auto"/>
          </w:divBdr>
          <w:divsChild>
            <w:div w:id="848913357">
              <w:marLeft w:val="0"/>
              <w:marRight w:val="0"/>
              <w:marTop w:val="0"/>
              <w:marBottom w:val="0"/>
              <w:divBdr>
                <w:top w:val="none" w:sz="0" w:space="0" w:color="auto"/>
                <w:left w:val="none" w:sz="0" w:space="0" w:color="auto"/>
                <w:bottom w:val="none" w:sz="0" w:space="0" w:color="auto"/>
                <w:right w:val="none" w:sz="0" w:space="0" w:color="auto"/>
              </w:divBdr>
              <w:divsChild>
                <w:div w:id="1537737072">
                  <w:marLeft w:val="0"/>
                  <w:marRight w:val="0"/>
                  <w:marTop w:val="0"/>
                  <w:marBottom w:val="0"/>
                  <w:divBdr>
                    <w:top w:val="none" w:sz="0" w:space="0" w:color="auto"/>
                    <w:left w:val="none" w:sz="0" w:space="0" w:color="auto"/>
                    <w:bottom w:val="none" w:sz="0" w:space="0" w:color="auto"/>
                    <w:right w:val="none" w:sz="0" w:space="0" w:color="auto"/>
                  </w:divBdr>
                  <w:divsChild>
                    <w:div w:id="97140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11489">
      <w:bodyDiv w:val="1"/>
      <w:marLeft w:val="0"/>
      <w:marRight w:val="0"/>
      <w:marTop w:val="0"/>
      <w:marBottom w:val="0"/>
      <w:divBdr>
        <w:top w:val="none" w:sz="0" w:space="0" w:color="auto"/>
        <w:left w:val="none" w:sz="0" w:space="0" w:color="auto"/>
        <w:bottom w:val="none" w:sz="0" w:space="0" w:color="auto"/>
        <w:right w:val="none" w:sz="0" w:space="0" w:color="auto"/>
      </w:divBdr>
      <w:divsChild>
        <w:div w:id="2066832447">
          <w:marLeft w:val="0"/>
          <w:marRight w:val="0"/>
          <w:marTop w:val="0"/>
          <w:marBottom w:val="0"/>
          <w:divBdr>
            <w:top w:val="none" w:sz="0" w:space="0" w:color="auto"/>
            <w:left w:val="none" w:sz="0" w:space="0" w:color="auto"/>
            <w:bottom w:val="none" w:sz="0" w:space="0" w:color="auto"/>
            <w:right w:val="none" w:sz="0" w:space="0" w:color="auto"/>
          </w:divBdr>
          <w:divsChild>
            <w:div w:id="1642080696">
              <w:marLeft w:val="0"/>
              <w:marRight w:val="0"/>
              <w:marTop w:val="0"/>
              <w:marBottom w:val="0"/>
              <w:divBdr>
                <w:top w:val="none" w:sz="0" w:space="0" w:color="auto"/>
                <w:left w:val="none" w:sz="0" w:space="0" w:color="auto"/>
                <w:bottom w:val="none" w:sz="0" w:space="0" w:color="auto"/>
                <w:right w:val="none" w:sz="0" w:space="0" w:color="auto"/>
              </w:divBdr>
              <w:divsChild>
                <w:div w:id="1069694356">
                  <w:marLeft w:val="0"/>
                  <w:marRight w:val="0"/>
                  <w:marTop w:val="0"/>
                  <w:marBottom w:val="0"/>
                  <w:divBdr>
                    <w:top w:val="none" w:sz="0" w:space="0" w:color="auto"/>
                    <w:left w:val="none" w:sz="0" w:space="0" w:color="auto"/>
                    <w:bottom w:val="none" w:sz="0" w:space="0" w:color="auto"/>
                    <w:right w:val="none" w:sz="0" w:space="0" w:color="auto"/>
                  </w:divBdr>
                  <w:divsChild>
                    <w:div w:id="74292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143004">
      <w:bodyDiv w:val="1"/>
      <w:marLeft w:val="0"/>
      <w:marRight w:val="0"/>
      <w:marTop w:val="0"/>
      <w:marBottom w:val="0"/>
      <w:divBdr>
        <w:top w:val="none" w:sz="0" w:space="0" w:color="auto"/>
        <w:left w:val="none" w:sz="0" w:space="0" w:color="auto"/>
        <w:bottom w:val="none" w:sz="0" w:space="0" w:color="auto"/>
        <w:right w:val="none" w:sz="0" w:space="0" w:color="auto"/>
      </w:divBdr>
    </w:div>
    <w:div w:id="2076388457">
      <w:bodyDiv w:val="1"/>
      <w:marLeft w:val="0"/>
      <w:marRight w:val="0"/>
      <w:marTop w:val="0"/>
      <w:marBottom w:val="0"/>
      <w:divBdr>
        <w:top w:val="none" w:sz="0" w:space="0" w:color="auto"/>
        <w:left w:val="none" w:sz="0" w:space="0" w:color="auto"/>
        <w:bottom w:val="none" w:sz="0" w:space="0" w:color="auto"/>
        <w:right w:val="none" w:sz="0" w:space="0" w:color="auto"/>
      </w:divBdr>
      <w:divsChild>
        <w:div w:id="1244609350">
          <w:marLeft w:val="0"/>
          <w:marRight w:val="0"/>
          <w:marTop w:val="0"/>
          <w:marBottom w:val="0"/>
          <w:divBdr>
            <w:top w:val="none" w:sz="0" w:space="0" w:color="auto"/>
            <w:left w:val="none" w:sz="0" w:space="0" w:color="auto"/>
            <w:bottom w:val="none" w:sz="0" w:space="0" w:color="auto"/>
            <w:right w:val="none" w:sz="0" w:space="0" w:color="auto"/>
          </w:divBdr>
          <w:divsChild>
            <w:div w:id="13652843">
              <w:marLeft w:val="0"/>
              <w:marRight w:val="0"/>
              <w:marTop w:val="0"/>
              <w:marBottom w:val="0"/>
              <w:divBdr>
                <w:top w:val="none" w:sz="0" w:space="0" w:color="auto"/>
                <w:left w:val="none" w:sz="0" w:space="0" w:color="auto"/>
                <w:bottom w:val="none" w:sz="0" w:space="0" w:color="auto"/>
                <w:right w:val="none" w:sz="0" w:space="0" w:color="auto"/>
              </w:divBdr>
              <w:divsChild>
                <w:div w:id="225645719">
                  <w:marLeft w:val="0"/>
                  <w:marRight w:val="0"/>
                  <w:marTop w:val="0"/>
                  <w:marBottom w:val="0"/>
                  <w:divBdr>
                    <w:top w:val="none" w:sz="0" w:space="0" w:color="auto"/>
                    <w:left w:val="none" w:sz="0" w:space="0" w:color="auto"/>
                    <w:bottom w:val="none" w:sz="0" w:space="0" w:color="auto"/>
                    <w:right w:val="none" w:sz="0" w:space="0" w:color="auto"/>
                  </w:divBdr>
                  <w:divsChild>
                    <w:div w:id="162916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Huanyu H.</dc:creator>
  <cp:keywords/>
  <dc:description/>
  <cp:lastModifiedBy>Liu, Huanyu H.</cp:lastModifiedBy>
  <cp:revision>3</cp:revision>
  <cp:lastPrinted>2019-03-19T18:11:00Z</cp:lastPrinted>
  <dcterms:created xsi:type="dcterms:W3CDTF">2019-03-19T18:08:00Z</dcterms:created>
  <dcterms:modified xsi:type="dcterms:W3CDTF">2019-03-19T22:48:00Z</dcterms:modified>
</cp:coreProperties>
</file>