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188F" w:rsidRPr="00362D52" w:rsidRDefault="00362D52" w:rsidP="00362D52">
      <w:pPr>
        <w:jc w:val="center"/>
        <w:rPr>
          <w:rFonts w:ascii="Times New Roman" w:hAnsi="Times New Roman" w:cs="Times New Roman"/>
          <w:b/>
          <w:bCs/>
          <w:sz w:val="36"/>
          <w:szCs w:val="36"/>
        </w:rPr>
      </w:pPr>
      <w:r w:rsidRPr="00362D52">
        <w:rPr>
          <w:rFonts w:ascii="Times New Roman" w:hAnsi="Times New Roman" w:cs="Times New Roman"/>
          <w:b/>
          <w:bCs/>
          <w:sz w:val="36"/>
          <w:szCs w:val="36"/>
        </w:rPr>
        <w:t>Final Exam</w:t>
      </w:r>
    </w:p>
    <w:p w:rsidR="00362D52" w:rsidRDefault="00362D52" w:rsidP="00362D52">
      <w:pPr>
        <w:jc w:val="center"/>
        <w:rPr>
          <w:rFonts w:ascii="Times New Roman" w:hAnsi="Times New Roman" w:cs="Times New Roman"/>
        </w:rPr>
      </w:pPr>
      <w:r w:rsidRPr="00362D52">
        <w:rPr>
          <w:rFonts w:ascii="Times New Roman" w:hAnsi="Times New Roman" w:cs="Times New Roman"/>
        </w:rPr>
        <w:t xml:space="preserve">Name: </w:t>
      </w:r>
      <w:proofErr w:type="spellStart"/>
      <w:r w:rsidRPr="00362D52">
        <w:rPr>
          <w:rFonts w:ascii="Times New Roman" w:hAnsi="Times New Roman" w:cs="Times New Roman"/>
        </w:rPr>
        <w:t>Huanyu</w:t>
      </w:r>
      <w:proofErr w:type="spellEnd"/>
      <w:r w:rsidRPr="00362D52">
        <w:rPr>
          <w:rFonts w:ascii="Times New Roman" w:hAnsi="Times New Roman" w:cs="Times New Roman"/>
        </w:rPr>
        <w:t xml:space="preserve"> Liu</w:t>
      </w:r>
    </w:p>
    <w:p w:rsidR="00362D52" w:rsidRPr="00362D52" w:rsidRDefault="00362D52" w:rsidP="00362D52">
      <w:pPr>
        <w:jc w:val="center"/>
        <w:rPr>
          <w:rFonts w:ascii="Times New Roman" w:hAnsi="Times New Roman" w:cs="Times New Roman"/>
        </w:rPr>
      </w:pPr>
      <w:r>
        <w:rPr>
          <w:rFonts w:ascii="Times New Roman" w:hAnsi="Times New Roman" w:cs="Times New Roman"/>
        </w:rPr>
        <w:t>905234532</w:t>
      </w:r>
    </w:p>
    <w:p w:rsidR="00362D52" w:rsidRDefault="00362D52" w:rsidP="00362D52">
      <w:pPr>
        <w:rPr>
          <w:rFonts w:ascii="Times New Roman" w:hAnsi="Times New Roman" w:cs="Times New Roman"/>
        </w:rPr>
      </w:pPr>
      <w:r w:rsidRPr="00362D52">
        <w:rPr>
          <w:rFonts w:ascii="Times New Roman" w:hAnsi="Times New Roman" w:cs="Times New Roman"/>
        </w:rPr>
        <w:t>Question</w:t>
      </w:r>
      <w:r>
        <w:rPr>
          <w:rFonts w:ascii="Times New Roman" w:hAnsi="Times New Roman" w:cs="Times New Roman"/>
        </w:rPr>
        <w:t xml:space="preserve"> 1</w:t>
      </w:r>
    </w:p>
    <w:p w:rsidR="00362D52" w:rsidRDefault="00362D52" w:rsidP="00362D52">
      <w:pPr>
        <w:rPr>
          <w:rFonts w:ascii="Times New Roman" w:hAnsi="Times New Roman" w:cs="Times New Roman"/>
        </w:rPr>
      </w:pPr>
    </w:p>
    <w:p w:rsidR="00D97CC5" w:rsidRDefault="00D97CC5" w:rsidP="00362D52">
      <w:pPr>
        <w:rPr>
          <w:rFonts w:ascii="Times New Roman" w:hAnsi="Times New Roman" w:cs="Times New Roman"/>
        </w:rPr>
      </w:pPr>
    </w:p>
    <w:p w:rsidR="00D97CC5" w:rsidRDefault="00D97CC5" w:rsidP="00D97CC5">
      <w:pPr>
        <w:jc w:val="center"/>
        <w:rPr>
          <w:rFonts w:ascii="Times New Roman" w:hAnsi="Times New Roman" w:cs="Times New Roman"/>
        </w:rPr>
      </w:pPr>
      <w:r>
        <w:rPr>
          <w:rFonts w:ascii="Times New Roman" w:hAnsi="Times New Roman" w:cs="Times New Roman"/>
        </w:rPr>
        <w:t>Panel A</w:t>
      </w:r>
    </w:p>
    <w:tbl>
      <w:tblPr>
        <w:tblW w:w="0" w:type="auto"/>
        <w:tblLook w:val="04A0" w:firstRow="1" w:lastRow="0" w:firstColumn="1" w:lastColumn="0" w:noHBand="0" w:noVBand="1"/>
      </w:tblPr>
      <w:tblGrid>
        <w:gridCol w:w="616"/>
        <w:gridCol w:w="766"/>
        <w:gridCol w:w="766"/>
        <w:gridCol w:w="994"/>
        <w:gridCol w:w="1016"/>
        <w:gridCol w:w="994"/>
        <w:gridCol w:w="1038"/>
        <w:gridCol w:w="766"/>
      </w:tblGrid>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mean</w:t>
            </w: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alpha</w:t>
            </w: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beta(mkt)</w:t>
            </w: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beta(</w:t>
            </w:r>
            <w:proofErr w:type="spellStart"/>
            <w:r w:rsidRPr="000638CE">
              <w:rPr>
                <w:rFonts w:ascii="Times New Roman" w:eastAsia="Times New Roman" w:hAnsi="Times New Roman" w:cs="Times New Roman"/>
                <w:color w:val="000000"/>
                <w:sz w:val="20"/>
                <w:szCs w:val="20"/>
              </w:rPr>
              <w:t>smb</w:t>
            </w:r>
            <w:proofErr w:type="spellEnd"/>
            <w:r w:rsidRPr="000638CE">
              <w:rPr>
                <w:rFonts w:ascii="Times New Roman" w:eastAsia="Times New Roman" w:hAnsi="Times New Roman" w:cs="Times New Roman"/>
                <w:color w:val="000000"/>
                <w:sz w:val="20"/>
                <w:szCs w:val="20"/>
              </w:rPr>
              <w:t>)</w:t>
            </w: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beta(</w:t>
            </w:r>
            <w:proofErr w:type="spellStart"/>
            <w:r w:rsidRPr="000638CE">
              <w:rPr>
                <w:rFonts w:ascii="Times New Roman" w:eastAsia="Times New Roman" w:hAnsi="Times New Roman" w:cs="Times New Roman"/>
                <w:color w:val="000000"/>
                <w:sz w:val="20"/>
                <w:szCs w:val="20"/>
              </w:rPr>
              <w:t>hml</w:t>
            </w:r>
            <w:proofErr w:type="spellEnd"/>
            <w:r w:rsidRPr="000638CE">
              <w:rPr>
                <w:rFonts w:ascii="Times New Roman" w:eastAsia="Times New Roman" w:hAnsi="Times New Roman" w:cs="Times New Roman"/>
                <w:color w:val="000000"/>
                <w:sz w:val="20"/>
                <w:szCs w:val="20"/>
              </w:rPr>
              <w:t>)</w:t>
            </w: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beta(</w:t>
            </w:r>
            <w:proofErr w:type="spellStart"/>
            <w:r w:rsidRPr="000638CE">
              <w:rPr>
                <w:rFonts w:ascii="Times New Roman" w:eastAsia="Times New Roman" w:hAnsi="Times New Roman" w:cs="Times New Roman"/>
                <w:color w:val="000000"/>
                <w:sz w:val="20"/>
                <w:szCs w:val="20"/>
              </w:rPr>
              <w:t>umd</w:t>
            </w:r>
            <w:proofErr w:type="spellEnd"/>
            <w:r w:rsidRPr="000638CE">
              <w:rPr>
                <w:rFonts w:ascii="Times New Roman" w:eastAsia="Times New Roman" w:hAnsi="Times New Roman" w:cs="Times New Roman"/>
                <w:color w:val="000000"/>
                <w:sz w:val="20"/>
                <w:szCs w:val="20"/>
              </w:rPr>
              <w:t>)</w:t>
            </w: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r2</w:t>
            </w: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me</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0.2556</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0.1673</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0.1705</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0.0619</w:t>
            </w: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1.9777</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1.3266</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6.0913</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0.0356</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0.0250</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0.9758</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0.1843</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0.9324</w:t>
            </w: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1.0360</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3.1189</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84.9114</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15.1562</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0.00</w:t>
            </w:r>
            <w:r w:rsidR="00D97CC5">
              <w:rPr>
                <w:rFonts w:ascii="Times New Roman" w:eastAsia="Times New Roman" w:hAnsi="Times New Roman" w:cs="Times New Roman"/>
                <w:color w:val="000000"/>
                <w:sz w:val="20"/>
                <w:szCs w:val="20"/>
              </w:rPr>
              <w:t>73</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0.0314</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0.9756</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0.1960</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0.0314</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0.9342</w:t>
            </w: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0.2118</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3.8884</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85.9875</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15.8479</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3.9388</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IA</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0.3704</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0.4473</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-0.1486</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0.1293</w:t>
            </w: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4.7523</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6.1047</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-9.1367</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0.2829</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-0.0734</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-0.0290</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0.3935</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0.4915</w:t>
            </w: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4.9798</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-5.5431</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-1.5260</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19.5697</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0.2375</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-0.0631</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-0.0293</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0.4122</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0.0505</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0.5045</w:t>
            </w: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4.1400</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-4.7237</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-1.5605</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20.1466</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3.8245</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ROE</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0.5415</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0.6022</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-0.1173</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0.0424</w:t>
            </w: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5.0401</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5.6848</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-4.9870</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0.7047</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-0.0890</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-0.3207</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-0.2022</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0.2040</w:t>
            </w: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7.1917</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-3.8942</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-9.7866</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-5.8294</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0.4637</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-0.0343</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-0.3223</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-0.1029</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0.2682</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0.3964</w:t>
            </w:r>
          </w:p>
        </w:tc>
      </w:tr>
      <w:tr w:rsidR="000638CE" w:rsidRPr="000638CE" w:rsidTr="000638CE">
        <w:trPr>
          <w:trHeight w:val="300"/>
        </w:trPr>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5.3118</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-1.6848</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-11.2838</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-3.3067</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r w:rsidRPr="000638CE">
              <w:rPr>
                <w:rFonts w:ascii="Times New Roman" w:eastAsia="Times New Roman" w:hAnsi="Times New Roman" w:cs="Times New Roman"/>
                <w:color w:val="000000"/>
                <w:sz w:val="20"/>
                <w:szCs w:val="20"/>
              </w:rPr>
              <w:t>13.3465</w:t>
            </w:r>
          </w:p>
        </w:tc>
        <w:tc>
          <w:tcPr>
            <w:tcW w:w="0" w:type="auto"/>
            <w:tcBorders>
              <w:top w:val="nil"/>
              <w:left w:val="nil"/>
              <w:bottom w:val="nil"/>
              <w:right w:val="nil"/>
            </w:tcBorders>
            <w:shd w:val="clear" w:color="auto" w:fill="auto"/>
            <w:noWrap/>
            <w:vAlign w:val="bottom"/>
            <w:hideMark/>
          </w:tcPr>
          <w:p w:rsidR="000638CE" w:rsidRPr="000638CE" w:rsidRDefault="000638CE" w:rsidP="000638CE">
            <w:pPr>
              <w:jc w:val="right"/>
              <w:rPr>
                <w:rFonts w:ascii="Times New Roman" w:eastAsia="Times New Roman" w:hAnsi="Times New Roman" w:cs="Times New Roman"/>
                <w:color w:val="000000"/>
                <w:sz w:val="20"/>
                <w:szCs w:val="20"/>
              </w:rPr>
            </w:pPr>
          </w:p>
        </w:tc>
      </w:tr>
    </w:tbl>
    <w:p w:rsidR="000638CE" w:rsidRDefault="000638CE" w:rsidP="00362D52">
      <w:pPr>
        <w:rPr>
          <w:rFonts w:ascii="Times New Roman" w:hAnsi="Times New Roman" w:cs="Times New Roman"/>
        </w:rPr>
      </w:pPr>
    </w:p>
    <w:p w:rsidR="000638CE" w:rsidRDefault="000638CE" w:rsidP="00362D52">
      <w:pPr>
        <w:rPr>
          <w:rFonts w:ascii="Times New Roman" w:hAnsi="Times New Roman" w:cs="Times New Roman"/>
        </w:rPr>
      </w:pPr>
    </w:p>
    <w:p w:rsidR="00D97CC5" w:rsidRDefault="00D97CC5" w:rsidP="00D97CC5">
      <w:pPr>
        <w:jc w:val="center"/>
        <w:rPr>
          <w:rFonts w:ascii="Times New Roman" w:hAnsi="Times New Roman" w:cs="Times New Roman"/>
        </w:rPr>
      </w:pPr>
      <w:r>
        <w:rPr>
          <w:rFonts w:ascii="Times New Roman" w:hAnsi="Times New Roman" w:cs="Times New Roman"/>
        </w:rPr>
        <w:t>Panel B</w:t>
      </w:r>
    </w:p>
    <w:tbl>
      <w:tblPr>
        <w:tblW w:w="0" w:type="auto"/>
        <w:jc w:val="center"/>
        <w:tblLook w:val="04A0" w:firstRow="1" w:lastRow="0" w:firstColumn="1" w:lastColumn="0" w:noHBand="0" w:noVBand="1"/>
      </w:tblPr>
      <w:tblGrid>
        <w:gridCol w:w="851"/>
        <w:gridCol w:w="835"/>
        <w:gridCol w:w="835"/>
        <w:gridCol w:w="851"/>
        <w:gridCol w:w="835"/>
        <w:gridCol w:w="835"/>
        <w:gridCol w:w="835"/>
      </w:tblGrid>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IA</w:t>
            </w: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ROE</w:t>
            </w: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MKT-RF</w:t>
            </w: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SMB</w:t>
            </w: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HML</w:t>
            </w: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mom</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ME</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-0.1079</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-0.3165</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0.2489</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0.9511</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-0.0221</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-0.0008</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0.0103</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0.6006</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0.9842</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IA</w:t>
            </w: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0.0585</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-0.3596</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-0.2129</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0.6756</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0.0167</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0.1652</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0.6914</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ROE</w:t>
            </w: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-0.2059</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-0.3822</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-0.1140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0.4889</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0.0067</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MKT-RF</w:t>
            </w: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0.2674</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-0.2693</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-0.1471</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0.0005</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SMB</w:t>
            </w: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-0.1915</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-0.0034</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0.9357</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r w:rsidRPr="00D97CC5">
              <w:rPr>
                <w:rFonts w:ascii="Calibri" w:eastAsia="Times New Roman" w:hAnsi="Calibri" w:cs="Calibri"/>
                <w:color w:val="000000"/>
                <w:sz w:val="20"/>
                <w:szCs w:val="20"/>
              </w:rPr>
              <w:t>HML</w:t>
            </w: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-0.1911</w:t>
            </w:r>
          </w:p>
        </w:tc>
      </w:tr>
      <w:tr w:rsidR="00D97CC5" w:rsidRPr="00D97CC5" w:rsidTr="00D97CC5">
        <w:trPr>
          <w:trHeight w:val="300"/>
          <w:jc w:val="center"/>
        </w:trPr>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D97CC5" w:rsidRPr="00D97CC5" w:rsidRDefault="00D97CC5" w:rsidP="00D97CC5">
            <w:pPr>
              <w:jc w:val="right"/>
              <w:rPr>
                <w:rFonts w:ascii="Calibri" w:eastAsia="Times New Roman" w:hAnsi="Calibri" w:cs="Calibri"/>
                <w:color w:val="000000"/>
                <w:sz w:val="20"/>
                <w:szCs w:val="20"/>
              </w:rPr>
            </w:pPr>
            <w:r w:rsidRPr="00D97CC5">
              <w:rPr>
                <w:rFonts w:ascii="Calibri" w:eastAsia="Times New Roman" w:hAnsi="Calibri" w:cs="Calibri"/>
                <w:color w:val="000000"/>
                <w:sz w:val="20"/>
                <w:szCs w:val="20"/>
              </w:rPr>
              <w:t>0.0000</w:t>
            </w:r>
          </w:p>
        </w:tc>
      </w:tr>
    </w:tbl>
    <w:p w:rsidR="00D97CC5" w:rsidRDefault="00D97CC5" w:rsidP="00D97CC5">
      <w:pPr>
        <w:jc w:val="center"/>
        <w:rPr>
          <w:rFonts w:ascii="Times New Roman" w:hAnsi="Times New Roman" w:cs="Times New Roman"/>
        </w:rPr>
      </w:pPr>
    </w:p>
    <w:p w:rsidR="000638CE" w:rsidRDefault="000638CE" w:rsidP="00362D52">
      <w:pPr>
        <w:rPr>
          <w:rFonts w:ascii="Times New Roman" w:hAnsi="Times New Roman" w:cs="Times New Roman"/>
        </w:rPr>
      </w:pPr>
    </w:p>
    <w:p w:rsidR="00362D52" w:rsidRDefault="00362D52" w:rsidP="00362D52">
      <w:pPr>
        <w:rPr>
          <w:rFonts w:ascii="Times New Roman" w:hAnsi="Times New Roman" w:cs="Times New Roman"/>
        </w:rPr>
      </w:pPr>
      <w:r>
        <w:rPr>
          <w:rFonts w:ascii="Times New Roman" w:hAnsi="Times New Roman" w:cs="Times New Roman"/>
        </w:rPr>
        <w:t>Question 2</w:t>
      </w:r>
    </w:p>
    <w:p w:rsidR="00362D52" w:rsidRDefault="00362D52" w:rsidP="00362D52">
      <w:pPr>
        <w:rPr>
          <w:rFonts w:ascii="Times New Roman" w:hAnsi="Times New Roman" w:cs="Times New Roman"/>
        </w:rPr>
      </w:pPr>
    </w:p>
    <w:p w:rsidR="00362D52" w:rsidRDefault="00362D52" w:rsidP="00362D52">
      <w:pPr>
        <w:rPr>
          <w:rFonts w:ascii="Times New Roman" w:hAnsi="Times New Roman" w:cs="Times New Roman"/>
        </w:rPr>
      </w:pPr>
      <w:r w:rsidRPr="00362D52">
        <w:rPr>
          <w:rFonts w:ascii="Times New Roman" w:hAnsi="Times New Roman" w:cs="Times New Roman"/>
        </w:rPr>
        <w:t xml:space="preserve">Connect to WRDS using Python package </w:t>
      </w:r>
      <w:proofErr w:type="spellStart"/>
      <w:r w:rsidRPr="00362D52">
        <w:rPr>
          <w:rFonts w:ascii="Times New Roman" w:hAnsi="Times New Roman" w:cs="Times New Roman"/>
        </w:rPr>
        <w:t>wrds</w:t>
      </w:r>
      <w:proofErr w:type="spellEnd"/>
      <w:r w:rsidRPr="00362D52">
        <w:rPr>
          <w:rFonts w:ascii="Times New Roman" w:hAnsi="Times New Roman" w:cs="Times New Roman"/>
        </w:rPr>
        <w:t xml:space="preserve"> to download all the data sets: </w:t>
      </w:r>
      <w:proofErr w:type="spellStart"/>
      <w:r w:rsidRPr="00362D52">
        <w:rPr>
          <w:rFonts w:ascii="Times New Roman" w:hAnsi="Times New Roman" w:cs="Times New Roman"/>
        </w:rPr>
        <w:t>Compustat</w:t>
      </w:r>
      <w:proofErr w:type="spellEnd"/>
      <w:r>
        <w:rPr>
          <w:rFonts w:ascii="Times New Roman" w:hAnsi="Times New Roman" w:cs="Times New Roman"/>
        </w:rPr>
        <w:t xml:space="preserve"> annual data</w:t>
      </w:r>
      <w:r w:rsidRPr="00362D52">
        <w:rPr>
          <w:rFonts w:ascii="Times New Roman" w:hAnsi="Times New Roman" w:cs="Times New Roman"/>
        </w:rPr>
        <w:t xml:space="preserve">, </w:t>
      </w:r>
      <w:proofErr w:type="spellStart"/>
      <w:r>
        <w:rPr>
          <w:rFonts w:ascii="Times New Roman" w:hAnsi="Times New Roman" w:cs="Times New Roman"/>
        </w:rPr>
        <w:t>Compustat</w:t>
      </w:r>
      <w:proofErr w:type="spellEnd"/>
      <w:r>
        <w:rPr>
          <w:rFonts w:ascii="Times New Roman" w:hAnsi="Times New Roman" w:cs="Times New Roman"/>
        </w:rPr>
        <w:t xml:space="preserve"> quarterly </w:t>
      </w:r>
      <w:proofErr w:type="spellStart"/>
      <w:r>
        <w:rPr>
          <w:rFonts w:ascii="Times New Roman" w:hAnsi="Times New Roman" w:cs="Times New Roman"/>
        </w:rPr>
        <w:t xml:space="preserve">data, </w:t>
      </w:r>
      <w:proofErr w:type="spellEnd"/>
      <w:r w:rsidRPr="00362D52">
        <w:rPr>
          <w:rFonts w:ascii="Times New Roman" w:hAnsi="Times New Roman" w:cs="Times New Roman"/>
        </w:rPr>
        <w:t>CRSP, and linked table.</w:t>
      </w:r>
    </w:p>
    <w:p w:rsidR="00362D52" w:rsidRDefault="00362D52" w:rsidP="00362D52">
      <w:pPr>
        <w:rPr>
          <w:rFonts w:ascii="Times New Roman" w:hAnsi="Times New Roman" w:cs="Times New Roman"/>
        </w:rPr>
      </w:pPr>
    </w:p>
    <w:p w:rsidR="00362D52" w:rsidRDefault="00362D52" w:rsidP="00362D52">
      <w:pPr>
        <w:rPr>
          <w:rFonts w:ascii="Times New Roman" w:hAnsi="Times New Roman" w:cs="Times New Roman"/>
        </w:rPr>
      </w:pPr>
      <w:r>
        <w:rPr>
          <w:rFonts w:ascii="Times New Roman" w:hAnsi="Times New Roman" w:cs="Times New Roman"/>
        </w:rPr>
        <w:t>Create</w:t>
      </w:r>
      <w:r w:rsidRPr="00362D52">
        <w:rPr>
          <w:rFonts w:ascii="Times New Roman" w:hAnsi="Times New Roman" w:cs="Times New Roman"/>
        </w:rPr>
        <w:t xml:space="preserve"> investment-to-assets, I/A, as the annual change in total assets (</w:t>
      </w:r>
      <w:proofErr w:type="spellStart"/>
      <w:r w:rsidRPr="00362D52">
        <w:rPr>
          <w:rFonts w:ascii="Times New Roman" w:hAnsi="Times New Roman" w:cs="Times New Roman"/>
        </w:rPr>
        <w:t>Compustat</w:t>
      </w:r>
      <w:proofErr w:type="spellEnd"/>
      <w:r w:rsidRPr="00362D52">
        <w:rPr>
          <w:rFonts w:ascii="Times New Roman" w:hAnsi="Times New Roman" w:cs="Times New Roman"/>
        </w:rPr>
        <w:t xml:space="preserve"> annual item AT) divided by 1-year-lagged total assets</w:t>
      </w:r>
      <w:r>
        <w:rPr>
          <w:rFonts w:ascii="Times New Roman" w:hAnsi="Times New Roman" w:cs="Times New Roman"/>
        </w:rPr>
        <w:t>.</w:t>
      </w:r>
    </w:p>
    <w:p w:rsidR="00362D52" w:rsidRDefault="00362D52" w:rsidP="00362D52">
      <w:pPr>
        <w:rPr>
          <w:rFonts w:ascii="Times New Roman" w:hAnsi="Times New Roman" w:cs="Times New Roman"/>
        </w:rPr>
      </w:pPr>
    </w:p>
    <w:p w:rsidR="00362D52" w:rsidRDefault="00D23788" w:rsidP="00362D52">
      <w:pPr>
        <w:rPr>
          <w:rFonts w:ascii="Times New Roman" w:hAnsi="Times New Roman" w:cs="Times New Roman"/>
        </w:rPr>
      </w:pPr>
      <w:r w:rsidRPr="00D23788">
        <w:rPr>
          <w:rFonts w:ascii="Times New Roman" w:hAnsi="Times New Roman" w:cs="Times New Roman"/>
        </w:rPr>
        <w:t>ROE, which is income before extraordinary items (</w:t>
      </w:r>
      <w:proofErr w:type="spellStart"/>
      <w:r w:rsidRPr="00D23788">
        <w:rPr>
          <w:rFonts w:ascii="Times New Roman" w:hAnsi="Times New Roman" w:cs="Times New Roman"/>
        </w:rPr>
        <w:t>Compustat</w:t>
      </w:r>
      <w:proofErr w:type="spellEnd"/>
      <w:r w:rsidRPr="00D23788">
        <w:rPr>
          <w:rFonts w:ascii="Times New Roman" w:hAnsi="Times New Roman" w:cs="Times New Roman"/>
        </w:rPr>
        <w:t xml:space="preserve"> quarterly item IBQ) divided by 1-quarter-lagged book equity</w:t>
      </w:r>
      <w:r>
        <w:rPr>
          <w:rFonts w:ascii="Times New Roman" w:hAnsi="Times New Roman" w:cs="Times New Roman"/>
        </w:rPr>
        <w:t>.</w:t>
      </w:r>
    </w:p>
    <w:p w:rsidR="00D23788" w:rsidRDefault="00D23788" w:rsidP="00362D52">
      <w:pPr>
        <w:rPr>
          <w:rFonts w:ascii="Times New Roman" w:hAnsi="Times New Roman" w:cs="Times New Roman"/>
        </w:rPr>
      </w:pPr>
    </w:p>
    <w:p w:rsidR="00D23788" w:rsidRDefault="00D23788" w:rsidP="00362D52">
      <w:pPr>
        <w:rPr>
          <w:rFonts w:ascii="Times New Roman" w:hAnsi="Times New Roman" w:cs="Times New Roman"/>
        </w:rPr>
      </w:pPr>
      <w:r>
        <w:rPr>
          <w:rFonts w:ascii="Times New Roman" w:hAnsi="Times New Roman" w:cs="Times New Roman"/>
        </w:rPr>
        <w:t>C</w:t>
      </w:r>
      <w:r w:rsidRPr="00D23788">
        <w:rPr>
          <w:rFonts w:ascii="Times New Roman" w:hAnsi="Times New Roman" w:cs="Times New Roman"/>
        </w:rPr>
        <w:t>onstruct the q-factors from a triple 2-by-3-by-3 sort on size, I/A, and ROE</w:t>
      </w:r>
      <w:r>
        <w:rPr>
          <w:rFonts w:ascii="Times New Roman" w:hAnsi="Times New Roman" w:cs="Times New Roman"/>
        </w:rPr>
        <w:t>.</w:t>
      </w:r>
    </w:p>
    <w:p w:rsidR="00D23788" w:rsidRDefault="00D23788" w:rsidP="00362D52">
      <w:pPr>
        <w:rPr>
          <w:rFonts w:ascii="Times New Roman" w:hAnsi="Times New Roman" w:cs="Times New Roman"/>
        </w:rPr>
      </w:pPr>
    </w:p>
    <w:p w:rsidR="00D23788" w:rsidRPr="00D23788" w:rsidRDefault="00D23788" w:rsidP="00D23788">
      <w:pPr>
        <w:rPr>
          <w:rFonts w:ascii="Times New Roman" w:hAnsi="Times New Roman" w:cs="Times New Roman"/>
        </w:rPr>
      </w:pPr>
      <w:r w:rsidRPr="00D23788">
        <w:rPr>
          <w:rFonts w:ascii="Times New Roman" w:hAnsi="Times New Roman" w:cs="Times New Roman"/>
        </w:rPr>
        <w:t xml:space="preserve">2. (40 points) Replicate the 4 factors from Hou, </w:t>
      </w:r>
      <w:proofErr w:type="spellStart"/>
      <w:r w:rsidRPr="00D23788">
        <w:rPr>
          <w:rFonts w:ascii="Times New Roman" w:hAnsi="Times New Roman" w:cs="Times New Roman"/>
        </w:rPr>
        <w:t>Xue</w:t>
      </w:r>
      <w:proofErr w:type="spellEnd"/>
      <w:r w:rsidRPr="00D23788">
        <w:rPr>
          <w:rFonts w:ascii="Times New Roman" w:hAnsi="Times New Roman" w:cs="Times New Roman"/>
        </w:rPr>
        <w:t xml:space="preserve"> and Zhang (2015). Explain the replication procedure step-by-step.</w:t>
      </w:r>
    </w:p>
    <w:p w:rsidR="00D23788" w:rsidRDefault="00D23788" w:rsidP="00D23788">
      <w:pPr>
        <w:rPr>
          <w:rFonts w:ascii="Times New Roman" w:hAnsi="Times New Roman" w:cs="Times New Roman"/>
        </w:rPr>
      </w:pPr>
      <w:r w:rsidRPr="00D23788">
        <w:rPr>
          <w:rFonts w:ascii="Times New Roman" w:hAnsi="Times New Roman" w:cs="Times New Roman"/>
        </w:rPr>
        <w:t>(a) For each of the factors, report the following statistics for both original factor and replicated factors: annualized average returns, annualized volatility, annualized Sharpe ratio, monthly skewness, and monthly kurtosis. The outcome should be similar to Panel A of Table 3 of this exam (see last few pages of this exam).</w:t>
      </w:r>
    </w:p>
    <w:p w:rsidR="00D23788" w:rsidRDefault="00D23788" w:rsidP="00D23788">
      <w:pPr>
        <w:rPr>
          <w:rFonts w:ascii="Times New Roman" w:hAnsi="Times New Roman" w:cs="Times New Roman"/>
        </w:rPr>
      </w:pPr>
    </w:p>
    <w:p w:rsidR="00D23788" w:rsidRDefault="00D23788" w:rsidP="00D23788">
      <w:pPr>
        <w:rPr>
          <w:rFonts w:ascii="Times New Roman" w:hAnsi="Times New Roman" w:cs="Times New Roman"/>
        </w:rPr>
      </w:pPr>
    </w:p>
    <w:tbl>
      <w:tblPr>
        <w:tblW w:w="0" w:type="auto"/>
        <w:tblLook w:val="04A0" w:firstRow="1" w:lastRow="0" w:firstColumn="1" w:lastColumn="0" w:noHBand="0" w:noVBand="1"/>
      </w:tblPr>
      <w:tblGrid>
        <w:gridCol w:w="1003"/>
        <w:gridCol w:w="703"/>
        <w:gridCol w:w="912"/>
        <w:gridCol w:w="703"/>
        <w:gridCol w:w="912"/>
        <w:gridCol w:w="703"/>
        <w:gridCol w:w="912"/>
        <w:gridCol w:w="703"/>
        <w:gridCol w:w="912"/>
      </w:tblGrid>
      <w:tr w:rsidR="00D23788" w:rsidRPr="00D23788" w:rsidTr="00D23788">
        <w:trPr>
          <w:trHeight w:val="300"/>
        </w:trPr>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mkt-rf</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ME</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IA</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ROE</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p>
        </w:tc>
      </w:tr>
      <w:tr w:rsidR="00D23788" w:rsidRPr="00D23788" w:rsidTr="00D23788">
        <w:trPr>
          <w:trHeight w:val="300"/>
        </w:trPr>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original</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replication</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original</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replication</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original</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replication</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original</w:t>
            </w:r>
          </w:p>
        </w:tc>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replication</w:t>
            </w:r>
          </w:p>
        </w:tc>
      </w:tr>
      <w:tr w:rsidR="00D23788" w:rsidRPr="00D23788" w:rsidTr="00D23788">
        <w:trPr>
          <w:trHeight w:val="300"/>
        </w:trPr>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Average</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6.71</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6.89</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3.17</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2.57</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4.14</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4.41</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6.4</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6.56</w:t>
            </w:r>
          </w:p>
        </w:tc>
      </w:tr>
      <w:tr w:rsidR="00D23788" w:rsidRPr="00D23788" w:rsidTr="00D23788">
        <w:trPr>
          <w:trHeight w:val="300"/>
        </w:trPr>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volatility</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15.72</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15.95</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10.43</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10.6</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6.01</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6.75</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8.64</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8.79</w:t>
            </w:r>
          </w:p>
        </w:tc>
      </w:tr>
      <w:tr w:rsidR="00D23788" w:rsidRPr="00D23788" w:rsidTr="00D23788">
        <w:trPr>
          <w:trHeight w:val="300"/>
        </w:trPr>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proofErr w:type="spellStart"/>
            <w:r w:rsidRPr="00D23788">
              <w:rPr>
                <w:rFonts w:ascii="Calibri" w:eastAsia="Times New Roman" w:hAnsi="Calibri" w:cs="Calibri"/>
                <w:color w:val="000000"/>
                <w:sz w:val="16"/>
                <w:szCs w:val="16"/>
              </w:rPr>
              <w:t>sharpe</w:t>
            </w:r>
            <w:proofErr w:type="spellEnd"/>
            <w:r w:rsidRPr="00D23788">
              <w:rPr>
                <w:rFonts w:ascii="Calibri" w:eastAsia="Times New Roman" w:hAnsi="Calibri" w:cs="Calibri"/>
                <w:color w:val="000000"/>
                <w:sz w:val="16"/>
                <w:szCs w:val="16"/>
              </w:rPr>
              <w:t xml:space="preserve"> ratio</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0.5</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0.52</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0.59</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0.16</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0.59</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0.24</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0.24</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1.03</w:t>
            </w:r>
          </w:p>
        </w:tc>
      </w:tr>
      <w:tr w:rsidR="00D23788" w:rsidRPr="00D23788" w:rsidTr="00D23788">
        <w:trPr>
          <w:trHeight w:val="300"/>
        </w:trPr>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skewness</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-0.19</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-0.07</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0.43</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0.89</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0.26</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0.19</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-0.93</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0.37</w:t>
            </w:r>
          </w:p>
        </w:tc>
      </w:tr>
      <w:tr w:rsidR="00D23788" w:rsidRPr="00D23788" w:rsidTr="00D23788">
        <w:trPr>
          <w:trHeight w:val="300"/>
        </w:trPr>
        <w:tc>
          <w:tcPr>
            <w:tcW w:w="0" w:type="auto"/>
            <w:tcBorders>
              <w:top w:val="nil"/>
              <w:left w:val="nil"/>
              <w:bottom w:val="nil"/>
              <w:right w:val="nil"/>
            </w:tcBorders>
            <w:shd w:val="clear" w:color="auto" w:fill="auto"/>
            <w:noWrap/>
            <w:vAlign w:val="bottom"/>
            <w:hideMark/>
          </w:tcPr>
          <w:p w:rsidR="00D23788" w:rsidRPr="00D23788" w:rsidRDefault="00D23788" w:rsidP="00D23788">
            <w:pPr>
              <w:rPr>
                <w:rFonts w:ascii="Calibri" w:eastAsia="Times New Roman" w:hAnsi="Calibri" w:cs="Calibri"/>
                <w:color w:val="000000"/>
                <w:sz w:val="16"/>
                <w:szCs w:val="16"/>
              </w:rPr>
            </w:pPr>
            <w:r w:rsidRPr="00D23788">
              <w:rPr>
                <w:rFonts w:ascii="Calibri" w:eastAsia="Times New Roman" w:hAnsi="Calibri" w:cs="Calibri"/>
                <w:color w:val="000000"/>
                <w:sz w:val="16"/>
                <w:szCs w:val="16"/>
              </w:rPr>
              <w:t>kurtosis</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2.28</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1.63</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5.77</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6.54</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2.19</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1.48</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4.99</w:t>
            </w:r>
          </w:p>
        </w:tc>
        <w:tc>
          <w:tcPr>
            <w:tcW w:w="0" w:type="auto"/>
            <w:tcBorders>
              <w:top w:val="nil"/>
              <w:left w:val="nil"/>
              <w:bottom w:val="nil"/>
              <w:right w:val="nil"/>
            </w:tcBorders>
            <w:shd w:val="clear" w:color="auto" w:fill="auto"/>
            <w:noWrap/>
            <w:vAlign w:val="bottom"/>
            <w:hideMark/>
          </w:tcPr>
          <w:p w:rsidR="00D23788" w:rsidRPr="00D23788" w:rsidRDefault="00D23788" w:rsidP="00D23788">
            <w:pPr>
              <w:jc w:val="right"/>
              <w:rPr>
                <w:rFonts w:ascii="Calibri" w:eastAsia="Times New Roman" w:hAnsi="Calibri" w:cs="Calibri"/>
                <w:color w:val="000000"/>
                <w:sz w:val="16"/>
                <w:szCs w:val="16"/>
              </w:rPr>
            </w:pPr>
            <w:r w:rsidRPr="00D23788">
              <w:rPr>
                <w:rFonts w:ascii="Calibri" w:eastAsia="Times New Roman" w:hAnsi="Calibri" w:cs="Calibri"/>
                <w:color w:val="000000"/>
                <w:sz w:val="16"/>
                <w:szCs w:val="16"/>
              </w:rPr>
              <w:t>4.8</w:t>
            </w:r>
          </w:p>
        </w:tc>
      </w:tr>
    </w:tbl>
    <w:p w:rsidR="00D23788" w:rsidRDefault="00D23788" w:rsidP="00D23788">
      <w:pPr>
        <w:rPr>
          <w:rFonts w:ascii="Times New Roman" w:hAnsi="Times New Roman" w:cs="Times New Roman"/>
        </w:rPr>
      </w:pPr>
    </w:p>
    <w:p w:rsidR="00D23788" w:rsidRDefault="00D23788" w:rsidP="00D23788">
      <w:pPr>
        <w:rPr>
          <w:rFonts w:ascii="Times New Roman" w:hAnsi="Times New Roman" w:cs="Times New Roman"/>
        </w:rPr>
      </w:pPr>
    </w:p>
    <w:p w:rsidR="00D23788" w:rsidRPr="00D23788" w:rsidRDefault="00D23788" w:rsidP="00D23788">
      <w:pPr>
        <w:rPr>
          <w:rFonts w:ascii="Times New Roman" w:hAnsi="Times New Roman" w:cs="Times New Roman"/>
        </w:rPr>
      </w:pPr>
    </w:p>
    <w:p w:rsidR="00D23788" w:rsidRDefault="00D23788" w:rsidP="00D23788">
      <w:pPr>
        <w:rPr>
          <w:rFonts w:ascii="Times New Roman" w:hAnsi="Times New Roman" w:cs="Times New Roman"/>
        </w:rPr>
      </w:pPr>
      <w:r w:rsidRPr="00D23788">
        <w:rPr>
          <w:rFonts w:ascii="Times New Roman" w:hAnsi="Times New Roman" w:cs="Times New Roman"/>
        </w:rPr>
        <w:t>(b) For each of the factors, compute the difference in basis points and report the following statistics: average, standard deviation, minimum and maximum difference, and quartiles. The outcome should be similar to Panel B of Table 3 of this exam (see last few pages of this exam).</w:t>
      </w:r>
    </w:p>
    <w:p w:rsidR="00776C7C" w:rsidRDefault="00776C7C" w:rsidP="00D23788">
      <w:pPr>
        <w:rPr>
          <w:rFonts w:ascii="Times New Roman" w:hAnsi="Times New Roman" w:cs="Times New Roman"/>
        </w:rPr>
      </w:pPr>
    </w:p>
    <w:tbl>
      <w:tblPr>
        <w:tblW w:w="0" w:type="auto"/>
        <w:tblBorders>
          <w:bottom w:val="single" w:sz="4" w:space="0" w:color="auto"/>
        </w:tblBorders>
        <w:tblLook w:val="04A0" w:firstRow="1" w:lastRow="0" w:firstColumn="1" w:lastColumn="0" w:noHBand="0" w:noVBand="1"/>
      </w:tblPr>
      <w:tblGrid>
        <w:gridCol w:w="723"/>
        <w:gridCol w:w="941"/>
        <w:gridCol w:w="941"/>
        <w:gridCol w:w="941"/>
        <w:gridCol w:w="941"/>
      </w:tblGrid>
      <w:tr w:rsidR="00776C7C" w:rsidRPr="00776C7C" w:rsidTr="00776C7C">
        <w:trPr>
          <w:trHeight w:val="300"/>
        </w:trPr>
        <w:tc>
          <w:tcPr>
            <w:tcW w:w="0" w:type="auto"/>
            <w:tcBorders>
              <w:top w:val="single" w:sz="4" w:space="0" w:color="auto"/>
              <w:bottom w:val="nil"/>
            </w:tcBorders>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index</w:t>
            </w:r>
          </w:p>
        </w:tc>
        <w:tc>
          <w:tcPr>
            <w:tcW w:w="0" w:type="auto"/>
            <w:tcBorders>
              <w:top w:val="single" w:sz="4" w:space="0" w:color="auto"/>
              <w:bottom w:val="nil"/>
            </w:tcBorders>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mkt-rf</w:t>
            </w:r>
          </w:p>
        </w:tc>
        <w:tc>
          <w:tcPr>
            <w:tcW w:w="0" w:type="auto"/>
            <w:tcBorders>
              <w:top w:val="single" w:sz="4" w:space="0" w:color="auto"/>
              <w:bottom w:val="nil"/>
            </w:tcBorders>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me</w:t>
            </w:r>
          </w:p>
        </w:tc>
        <w:tc>
          <w:tcPr>
            <w:tcW w:w="0" w:type="auto"/>
            <w:tcBorders>
              <w:top w:val="single" w:sz="4" w:space="0" w:color="auto"/>
              <w:bottom w:val="nil"/>
            </w:tcBorders>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proofErr w:type="spellStart"/>
            <w:r w:rsidRPr="00776C7C">
              <w:rPr>
                <w:rFonts w:ascii="Calibri" w:eastAsia="Times New Roman" w:hAnsi="Calibri" w:cs="Calibri"/>
                <w:color w:val="000000"/>
                <w:sz w:val="22"/>
                <w:szCs w:val="22"/>
              </w:rPr>
              <w:t>ia</w:t>
            </w:r>
            <w:proofErr w:type="spellEnd"/>
          </w:p>
        </w:tc>
        <w:tc>
          <w:tcPr>
            <w:tcW w:w="0" w:type="auto"/>
            <w:tcBorders>
              <w:top w:val="single" w:sz="4" w:space="0" w:color="auto"/>
              <w:bottom w:val="nil"/>
            </w:tcBorders>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roe</w:t>
            </w:r>
          </w:p>
        </w:tc>
      </w:tr>
      <w:tr w:rsidR="00776C7C" w:rsidRPr="00776C7C" w:rsidTr="00776C7C">
        <w:trPr>
          <w:trHeight w:val="300"/>
        </w:trPr>
        <w:tc>
          <w:tcPr>
            <w:tcW w:w="0" w:type="auto"/>
            <w:tcBorders>
              <w:top w:val="nil"/>
            </w:tcBorders>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mean</w:t>
            </w:r>
          </w:p>
        </w:tc>
        <w:tc>
          <w:tcPr>
            <w:tcW w:w="0" w:type="auto"/>
            <w:tcBorders>
              <w:top w:val="nil"/>
            </w:tcBorders>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15.780</w:t>
            </w:r>
          </w:p>
        </w:tc>
        <w:tc>
          <w:tcPr>
            <w:tcW w:w="0" w:type="auto"/>
            <w:tcBorders>
              <w:top w:val="nil"/>
            </w:tcBorders>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32.140</w:t>
            </w:r>
          </w:p>
        </w:tc>
        <w:tc>
          <w:tcPr>
            <w:tcW w:w="0" w:type="auto"/>
            <w:tcBorders>
              <w:top w:val="nil"/>
            </w:tcBorders>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40.650</w:t>
            </w:r>
          </w:p>
        </w:tc>
        <w:tc>
          <w:tcPr>
            <w:tcW w:w="0" w:type="auto"/>
            <w:tcBorders>
              <w:top w:val="nil"/>
            </w:tcBorders>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42.230</w:t>
            </w:r>
          </w:p>
        </w:tc>
      </w:tr>
      <w:tr w:rsidR="00776C7C" w:rsidRPr="00776C7C" w:rsidTr="00776C7C">
        <w:trPr>
          <w:trHeight w:val="300"/>
        </w:trPr>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std</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17.820</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27.710</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33.120</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36.530</w:t>
            </w:r>
          </w:p>
        </w:tc>
      </w:tr>
      <w:tr w:rsidR="00776C7C" w:rsidRPr="00776C7C" w:rsidTr="00776C7C">
        <w:trPr>
          <w:trHeight w:val="300"/>
        </w:trPr>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min</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0.011</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0.058</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0.073</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0.181</w:t>
            </w:r>
          </w:p>
        </w:tc>
      </w:tr>
      <w:tr w:rsidR="00776C7C" w:rsidRPr="00776C7C" w:rsidTr="00776C7C">
        <w:trPr>
          <w:trHeight w:val="300"/>
        </w:trPr>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25%</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5.252</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10.687</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15.140</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16.319</w:t>
            </w:r>
          </w:p>
        </w:tc>
      </w:tr>
      <w:tr w:rsidR="00776C7C" w:rsidRPr="00776C7C" w:rsidTr="00776C7C">
        <w:trPr>
          <w:trHeight w:val="300"/>
        </w:trPr>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50%</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10.340</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21.817</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31.064</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34.400</w:t>
            </w:r>
          </w:p>
        </w:tc>
      </w:tr>
      <w:tr w:rsidR="00776C7C" w:rsidRPr="00776C7C" w:rsidTr="00776C7C">
        <w:trPr>
          <w:trHeight w:val="300"/>
        </w:trPr>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75%</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22.375</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49.471</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56.326</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50.542</w:t>
            </w:r>
          </w:p>
        </w:tc>
      </w:tr>
      <w:tr w:rsidR="00776C7C" w:rsidRPr="00776C7C" w:rsidTr="00776C7C">
        <w:trPr>
          <w:trHeight w:val="300"/>
        </w:trPr>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max</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182.840</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236.251</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205.961</w:t>
            </w:r>
          </w:p>
        </w:tc>
        <w:tc>
          <w:tcPr>
            <w:tcW w:w="0" w:type="auto"/>
            <w:shd w:val="clear" w:color="auto" w:fill="auto"/>
            <w:noWrap/>
            <w:vAlign w:val="bottom"/>
            <w:hideMark/>
          </w:tcPr>
          <w:p w:rsidR="00776C7C" w:rsidRPr="00776C7C" w:rsidRDefault="00776C7C" w:rsidP="00776C7C">
            <w:pPr>
              <w:jc w:val="right"/>
              <w:rPr>
                <w:rFonts w:ascii="Calibri" w:eastAsia="Times New Roman" w:hAnsi="Calibri" w:cs="Calibri"/>
                <w:color w:val="000000"/>
                <w:sz w:val="22"/>
                <w:szCs w:val="22"/>
              </w:rPr>
            </w:pPr>
            <w:r w:rsidRPr="00776C7C">
              <w:rPr>
                <w:rFonts w:ascii="Calibri" w:eastAsia="Times New Roman" w:hAnsi="Calibri" w:cs="Calibri"/>
                <w:color w:val="000000"/>
                <w:sz w:val="22"/>
                <w:szCs w:val="22"/>
              </w:rPr>
              <w:t>210.804</w:t>
            </w:r>
          </w:p>
        </w:tc>
      </w:tr>
    </w:tbl>
    <w:p w:rsidR="00776C7C" w:rsidRDefault="00776C7C" w:rsidP="00D23788">
      <w:pPr>
        <w:rPr>
          <w:rFonts w:ascii="Times New Roman" w:hAnsi="Times New Roman" w:cs="Times New Roman"/>
        </w:rPr>
      </w:pPr>
    </w:p>
    <w:p w:rsidR="00776C7C" w:rsidRPr="00D23788" w:rsidRDefault="00776C7C" w:rsidP="00D23788">
      <w:pPr>
        <w:rPr>
          <w:rFonts w:ascii="Times New Roman" w:hAnsi="Times New Roman" w:cs="Times New Roman"/>
        </w:rPr>
      </w:pPr>
    </w:p>
    <w:p w:rsidR="00D23788" w:rsidRDefault="00D23788" w:rsidP="00D23788">
      <w:pPr>
        <w:rPr>
          <w:rFonts w:ascii="Times New Roman" w:hAnsi="Times New Roman" w:cs="Times New Roman"/>
        </w:rPr>
      </w:pPr>
      <w:r w:rsidRPr="00D23788">
        <w:rPr>
          <w:rFonts w:ascii="Times New Roman" w:hAnsi="Times New Roman" w:cs="Times New Roman"/>
        </w:rPr>
        <w:t>(c) For each of the factors, compute the correlation between the original series and the replicated one (report 4 decimal digits). The outcome should be similar to Panel C of Table 3 of this exam (see last few pages of this exam).</w:t>
      </w:r>
    </w:p>
    <w:p w:rsidR="000638CE" w:rsidRDefault="000638CE" w:rsidP="00D23788">
      <w:pPr>
        <w:rPr>
          <w:rFonts w:ascii="Times New Roman" w:hAnsi="Times New Roman" w:cs="Times New Roman"/>
        </w:rPr>
      </w:pPr>
    </w:p>
    <w:tbl>
      <w:tblPr>
        <w:tblW w:w="6580" w:type="dxa"/>
        <w:tblLook w:val="04A0" w:firstRow="1" w:lastRow="0" w:firstColumn="1" w:lastColumn="0" w:noHBand="0" w:noVBand="1"/>
      </w:tblPr>
      <w:tblGrid>
        <w:gridCol w:w="1316"/>
        <w:gridCol w:w="1316"/>
        <w:gridCol w:w="1316"/>
        <w:gridCol w:w="1316"/>
        <w:gridCol w:w="1316"/>
      </w:tblGrid>
      <w:tr w:rsidR="000638CE" w:rsidRPr="000638CE" w:rsidTr="000638CE">
        <w:trPr>
          <w:trHeight w:val="300"/>
        </w:trPr>
        <w:tc>
          <w:tcPr>
            <w:tcW w:w="1316" w:type="dxa"/>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2"/>
                <w:szCs w:val="22"/>
              </w:rPr>
            </w:pPr>
            <w:r w:rsidRPr="000638CE">
              <w:rPr>
                <w:rFonts w:ascii="Times New Roman" w:eastAsia="Times New Roman" w:hAnsi="Times New Roman" w:cs="Times New Roman"/>
                <w:color w:val="000000"/>
                <w:sz w:val="22"/>
                <w:szCs w:val="22"/>
              </w:rPr>
              <w:t>Statistic</w:t>
            </w:r>
          </w:p>
        </w:tc>
        <w:tc>
          <w:tcPr>
            <w:tcW w:w="1316" w:type="dxa"/>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2"/>
                <w:szCs w:val="22"/>
              </w:rPr>
            </w:pPr>
            <w:r w:rsidRPr="000638CE">
              <w:rPr>
                <w:rFonts w:ascii="Times New Roman" w:eastAsia="Times New Roman" w:hAnsi="Times New Roman" w:cs="Times New Roman"/>
                <w:color w:val="000000"/>
                <w:sz w:val="22"/>
                <w:szCs w:val="22"/>
              </w:rPr>
              <w:t>MKT-RF</w:t>
            </w:r>
          </w:p>
        </w:tc>
        <w:tc>
          <w:tcPr>
            <w:tcW w:w="1316" w:type="dxa"/>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2"/>
                <w:szCs w:val="22"/>
              </w:rPr>
            </w:pPr>
            <w:r w:rsidRPr="000638CE">
              <w:rPr>
                <w:rFonts w:ascii="Times New Roman" w:eastAsia="Times New Roman" w:hAnsi="Times New Roman" w:cs="Times New Roman"/>
                <w:color w:val="000000"/>
                <w:sz w:val="22"/>
                <w:szCs w:val="22"/>
              </w:rPr>
              <w:t>ME</w:t>
            </w:r>
          </w:p>
        </w:tc>
        <w:tc>
          <w:tcPr>
            <w:tcW w:w="1316" w:type="dxa"/>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2"/>
                <w:szCs w:val="22"/>
              </w:rPr>
            </w:pPr>
            <w:r w:rsidRPr="000638CE">
              <w:rPr>
                <w:rFonts w:ascii="Times New Roman" w:eastAsia="Times New Roman" w:hAnsi="Times New Roman" w:cs="Times New Roman"/>
                <w:color w:val="000000"/>
                <w:sz w:val="22"/>
                <w:szCs w:val="22"/>
              </w:rPr>
              <w:t>IA</w:t>
            </w:r>
          </w:p>
        </w:tc>
        <w:tc>
          <w:tcPr>
            <w:tcW w:w="1316" w:type="dxa"/>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2"/>
                <w:szCs w:val="22"/>
              </w:rPr>
            </w:pPr>
            <w:r w:rsidRPr="000638CE">
              <w:rPr>
                <w:rFonts w:ascii="Times New Roman" w:eastAsia="Times New Roman" w:hAnsi="Times New Roman" w:cs="Times New Roman"/>
                <w:color w:val="000000"/>
                <w:sz w:val="22"/>
                <w:szCs w:val="22"/>
              </w:rPr>
              <w:t>ROE</w:t>
            </w:r>
          </w:p>
        </w:tc>
      </w:tr>
      <w:tr w:rsidR="000638CE" w:rsidRPr="000638CE" w:rsidTr="000638CE">
        <w:trPr>
          <w:trHeight w:val="300"/>
        </w:trPr>
        <w:tc>
          <w:tcPr>
            <w:tcW w:w="1316" w:type="dxa"/>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2"/>
                <w:szCs w:val="22"/>
              </w:rPr>
            </w:pPr>
            <w:r w:rsidRPr="000638CE">
              <w:rPr>
                <w:rFonts w:ascii="Times New Roman" w:eastAsia="Times New Roman" w:hAnsi="Times New Roman" w:cs="Times New Roman"/>
                <w:color w:val="000000"/>
                <w:sz w:val="22"/>
                <w:szCs w:val="22"/>
              </w:rPr>
              <w:t>Correlation</w:t>
            </w:r>
          </w:p>
        </w:tc>
        <w:tc>
          <w:tcPr>
            <w:tcW w:w="1316" w:type="dxa"/>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2"/>
                <w:szCs w:val="22"/>
              </w:rPr>
            </w:pPr>
            <w:r w:rsidRPr="000638CE">
              <w:rPr>
                <w:rFonts w:ascii="Times New Roman" w:eastAsia="Times New Roman" w:hAnsi="Times New Roman" w:cs="Times New Roman"/>
                <w:color w:val="000000"/>
                <w:sz w:val="22"/>
                <w:szCs w:val="22"/>
              </w:rPr>
              <w:t>0.9713</w:t>
            </w:r>
          </w:p>
        </w:tc>
        <w:tc>
          <w:tcPr>
            <w:tcW w:w="1316" w:type="dxa"/>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2"/>
                <w:szCs w:val="22"/>
              </w:rPr>
            </w:pPr>
            <w:r w:rsidRPr="000638CE">
              <w:rPr>
                <w:rFonts w:ascii="Times New Roman" w:eastAsia="Times New Roman" w:hAnsi="Times New Roman" w:cs="Times New Roman"/>
                <w:color w:val="000000"/>
                <w:sz w:val="22"/>
                <w:szCs w:val="22"/>
              </w:rPr>
              <w:t>0.9017</w:t>
            </w:r>
          </w:p>
        </w:tc>
        <w:tc>
          <w:tcPr>
            <w:tcW w:w="1316" w:type="dxa"/>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2"/>
                <w:szCs w:val="22"/>
              </w:rPr>
            </w:pPr>
            <w:r w:rsidRPr="000638CE">
              <w:rPr>
                <w:rFonts w:ascii="Times New Roman" w:eastAsia="Times New Roman" w:hAnsi="Times New Roman" w:cs="Times New Roman"/>
                <w:color w:val="000000"/>
                <w:sz w:val="22"/>
                <w:szCs w:val="22"/>
              </w:rPr>
              <w:t>0.8534</w:t>
            </w:r>
          </w:p>
        </w:tc>
        <w:tc>
          <w:tcPr>
            <w:tcW w:w="1316" w:type="dxa"/>
            <w:tcBorders>
              <w:top w:val="nil"/>
              <w:left w:val="nil"/>
              <w:bottom w:val="nil"/>
              <w:right w:val="nil"/>
            </w:tcBorders>
            <w:shd w:val="clear" w:color="auto" w:fill="auto"/>
            <w:noWrap/>
            <w:vAlign w:val="bottom"/>
            <w:hideMark/>
          </w:tcPr>
          <w:p w:rsidR="000638CE" w:rsidRPr="000638CE" w:rsidRDefault="000638CE" w:rsidP="000638CE">
            <w:pPr>
              <w:rPr>
                <w:rFonts w:ascii="Times New Roman" w:eastAsia="Times New Roman" w:hAnsi="Times New Roman" w:cs="Times New Roman"/>
                <w:color w:val="000000"/>
                <w:sz w:val="22"/>
                <w:szCs w:val="22"/>
              </w:rPr>
            </w:pPr>
            <w:r w:rsidRPr="000638CE">
              <w:rPr>
                <w:rFonts w:ascii="Times New Roman" w:eastAsia="Times New Roman" w:hAnsi="Times New Roman" w:cs="Times New Roman"/>
                <w:color w:val="000000"/>
                <w:sz w:val="22"/>
                <w:szCs w:val="22"/>
              </w:rPr>
              <w:t>0.7108</w:t>
            </w:r>
          </w:p>
        </w:tc>
      </w:tr>
    </w:tbl>
    <w:p w:rsidR="000638CE" w:rsidRPr="00D23788" w:rsidRDefault="000638CE" w:rsidP="00D23788">
      <w:pPr>
        <w:rPr>
          <w:rFonts w:ascii="Times New Roman" w:hAnsi="Times New Roman" w:cs="Times New Roman"/>
        </w:rPr>
      </w:pPr>
    </w:p>
    <w:p w:rsidR="00D23788" w:rsidRDefault="00D23788" w:rsidP="00D23788">
      <w:pPr>
        <w:rPr>
          <w:rFonts w:ascii="Times New Roman" w:hAnsi="Times New Roman" w:cs="Times New Roman"/>
        </w:rPr>
      </w:pPr>
      <w:r w:rsidRPr="00D23788">
        <w:rPr>
          <w:rFonts w:ascii="Times New Roman" w:hAnsi="Times New Roman" w:cs="Times New Roman"/>
        </w:rPr>
        <w:t xml:space="preserve">(d) For each of the factors, plot three time series: the original factor, the replicated factor, and the difference. Report the factors in percent (i.e. multiplied by 100) and the difference in basis points. The outcome should be similar to Figures 1, 2, 3, 4, 5, 6, 7, and 8 of this </w:t>
      </w:r>
      <w:proofErr w:type="gramStart"/>
      <w:r w:rsidRPr="00D23788">
        <w:rPr>
          <w:rFonts w:ascii="Times New Roman" w:hAnsi="Times New Roman" w:cs="Times New Roman"/>
        </w:rPr>
        <w:t>exam</w:t>
      </w:r>
      <w:proofErr w:type="gramEnd"/>
      <w:r w:rsidRPr="00D23788">
        <w:rPr>
          <w:rFonts w:ascii="Times New Roman" w:hAnsi="Times New Roman" w:cs="Times New Roman"/>
        </w:rPr>
        <w:t xml:space="preserve"> (see last few pages of this exam).</w:t>
      </w:r>
    </w:p>
    <w:p w:rsidR="00D97CC5" w:rsidRPr="00362D52" w:rsidRDefault="00D97CC5" w:rsidP="00D97CC5">
      <w:pPr>
        <w:jc w:val="center"/>
        <w:rPr>
          <w:rFonts w:ascii="Times New Roman" w:hAnsi="Times New Roman" w:cs="Times New Roman"/>
        </w:rPr>
      </w:pPr>
      <w:r>
        <w:rPr>
          <w:rFonts w:ascii="Times New Roman" w:hAnsi="Times New Roman" w:cs="Times New Roman"/>
        </w:rPr>
        <w:t>Original mkt-rf factor</w:t>
      </w:r>
    </w:p>
    <w:p w:rsidR="00362D52" w:rsidRDefault="00D97CC5" w:rsidP="00D97CC5">
      <w:pPr>
        <w:jc w:val="center"/>
        <w:rPr>
          <w:rFonts w:ascii="Times New Roman" w:hAnsi="Times New Roman" w:cs="Times New Roman"/>
        </w:rPr>
      </w:pPr>
      <w:r w:rsidRPr="00D97CC5">
        <w:rPr>
          <w:rFonts w:ascii="Times New Roman" w:hAnsi="Times New Roman" w:cs="Times New Roman"/>
        </w:rPr>
        <w:drawing>
          <wp:inline distT="0" distB="0" distL="0" distR="0" wp14:anchorId="789D6AEF" wp14:editId="38544BC6">
            <wp:extent cx="4064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64000" cy="3048000"/>
                    </a:xfrm>
                    <a:prstGeom prst="rect">
                      <a:avLst/>
                    </a:prstGeom>
                  </pic:spPr>
                </pic:pic>
              </a:graphicData>
            </a:graphic>
          </wp:inline>
        </w:drawing>
      </w:r>
    </w:p>
    <w:p w:rsidR="00D97CC5" w:rsidRDefault="00D97CC5" w:rsidP="00D97CC5">
      <w:pPr>
        <w:jc w:val="center"/>
        <w:rPr>
          <w:rFonts w:ascii="Times New Roman" w:hAnsi="Times New Roman" w:cs="Times New Roman"/>
        </w:rPr>
      </w:pPr>
    </w:p>
    <w:p w:rsidR="00D97CC5" w:rsidRDefault="00D97CC5" w:rsidP="00D97CC5">
      <w:pPr>
        <w:jc w:val="center"/>
        <w:rPr>
          <w:rFonts w:ascii="Times New Roman" w:hAnsi="Times New Roman" w:cs="Times New Roman"/>
        </w:rPr>
      </w:pPr>
      <w:r w:rsidRPr="00D97CC5">
        <w:rPr>
          <w:rFonts w:ascii="Times New Roman" w:hAnsi="Times New Roman" w:cs="Times New Roman"/>
        </w:rPr>
        <w:lastRenderedPageBreak/>
        <w:drawing>
          <wp:inline distT="0" distB="0" distL="0" distR="0" wp14:anchorId="0AEE0604" wp14:editId="2F5C0821">
            <wp:extent cx="4064000"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4000" cy="3048000"/>
                    </a:xfrm>
                    <a:prstGeom prst="rect">
                      <a:avLst/>
                    </a:prstGeom>
                  </pic:spPr>
                </pic:pic>
              </a:graphicData>
            </a:graphic>
          </wp:inline>
        </w:drawing>
      </w:r>
    </w:p>
    <w:p w:rsidR="00D97CC5" w:rsidRDefault="00D97CC5" w:rsidP="00D97CC5">
      <w:pPr>
        <w:jc w:val="center"/>
        <w:rPr>
          <w:rFonts w:ascii="Times New Roman" w:hAnsi="Times New Roman" w:cs="Times New Roman"/>
        </w:rPr>
      </w:pPr>
    </w:p>
    <w:p w:rsidR="00D97CC5" w:rsidRDefault="00AF2B85" w:rsidP="00AF2B85">
      <w:pPr>
        <w:rPr>
          <w:rFonts w:ascii="Times New Roman" w:hAnsi="Times New Roman" w:cs="Times New Roman"/>
        </w:rPr>
      </w:pPr>
      <w:r>
        <w:rPr>
          <w:rFonts w:ascii="Times New Roman" w:hAnsi="Times New Roman" w:cs="Times New Roman"/>
        </w:rPr>
        <w:t>Question 3.</w:t>
      </w:r>
    </w:p>
    <w:p w:rsidR="00AF2B85" w:rsidRDefault="00AF2B85" w:rsidP="00AF2B85">
      <w:pPr>
        <w:rPr>
          <w:rFonts w:ascii="Times New Roman" w:hAnsi="Times New Roman" w:cs="Times New Roman"/>
        </w:rPr>
      </w:pPr>
    </w:p>
    <w:tbl>
      <w:tblPr>
        <w:tblW w:w="0" w:type="auto"/>
        <w:tblLook w:val="04A0" w:firstRow="1" w:lastRow="0" w:firstColumn="1" w:lastColumn="0" w:noHBand="0" w:noVBand="1"/>
      </w:tblPr>
      <w:tblGrid>
        <w:gridCol w:w="521"/>
        <w:gridCol w:w="718"/>
        <w:gridCol w:w="718"/>
        <w:gridCol w:w="942"/>
        <w:gridCol w:w="965"/>
        <w:gridCol w:w="936"/>
        <w:gridCol w:w="989"/>
        <w:gridCol w:w="718"/>
      </w:tblGrid>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mean</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alpha</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beta(mkt)</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beta(</w:t>
            </w:r>
            <w:proofErr w:type="spellStart"/>
            <w:r w:rsidRPr="00AF2B85">
              <w:rPr>
                <w:rFonts w:ascii="Calibri" w:eastAsia="Times New Roman" w:hAnsi="Calibri" w:cs="Calibri"/>
                <w:color w:val="000000"/>
                <w:sz w:val="18"/>
                <w:szCs w:val="18"/>
              </w:rPr>
              <w:t>smb</w:t>
            </w:r>
            <w:proofErr w:type="spellEnd"/>
            <w:r w:rsidRPr="00AF2B85">
              <w:rPr>
                <w:rFonts w:ascii="Calibri" w:eastAsia="Times New Roman" w:hAnsi="Calibri" w:cs="Calibri"/>
                <w:color w:val="000000"/>
                <w:sz w:val="18"/>
                <w:szCs w:val="18"/>
              </w:rPr>
              <w:t>)</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beta(</w:t>
            </w:r>
            <w:proofErr w:type="spellStart"/>
            <w:r w:rsidRPr="00AF2B85">
              <w:rPr>
                <w:rFonts w:ascii="Calibri" w:eastAsia="Times New Roman" w:hAnsi="Calibri" w:cs="Calibri"/>
                <w:color w:val="000000"/>
                <w:sz w:val="18"/>
                <w:szCs w:val="18"/>
              </w:rPr>
              <w:t>hml</w:t>
            </w:r>
            <w:proofErr w:type="spellEnd"/>
            <w:r w:rsidRPr="00AF2B85">
              <w:rPr>
                <w:rFonts w:ascii="Calibri" w:eastAsia="Times New Roman" w:hAnsi="Calibri" w:cs="Calibri"/>
                <w:color w:val="000000"/>
                <w:sz w:val="18"/>
                <w:szCs w:val="18"/>
              </w:rPr>
              <w:t>)</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beta(</w:t>
            </w:r>
            <w:proofErr w:type="spellStart"/>
            <w:r w:rsidRPr="00AF2B85">
              <w:rPr>
                <w:rFonts w:ascii="Calibri" w:eastAsia="Times New Roman" w:hAnsi="Calibri" w:cs="Calibri"/>
                <w:color w:val="000000"/>
                <w:sz w:val="18"/>
                <w:szCs w:val="18"/>
              </w:rPr>
              <w:t>umd</w:t>
            </w:r>
            <w:proofErr w:type="spellEnd"/>
            <w:r w:rsidRPr="00AF2B85">
              <w:rPr>
                <w:rFonts w:ascii="Calibri" w:eastAsia="Times New Roman" w:hAnsi="Calibri" w:cs="Calibri"/>
                <w:color w:val="000000"/>
                <w:sz w:val="18"/>
                <w:szCs w:val="18"/>
              </w:rPr>
              <w:t>)</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r2</w:t>
            </w: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me</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0.2359</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0.1840</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0.1472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0.0704</w:t>
            </w: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2.2526</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1.5442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6.1156</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0.0397</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0.0257</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1.0860</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0.1970</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1.0312</w:t>
            </w: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1.0090</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2.5668</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75.4013</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13.1102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0.0072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0.0347</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1.1131</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0.2109</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0.0332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1.0977</w:t>
            </w: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0.2256</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4.0401</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93.1245</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18.6054</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4.3957</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IA</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0.3782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0.4630</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-0.1780</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0.1245</w:t>
            </w: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4.1583</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5.0486</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-9.9042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0.3236</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-0.0831</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-0.0309</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0.4714</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0.3996</w:t>
            </w: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4.3673</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-6.2970</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-1.4223</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23.1314</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0.2073</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-0.0741</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-0.0299</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0.4279</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0.0466</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0.5075</w:t>
            </w: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3.5479</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-4.6481</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-1.2889</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20.7107</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3.5682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ROE</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0.4343</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0.5799</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-0.1400</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0.0366</w:t>
            </w: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5.0106</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5.4404</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-4.9122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0.7033</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-0.0968</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-0.3031</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-0.2034</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0.2191</w:t>
            </w: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6.2424</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-3.2556</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-11.5481</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-5.9635</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0.4215</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-0.0327</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-0.3072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-0.0946</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0.2242</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0.4261</w:t>
            </w:r>
          </w:p>
        </w:tc>
      </w:tr>
      <w:tr w:rsidR="00AF2B85" w:rsidRPr="00AF2B85" w:rsidTr="00AF2B85">
        <w:trPr>
          <w:trHeight w:val="300"/>
        </w:trPr>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5.4765</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-1.4254</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-10.7084</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-3.2273</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r w:rsidRPr="00AF2B85">
              <w:rPr>
                <w:rFonts w:ascii="Calibri" w:eastAsia="Times New Roman" w:hAnsi="Calibri" w:cs="Calibri"/>
                <w:color w:val="000000"/>
                <w:sz w:val="18"/>
                <w:szCs w:val="18"/>
              </w:rPr>
              <w:t>10.9041</w:t>
            </w:r>
          </w:p>
        </w:tc>
        <w:tc>
          <w:tcPr>
            <w:tcW w:w="0" w:type="auto"/>
            <w:tcBorders>
              <w:top w:val="nil"/>
              <w:left w:val="nil"/>
              <w:bottom w:val="nil"/>
              <w:right w:val="nil"/>
            </w:tcBorders>
            <w:shd w:val="clear" w:color="auto" w:fill="auto"/>
            <w:noWrap/>
            <w:vAlign w:val="bottom"/>
            <w:hideMark/>
          </w:tcPr>
          <w:p w:rsidR="00AF2B85" w:rsidRPr="00AF2B85" w:rsidRDefault="00AF2B85" w:rsidP="00AF2B85">
            <w:pPr>
              <w:jc w:val="right"/>
              <w:rPr>
                <w:rFonts w:ascii="Calibri" w:eastAsia="Times New Roman" w:hAnsi="Calibri" w:cs="Calibri"/>
                <w:color w:val="000000"/>
                <w:sz w:val="18"/>
                <w:szCs w:val="18"/>
              </w:rPr>
            </w:pPr>
          </w:p>
        </w:tc>
      </w:tr>
    </w:tbl>
    <w:p w:rsidR="00AF2B85" w:rsidRDefault="00AF2B85" w:rsidP="00AF2B85">
      <w:pPr>
        <w:rPr>
          <w:rFonts w:ascii="Times New Roman" w:hAnsi="Times New Roman" w:cs="Times New Roman"/>
        </w:rPr>
      </w:pPr>
    </w:p>
    <w:p w:rsidR="008F23F5" w:rsidRDefault="008F23F5">
      <w:pPr>
        <w:rPr>
          <w:rFonts w:ascii="Times New Roman" w:hAnsi="Times New Roman" w:cs="Times New Roman"/>
        </w:rPr>
      </w:pPr>
      <w:r>
        <w:rPr>
          <w:rFonts w:ascii="Times New Roman" w:hAnsi="Times New Roman" w:cs="Times New Roman"/>
        </w:rPr>
        <w:br w:type="page"/>
      </w:r>
    </w:p>
    <w:p w:rsidR="00AF2B85" w:rsidRDefault="008F23F5" w:rsidP="00AF2B85">
      <w:pPr>
        <w:rPr>
          <w:rFonts w:ascii="Times New Roman" w:hAnsi="Times New Roman" w:cs="Times New Roman"/>
        </w:rPr>
      </w:pPr>
      <w:r>
        <w:rPr>
          <w:rFonts w:ascii="Times New Roman" w:hAnsi="Times New Roman" w:cs="Times New Roman"/>
        </w:rPr>
        <w:lastRenderedPageBreak/>
        <w:t>Panel B</w:t>
      </w:r>
    </w:p>
    <w:tbl>
      <w:tblPr>
        <w:tblW w:w="0" w:type="auto"/>
        <w:jc w:val="center"/>
        <w:tblLook w:val="04A0" w:firstRow="1" w:lastRow="0" w:firstColumn="1" w:lastColumn="0" w:noHBand="0" w:noVBand="1"/>
      </w:tblPr>
      <w:tblGrid>
        <w:gridCol w:w="914"/>
        <w:gridCol w:w="897"/>
        <w:gridCol w:w="897"/>
        <w:gridCol w:w="914"/>
        <w:gridCol w:w="897"/>
        <w:gridCol w:w="897"/>
        <w:gridCol w:w="897"/>
      </w:tblGrid>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IA</w:t>
            </w: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ROE</w:t>
            </w: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MKT-RF</w:t>
            </w: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SMB</w:t>
            </w: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HML</w:t>
            </w: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mom</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ME</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-0.0914</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-0.3703</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0.2192</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0.9644</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-0.0244</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-0.0008</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0.0109</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0.6841</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0.9025</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IA</w:t>
            </w: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0.0529</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-0.4283</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-0.2188</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0.7573</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0.0186</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0.1631</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0.5808</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ROE</w:t>
            </w: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-0.1904</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-0.3241</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-0.1020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0.5099</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0.0060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MKT-RF</w:t>
            </w: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0.2476</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-0.3189</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-0.1635</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0.0004</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SMB</w:t>
            </w: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-0.1739</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-0.0040</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0.8384</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r w:rsidRPr="008F23F5">
              <w:rPr>
                <w:rFonts w:ascii="Calibri" w:eastAsia="Times New Roman" w:hAnsi="Calibri" w:cs="Calibri"/>
                <w:color w:val="000000"/>
                <w:sz w:val="22"/>
                <w:szCs w:val="22"/>
              </w:rPr>
              <w:t>HML</w:t>
            </w: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-0.2089</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rsidR="008F23F5" w:rsidRPr="008F23F5" w:rsidRDefault="008F23F5" w:rsidP="008F23F5">
            <w:pPr>
              <w:jc w:val="right"/>
              <w:rPr>
                <w:rFonts w:ascii="Calibri" w:eastAsia="Times New Roman" w:hAnsi="Calibri" w:cs="Calibri"/>
                <w:color w:val="000000"/>
                <w:sz w:val="22"/>
                <w:szCs w:val="22"/>
              </w:rPr>
            </w:pPr>
            <w:r w:rsidRPr="008F23F5">
              <w:rPr>
                <w:rFonts w:ascii="Calibri" w:eastAsia="Times New Roman" w:hAnsi="Calibri" w:cs="Calibri"/>
                <w:color w:val="000000"/>
                <w:sz w:val="22"/>
                <w:szCs w:val="22"/>
              </w:rPr>
              <w:t>0.0000</w:t>
            </w:r>
          </w:p>
        </w:tc>
      </w:tr>
      <w:tr w:rsidR="008F23F5" w:rsidRPr="008F23F5" w:rsidTr="008F23F5">
        <w:trPr>
          <w:trHeight w:val="300"/>
          <w:jc w:val="center"/>
        </w:trPr>
        <w:tc>
          <w:tcPr>
            <w:tcW w:w="0" w:type="auto"/>
            <w:tcBorders>
              <w:top w:val="nil"/>
              <w:left w:val="nil"/>
              <w:bottom w:val="nil"/>
              <w:right w:val="nil"/>
            </w:tcBorders>
            <w:shd w:val="clear" w:color="auto" w:fill="auto"/>
            <w:noWrap/>
            <w:vAlign w:val="bottom"/>
          </w:tcPr>
          <w:p w:rsidR="008F23F5" w:rsidRDefault="008F23F5" w:rsidP="008F23F5">
            <w:pPr>
              <w:jc w:val="right"/>
              <w:rPr>
                <w:rFonts w:ascii="Calibri" w:eastAsia="Times New Roman" w:hAnsi="Calibri" w:cs="Calibri"/>
                <w:color w:val="000000"/>
                <w:sz w:val="22"/>
                <w:szCs w:val="22"/>
              </w:rPr>
            </w:pPr>
          </w:p>
          <w:p w:rsidR="008F23F5" w:rsidRPr="008F23F5" w:rsidRDefault="008F23F5" w:rsidP="008F23F5">
            <w:pPr>
              <w:jc w:val="both"/>
              <w:rPr>
                <w:rFonts w:ascii="Calibri" w:eastAsia="Times New Roman" w:hAnsi="Calibri" w:cs="Calibri"/>
                <w:color w:val="000000"/>
                <w:sz w:val="22"/>
                <w:szCs w:val="22"/>
              </w:rPr>
            </w:pPr>
          </w:p>
        </w:tc>
        <w:tc>
          <w:tcPr>
            <w:tcW w:w="0" w:type="auto"/>
            <w:tcBorders>
              <w:top w:val="nil"/>
              <w:left w:val="nil"/>
              <w:bottom w:val="nil"/>
              <w:right w:val="nil"/>
            </w:tcBorders>
            <w:shd w:val="clear" w:color="auto" w:fill="auto"/>
            <w:noWrap/>
            <w:vAlign w:val="bottom"/>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tcPr>
          <w:p w:rsidR="008F23F5" w:rsidRPr="008F23F5" w:rsidRDefault="008F23F5" w:rsidP="008F23F5">
            <w:pPr>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tcPr>
          <w:p w:rsidR="008F23F5" w:rsidRPr="008F23F5" w:rsidRDefault="008F23F5" w:rsidP="008F23F5">
            <w:pPr>
              <w:jc w:val="right"/>
              <w:rPr>
                <w:rFonts w:ascii="Calibri" w:eastAsia="Times New Roman" w:hAnsi="Calibri" w:cs="Calibri"/>
                <w:color w:val="000000"/>
                <w:sz w:val="22"/>
                <w:szCs w:val="22"/>
              </w:rPr>
            </w:pPr>
          </w:p>
        </w:tc>
      </w:tr>
    </w:tbl>
    <w:p w:rsidR="008F23F5" w:rsidRDefault="008F23F5" w:rsidP="00AF2B85">
      <w:pPr>
        <w:rPr>
          <w:rFonts w:ascii="Times New Roman" w:hAnsi="Times New Roman" w:cs="Times New Roman"/>
        </w:rPr>
      </w:pPr>
      <w:r>
        <w:rPr>
          <w:rFonts w:ascii="Times New Roman" w:hAnsi="Times New Roman" w:cs="Times New Roman"/>
        </w:rPr>
        <w:t>Question 4</w:t>
      </w:r>
    </w:p>
    <w:p w:rsidR="008F23F5" w:rsidRDefault="008F23F5" w:rsidP="00AF2B85">
      <w:pPr>
        <w:rPr>
          <w:rFonts w:ascii="Times New Roman" w:hAnsi="Times New Roman" w:cs="Times New Roman"/>
        </w:rPr>
      </w:pPr>
    </w:p>
    <w:p w:rsidR="008F23F5" w:rsidRDefault="008F23F5" w:rsidP="00AF2B85">
      <w:pPr>
        <w:rPr>
          <w:rFonts w:ascii="Times New Roman" w:hAnsi="Times New Roman" w:cs="Times New Roman"/>
        </w:rPr>
      </w:pPr>
    </w:p>
    <w:p w:rsidR="008F23F5" w:rsidRDefault="008F23F5" w:rsidP="00AF2B85">
      <w:pPr>
        <w:rPr>
          <w:rFonts w:ascii="Times New Roman" w:hAnsi="Times New Roman" w:cs="Times New Roman"/>
        </w:rPr>
      </w:pPr>
    </w:p>
    <w:p w:rsidR="008F23F5" w:rsidRDefault="008F23F5" w:rsidP="00AF2B85">
      <w:pPr>
        <w:rPr>
          <w:rFonts w:ascii="Times New Roman" w:hAnsi="Times New Roman" w:cs="Times New Roman"/>
        </w:rPr>
      </w:pPr>
      <w:r>
        <w:rPr>
          <w:rFonts w:ascii="Times New Roman" w:hAnsi="Times New Roman" w:cs="Times New Roman"/>
        </w:rPr>
        <w:t>Question 5</w:t>
      </w:r>
    </w:p>
    <w:p w:rsidR="008F23F5" w:rsidRDefault="008F23F5" w:rsidP="00AF2B85">
      <w:pPr>
        <w:rPr>
          <w:rFonts w:ascii="Times New Roman" w:hAnsi="Times New Roman" w:cs="Times New Roman"/>
        </w:rPr>
      </w:pPr>
    </w:p>
    <w:p w:rsidR="008F23F5" w:rsidRDefault="008F23F5" w:rsidP="00AF2B85">
      <w:pPr>
        <w:rPr>
          <w:rFonts w:ascii="Times New Roman" w:hAnsi="Times New Roman" w:cs="Times New Roman"/>
        </w:rPr>
      </w:pPr>
      <w:r>
        <w:rPr>
          <w:rFonts w:ascii="Times New Roman" w:hAnsi="Times New Roman" w:cs="Times New Roman"/>
        </w:rPr>
        <w:t xml:space="preserve">We can do </w:t>
      </w:r>
      <w:proofErr w:type="spellStart"/>
      <w:r>
        <w:rPr>
          <w:rFonts w:ascii="Times New Roman" w:hAnsi="Times New Roman" w:cs="Times New Roman"/>
        </w:rPr>
        <w:t>robost</w:t>
      </w:r>
      <w:proofErr w:type="spellEnd"/>
      <w:r>
        <w:rPr>
          <w:rFonts w:ascii="Times New Roman" w:hAnsi="Times New Roman" w:cs="Times New Roman"/>
        </w:rPr>
        <w:t xml:space="preserve"> test by using different market or different time period, such as international market, or other product market: FX futures and so on.</w:t>
      </w:r>
    </w:p>
    <w:p w:rsidR="008F23F5" w:rsidRDefault="008F23F5" w:rsidP="00AF2B85">
      <w:pPr>
        <w:rPr>
          <w:rFonts w:ascii="Times New Roman" w:hAnsi="Times New Roman" w:cs="Times New Roman"/>
        </w:rPr>
      </w:pPr>
    </w:p>
    <w:p w:rsidR="008F23F5" w:rsidRPr="00362D52" w:rsidRDefault="008F23F5" w:rsidP="00AF2B85">
      <w:pPr>
        <w:rPr>
          <w:rFonts w:ascii="Times New Roman" w:hAnsi="Times New Roman" w:cs="Times New Roman"/>
        </w:rPr>
      </w:pPr>
      <w:r>
        <w:rPr>
          <w:rFonts w:ascii="Times New Roman" w:hAnsi="Times New Roman" w:cs="Times New Roman"/>
        </w:rPr>
        <w:t xml:space="preserve">Pros: </w:t>
      </w:r>
      <w:bookmarkStart w:id="0" w:name="_GoBack"/>
      <w:bookmarkEnd w:id="0"/>
    </w:p>
    <w:sectPr w:rsidR="008F23F5" w:rsidRPr="00362D52" w:rsidSect="00D608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D52"/>
    <w:rsid w:val="000638CE"/>
    <w:rsid w:val="00362D52"/>
    <w:rsid w:val="0049188F"/>
    <w:rsid w:val="00776C7C"/>
    <w:rsid w:val="008F23F5"/>
    <w:rsid w:val="00AF2B85"/>
    <w:rsid w:val="00D23788"/>
    <w:rsid w:val="00D608BC"/>
    <w:rsid w:val="00D97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5B9BB2"/>
  <w15:chartTrackingRefBased/>
  <w15:docId w15:val="{D2586889-B212-4747-8110-0D6B3723C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23F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F23F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140">
      <w:bodyDiv w:val="1"/>
      <w:marLeft w:val="0"/>
      <w:marRight w:val="0"/>
      <w:marTop w:val="0"/>
      <w:marBottom w:val="0"/>
      <w:divBdr>
        <w:top w:val="none" w:sz="0" w:space="0" w:color="auto"/>
        <w:left w:val="none" w:sz="0" w:space="0" w:color="auto"/>
        <w:bottom w:val="none" w:sz="0" w:space="0" w:color="auto"/>
        <w:right w:val="none" w:sz="0" w:space="0" w:color="auto"/>
      </w:divBdr>
    </w:div>
    <w:div w:id="32005910">
      <w:bodyDiv w:val="1"/>
      <w:marLeft w:val="0"/>
      <w:marRight w:val="0"/>
      <w:marTop w:val="0"/>
      <w:marBottom w:val="0"/>
      <w:divBdr>
        <w:top w:val="none" w:sz="0" w:space="0" w:color="auto"/>
        <w:left w:val="none" w:sz="0" w:space="0" w:color="auto"/>
        <w:bottom w:val="none" w:sz="0" w:space="0" w:color="auto"/>
        <w:right w:val="none" w:sz="0" w:space="0" w:color="auto"/>
      </w:divBdr>
      <w:divsChild>
        <w:div w:id="383869050">
          <w:marLeft w:val="0"/>
          <w:marRight w:val="0"/>
          <w:marTop w:val="0"/>
          <w:marBottom w:val="0"/>
          <w:divBdr>
            <w:top w:val="none" w:sz="0" w:space="0" w:color="auto"/>
            <w:left w:val="none" w:sz="0" w:space="0" w:color="auto"/>
            <w:bottom w:val="none" w:sz="0" w:space="0" w:color="auto"/>
            <w:right w:val="none" w:sz="0" w:space="0" w:color="auto"/>
          </w:divBdr>
        </w:div>
      </w:divsChild>
    </w:div>
    <w:div w:id="99958651">
      <w:bodyDiv w:val="1"/>
      <w:marLeft w:val="0"/>
      <w:marRight w:val="0"/>
      <w:marTop w:val="0"/>
      <w:marBottom w:val="0"/>
      <w:divBdr>
        <w:top w:val="none" w:sz="0" w:space="0" w:color="auto"/>
        <w:left w:val="none" w:sz="0" w:space="0" w:color="auto"/>
        <w:bottom w:val="none" w:sz="0" w:space="0" w:color="auto"/>
        <w:right w:val="none" w:sz="0" w:space="0" w:color="auto"/>
      </w:divBdr>
      <w:divsChild>
        <w:div w:id="10760769">
          <w:marLeft w:val="0"/>
          <w:marRight w:val="0"/>
          <w:marTop w:val="0"/>
          <w:marBottom w:val="0"/>
          <w:divBdr>
            <w:top w:val="none" w:sz="0" w:space="0" w:color="auto"/>
            <w:left w:val="none" w:sz="0" w:space="0" w:color="auto"/>
            <w:bottom w:val="none" w:sz="0" w:space="0" w:color="auto"/>
            <w:right w:val="none" w:sz="0" w:space="0" w:color="auto"/>
          </w:divBdr>
          <w:divsChild>
            <w:div w:id="2038852699">
              <w:marLeft w:val="0"/>
              <w:marRight w:val="0"/>
              <w:marTop w:val="0"/>
              <w:marBottom w:val="0"/>
              <w:divBdr>
                <w:top w:val="none" w:sz="0" w:space="0" w:color="auto"/>
                <w:left w:val="none" w:sz="0" w:space="0" w:color="auto"/>
                <w:bottom w:val="none" w:sz="0" w:space="0" w:color="auto"/>
                <w:right w:val="none" w:sz="0" w:space="0" w:color="auto"/>
              </w:divBdr>
              <w:divsChild>
                <w:div w:id="1915505472">
                  <w:marLeft w:val="0"/>
                  <w:marRight w:val="0"/>
                  <w:marTop w:val="0"/>
                  <w:marBottom w:val="0"/>
                  <w:divBdr>
                    <w:top w:val="none" w:sz="0" w:space="0" w:color="auto"/>
                    <w:left w:val="none" w:sz="0" w:space="0" w:color="auto"/>
                    <w:bottom w:val="none" w:sz="0" w:space="0" w:color="auto"/>
                    <w:right w:val="none" w:sz="0" w:space="0" w:color="auto"/>
                  </w:divBdr>
                  <w:divsChild>
                    <w:div w:id="5954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22283">
      <w:bodyDiv w:val="1"/>
      <w:marLeft w:val="0"/>
      <w:marRight w:val="0"/>
      <w:marTop w:val="0"/>
      <w:marBottom w:val="0"/>
      <w:divBdr>
        <w:top w:val="none" w:sz="0" w:space="0" w:color="auto"/>
        <w:left w:val="none" w:sz="0" w:space="0" w:color="auto"/>
        <w:bottom w:val="none" w:sz="0" w:space="0" w:color="auto"/>
        <w:right w:val="none" w:sz="0" w:space="0" w:color="auto"/>
      </w:divBdr>
    </w:div>
    <w:div w:id="222104102">
      <w:bodyDiv w:val="1"/>
      <w:marLeft w:val="0"/>
      <w:marRight w:val="0"/>
      <w:marTop w:val="0"/>
      <w:marBottom w:val="0"/>
      <w:divBdr>
        <w:top w:val="none" w:sz="0" w:space="0" w:color="auto"/>
        <w:left w:val="none" w:sz="0" w:space="0" w:color="auto"/>
        <w:bottom w:val="none" w:sz="0" w:space="0" w:color="auto"/>
        <w:right w:val="none" w:sz="0" w:space="0" w:color="auto"/>
      </w:divBdr>
    </w:div>
    <w:div w:id="315841078">
      <w:bodyDiv w:val="1"/>
      <w:marLeft w:val="0"/>
      <w:marRight w:val="0"/>
      <w:marTop w:val="0"/>
      <w:marBottom w:val="0"/>
      <w:divBdr>
        <w:top w:val="none" w:sz="0" w:space="0" w:color="auto"/>
        <w:left w:val="none" w:sz="0" w:space="0" w:color="auto"/>
        <w:bottom w:val="none" w:sz="0" w:space="0" w:color="auto"/>
        <w:right w:val="none" w:sz="0" w:space="0" w:color="auto"/>
      </w:divBdr>
    </w:div>
    <w:div w:id="651298184">
      <w:bodyDiv w:val="1"/>
      <w:marLeft w:val="0"/>
      <w:marRight w:val="0"/>
      <w:marTop w:val="0"/>
      <w:marBottom w:val="0"/>
      <w:divBdr>
        <w:top w:val="none" w:sz="0" w:space="0" w:color="auto"/>
        <w:left w:val="none" w:sz="0" w:space="0" w:color="auto"/>
        <w:bottom w:val="none" w:sz="0" w:space="0" w:color="auto"/>
        <w:right w:val="none" w:sz="0" w:space="0" w:color="auto"/>
      </w:divBdr>
      <w:divsChild>
        <w:div w:id="277488076">
          <w:marLeft w:val="0"/>
          <w:marRight w:val="0"/>
          <w:marTop w:val="0"/>
          <w:marBottom w:val="0"/>
          <w:divBdr>
            <w:top w:val="none" w:sz="0" w:space="0" w:color="auto"/>
            <w:left w:val="none" w:sz="0" w:space="0" w:color="auto"/>
            <w:bottom w:val="none" w:sz="0" w:space="0" w:color="auto"/>
            <w:right w:val="none" w:sz="0" w:space="0" w:color="auto"/>
          </w:divBdr>
          <w:divsChild>
            <w:div w:id="1156872738">
              <w:marLeft w:val="0"/>
              <w:marRight w:val="0"/>
              <w:marTop w:val="0"/>
              <w:marBottom w:val="0"/>
              <w:divBdr>
                <w:top w:val="none" w:sz="0" w:space="0" w:color="auto"/>
                <w:left w:val="none" w:sz="0" w:space="0" w:color="auto"/>
                <w:bottom w:val="none" w:sz="0" w:space="0" w:color="auto"/>
                <w:right w:val="none" w:sz="0" w:space="0" w:color="auto"/>
              </w:divBdr>
              <w:divsChild>
                <w:div w:id="70112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63201">
      <w:bodyDiv w:val="1"/>
      <w:marLeft w:val="0"/>
      <w:marRight w:val="0"/>
      <w:marTop w:val="0"/>
      <w:marBottom w:val="0"/>
      <w:divBdr>
        <w:top w:val="none" w:sz="0" w:space="0" w:color="auto"/>
        <w:left w:val="none" w:sz="0" w:space="0" w:color="auto"/>
        <w:bottom w:val="none" w:sz="0" w:space="0" w:color="auto"/>
        <w:right w:val="none" w:sz="0" w:space="0" w:color="auto"/>
      </w:divBdr>
    </w:div>
    <w:div w:id="1028289053">
      <w:bodyDiv w:val="1"/>
      <w:marLeft w:val="0"/>
      <w:marRight w:val="0"/>
      <w:marTop w:val="0"/>
      <w:marBottom w:val="0"/>
      <w:divBdr>
        <w:top w:val="none" w:sz="0" w:space="0" w:color="auto"/>
        <w:left w:val="none" w:sz="0" w:space="0" w:color="auto"/>
        <w:bottom w:val="none" w:sz="0" w:space="0" w:color="auto"/>
        <w:right w:val="none" w:sz="0" w:space="0" w:color="auto"/>
      </w:divBdr>
      <w:divsChild>
        <w:div w:id="2140879607">
          <w:marLeft w:val="0"/>
          <w:marRight w:val="0"/>
          <w:marTop w:val="0"/>
          <w:marBottom w:val="0"/>
          <w:divBdr>
            <w:top w:val="none" w:sz="0" w:space="0" w:color="auto"/>
            <w:left w:val="none" w:sz="0" w:space="0" w:color="auto"/>
            <w:bottom w:val="none" w:sz="0" w:space="0" w:color="auto"/>
            <w:right w:val="none" w:sz="0" w:space="0" w:color="auto"/>
          </w:divBdr>
          <w:divsChild>
            <w:div w:id="915745119">
              <w:marLeft w:val="0"/>
              <w:marRight w:val="0"/>
              <w:marTop w:val="0"/>
              <w:marBottom w:val="0"/>
              <w:divBdr>
                <w:top w:val="none" w:sz="0" w:space="0" w:color="auto"/>
                <w:left w:val="none" w:sz="0" w:space="0" w:color="auto"/>
                <w:bottom w:val="none" w:sz="0" w:space="0" w:color="auto"/>
                <w:right w:val="none" w:sz="0" w:space="0" w:color="auto"/>
              </w:divBdr>
              <w:divsChild>
                <w:div w:id="1888638123">
                  <w:marLeft w:val="0"/>
                  <w:marRight w:val="0"/>
                  <w:marTop w:val="0"/>
                  <w:marBottom w:val="0"/>
                  <w:divBdr>
                    <w:top w:val="none" w:sz="0" w:space="0" w:color="auto"/>
                    <w:left w:val="none" w:sz="0" w:space="0" w:color="auto"/>
                    <w:bottom w:val="none" w:sz="0" w:space="0" w:color="auto"/>
                    <w:right w:val="none" w:sz="0" w:space="0" w:color="auto"/>
                  </w:divBdr>
                </w:div>
              </w:divsChild>
            </w:div>
            <w:div w:id="1969974780">
              <w:marLeft w:val="0"/>
              <w:marRight w:val="0"/>
              <w:marTop w:val="0"/>
              <w:marBottom w:val="0"/>
              <w:divBdr>
                <w:top w:val="none" w:sz="0" w:space="0" w:color="auto"/>
                <w:left w:val="none" w:sz="0" w:space="0" w:color="auto"/>
                <w:bottom w:val="none" w:sz="0" w:space="0" w:color="auto"/>
                <w:right w:val="none" w:sz="0" w:space="0" w:color="auto"/>
              </w:divBdr>
              <w:divsChild>
                <w:div w:id="1214385516">
                  <w:marLeft w:val="0"/>
                  <w:marRight w:val="0"/>
                  <w:marTop w:val="0"/>
                  <w:marBottom w:val="0"/>
                  <w:divBdr>
                    <w:top w:val="none" w:sz="0" w:space="0" w:color="auto"/>
                    <w:left w:val="none" w:sz="0" w:space="0" w:color="auto"/>
                    <w:bottom w:val="none" w:sz="0" w:space="0" w:color="auto"/>
                    <w:right w:val="none" w:sz="0" w:space="0" w:color="auto"/>
                  </w:divBdr>
                </w:div>
                <w:div w:id="2071688663">
                  <w:marLeft w:val="0"/>
                  <w:marRight w:val="0"/>
                  <w:marTop w:val="0"/>
                  <w:marBottom w:val="0"/>
                  <w:divBdr>
                    <w:top w:val="none" w:sz="0" w:space="0" w:color="auto"/>
                    <w:left w:val="none" w:sz="0" w:space="0" w:color="auto"/>
                    <w:bottom w:val="none" w:sz="0" w:space="0" w:color="auto"/>
                    <w:right w:val="none" w:sz="0" w:space="0" w:color="auto"/>
                  </w:divBdr>
                </w:div>
                <w:div w:id="1670785846">
                  <w:marLeft w:val="0"/>
                  <w:marRight w:val="0"/>
                  <w:marTop w:val="0"/>
                  <w:marBottom w:val="0"/>
                  <w:divBdr>
                    <w:top w:val="none" w:sz="0" w:space="0" w:color="auto"/>
                    <w:left w:val="none" w:sz="0" w:space="0" w:color="auto"/>
                    <w:bottom w:val="none" w:sz="0" w:space="0" w:color="auto"/>
                    <w:right w:val="none" w:sz="0" w:space="0" w:color="auto"/>
                  </w:divBdr>
                </w:div>
                <w:div w:id="140352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220">
      <w:bodyDiv w:val="1"/>
      <w:marLeft w:val="0"/>
      <w:marRight w:val="0"/>
      <w:marTop w:val="0"/>
      <w:marBottom w:val="0"/>
      <w:divBdr>
        <w:top w:val="none" w:sz="0" w:space="0" w:color="auto"/>
        <w:left w:val="none" w:sz="0" w:space="0" w:color="auto"/>
        <w:bottom w:val="none" w:sz="0" w:space="0" w:color="auto"/>
        <w:right w:val="none" w:sz="0" w:space="0" w:color="auto"/>
      </w:divBdr>
      <w:divsChild>
        <w:div w:id="2047095861">
          <w:marLeft w:val="0"/>
          <w:marRight w:val="0"/>
          <w:marTop w:val="0"/>
          <w:marBottom w:val="0"/>
          <w:divBdr>
            <w:top w:val="none" w:sz="0" w:space="0" w:color="auto"/>
            <w:left w:val="none" w:sz="0" w:space="0" w:color="auto"/>
            <w:bottom w:val="none" w:sz="0" w:space="0" w:color="auto"/>
            <w:right w:val="none" w:sz="0" w:space="0" w:color="auto"/>
          </w:divBdr>
          <w:divsChild>
            <w:div w:id="1521550599">
              <w:marLeft w:val="0"/>
              <w:marRight w:val="0"/>
              <w:marTop w:val="0"/>
              <w:marBottom w:val="0"/>
              <w:divBdr>
                <w:top w:val="none" w:sz="0" w:space="0" w:color="auto"/>
                <w:left w:val="none" w:sz="0" w:space="0" w:color="auto"/>
                <w:bottom w:val="none" w:sz="0" w:space="0" w:color="auto"/>
                <w:right w:val="none" w:sz="0" w:space="0" w:color="auto"/>
              </w:divBdr>
              <w:divsChild>
                <w:div w:id="2098402224">
                  <w:marLeft w:val="0"/>
                  <w:marRight w:val="0"/>
                  <w:marTop w:val="0"/>
                  <w:marBottom w:val="0"/>
                  <w:divBdr>
                    <w:top w:val="none" w:sz="0" w:space="0" w:color="auto"/>
                    <w:left w:val="none" w:sz="0" w:space="0" w:color="auto"/>
                    <w:bottom w:val="none" w:sz="0" w:space="0" w:color="auto"/>
                    <w:right w:val="none" w:sz="0" w:space="0" w:color="auto"/>
                  </w:divBdr>
                  <w:divsChild>
                    <w:div w:id="2870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664455">
      <w:bodyDiv w:val="1"/>
      <w:marLeft w:val="0"/>
      <w:marRight w:val="0"/>
      <w:marTop w:val="0"/>
      <w:marBottom w:val="0"/>
      <w:divBdr>
        <w:top w:val="none" w:sz="0" w:space="0" w:color="auto"/>
        <w:left w:val="none" w:sz="0" w:space="0" w:color="auto"/>
        <w:bottom w:val="none" w:sz="0" w:space="0" w:color="auto"/>
        <w:right w:val="none" w:sz="0" w:space="0" w:color="auto"/>
      </w:divBdr>
    </w:div>
    <w:div w:id="2062358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Huanyu H.</dc:creator>
  <cp:keywords/>
  <dc:description/>
  <cp:lastModifiedBy>Liu, Huanyu H.</cp:lastModifiedBy>
  <cp:revision>1</cp:revision>
  <cp:lastPrinted>2019-06-15T01:12:00Z</cp:lastPrinted>
  <dcterms:created xsi:type="dcterms:W3CDTF">2019-06-14T21:23:00Z</dcterms:created>
  <dcterms:modified xsi:type="dcterms:W3CDTF">2019-06-16T23:41:00Z</dcterms:modified>
</cp:coreProperties>
</file>