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73931267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snapToGrid w:val="0"/>
          <w:color w:val="auto"/>
          <w:sz w:val="21"/>
          <w:szCs w:val="21"/>
        </w:rPr>
      </w:sdtEndPr>
      <w:sdtContent>
        <w:p w:rsidR="00692430" w:rsidRDefault="00692430" w:rsidP="0069243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2430" w:rsidRDefault="0069243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5784" w:history="1">
            <w:r w:rsidRPr="00DE1C8C">
              <w:rPr>
                <w:rStyle w:val="af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noProof/>
              </w:rPr>
              <w:t>M2351</w:t>
            </w:r>
            <w:r w:rsidRPr="00DE1C8C">
              <w:rPr>
                <w:rStyle w:val="af5"/>
                <w:rFonts w:hint="eastAsia"/>
                <w:noProof/>
              </w:rPr>
              <w:t>中</w:t>
            </w:r>
            <w:r w:rsidRPr="00DE1C8C">
              <w:rPr>
                <w:rStyle w:val="af5"/>
                <w:noProof/>
              </w:rPr>
              <w:t>TrustZone</w:t>
            </w:r>
            <w:r w:rsidRPr="00DE1C8C">
              <w:rPr>
                <w:rStyle w:val="af5"/>
                <w:rFonts w:hint="eastAsia"/>
                <w:noProof/>
              </w:rPr>
              <w:t>概括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85" w:history="1">
            <w:r w:rsidRPr="00DE1C8C">
              <w:rPr>
                <w:rStyle w:val="af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rFonts w:hint="eastAsia"/>
                <w:noProof/>
              </w:rPr>
              <w:t>工程创建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86" w:history="1">
            <w:r w:rsidRPr="00DE1C8C">
              <w:rPr>
                <w:rStyle w:val="af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rFonts w:hint="eastAsia"/>
                <w:noProof/>
              </w:rPr>
              <w:t>创建工程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87" w:history="1">
            <w:r w:rsidRPr="00DE1C8C">
              <w:rPr>
                <w:rStyle w:val="af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rFonts w:hint="eastAsia"/>
                <w:noProof/>
              </w:rPr>
              <w:t>工程说明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88" w:history="1">
            <w:r w:rsidRPr="00DE1C8C">
              <w:rPr>
                <w:rStyle w:val="af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noProof/>
              </w:rPr>
              <w:t>TrustZone</w:t>
            </w:r>
            <w:r w:rsidRPr="00DE1C8C">
              <w:rPr>
                <w:rStyle w:val="af5"/>
                <w:rFonts w:hint="eastAsia"/>
                <w:noProof/>
              </w:rPr>
              <w:t>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89" w:history="1">
            <w:r w:rsidRPr="00DE1C8C">
              <w:rPr>
                <w:rStyle w:val="af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noProof/>
              </w:rPr>
              <w:t>LiteOS</w:t>
            </w:r>
            <w:r w:rsidRPr="00DE1C8C">
              <w:rPr>
                <w:rStyle w:val="af5"/>
                <w:rFonts w:hint="eastAsia"/>
                <w:noProof/>
              </w:rPr>
              <w:t>移植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98525790" w:history="1">
            <w:r w:rsidRPr="00DE1C8C">
              <w:rPr>
                <w:rStyle w:val="af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DE1C8C">
              <w:rPr>
                <w:rStyle w:val="af5"/>
                <w:rFonts w:hint="eastAsia"/>
                <w:noProof/>
              </w:rPr>
              <w:t>程序烧录步骤，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430" w:rsidRDefault="00692430">
          <w:r>
            <w:rPr>
              <w:b/>
              <w:bCs/>
              <w:lang w:val="zh-CN"/>
            </w:rPr>
            <w:fldChar w:fldCharType="end"/>
          </w:r>
        </w:p>
      </w:sdtContent>
    </w:sdt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/>
    <w:p w:rsidR="00692430" w:rsidRDefault="00692430" w:rsidP="00692430">
      <w:pPr>
        <w:rPr>
          <w:rFonts w:hint="eastAsia"/>
        </w:rPr>
      </w:pPr>
    </w:p>
    <w:p w:rsidR="00CC2494" w:rsidRDefault="001B07F4" w:rsidP="00FA53BE">
      <w:pPr>
        <w:pStyle w:val="1"/>
      </w:pPr>
      <w:bookmarkStart w:id="0" w:name="_Toc498525784"/>
      <w:r>
        <w:lastRenderedPageBreak/>
        <w:t>M2351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TrustZone</w:t>
      </w:r>
      <w:proofErr w:type="spellEnd"/>
      <w:r>
        <w:rPr>
          <w:rFonts w:hint="eastAsia"/>
        </w:rPr>
        <w:t>概括</w:t>
      </w:r>
      <w:bookmarkEnd w:id="0"/>
    </w:p>
    <w:p w:rsidR="001B07F4" w:rsidRDefault="001B07F4" w:rsidP="001B07F4">
      <w:pPr>
        <w:pStyle w:val="af4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armv8-m</w:t>
      </w:r>
      <w:r>
        <w:rPr>
          <w:rFonts w:ascii="Arial" w:hAnsi="Arial" w:cs="Arial"/>
        </w:rPr>
        <w:t>具有新功能称为</w:t>
      </w:r>
      <w:proofErr w:type="spellStart"/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rustZone</w:t>
      </w:r>
      <w:proofErr w:type="spellEnd"/>
      <w:r>
        <w:rPr>
          <w:rFonts w:ascii="Arial" w:hAnsi="Arial" w:cs="Arial"/>
        </w:rPr>
        <w:t>。</w:t>
      </w:r>
      <w:proofErr w:type="spellStart"/>
      <w:r>
        <w:rPr>
          <w:rStyle w:val="high-light-bg4"/>
          <w:rFonts w:ascii="Arial" w:hAnsi="Arial" w:cs="Arial"/>
        </w:rPr>
        <w:t>TrustZone</w:t>
      </w:r>
      <w:proofErr w:type="spellEnd"/>
      <w:r>
        <w:rPr>
          <w:rStyle w:val="high-light-bg4"/>
          <w:rFonts w:ascii="Arial" w:hAnsi="Arial" w:cs="Arial"/>
        </w:rPr>
        <w:t>添加一个额外的安全状态让两安全水平完全隔离。</w:t>
      </w: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ortex M23</w:t>
      </w:r>
      <w:r>
        <w:rPr>
          <w:rFonts w:ascii="Arial" w:hAnsi="Arial" w:cs="Arial"/>
        </w:rPr>
        <w:t>处理器架构设计的额外的安全状态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与硬件级别的保护措施相结合，使得正常的软件（</w:t>
      </w:r>
      <w:proofErr w:type="gramStart"/>
      <w:r>
        <w:rPr>
          <w:rFonts w:ascii="Arial" w:hAnsi="Arial" w:cs="Arial"/>
        </w:rPr>
        <w:t>非安全</w:t>
      </w:r>
      <w:proofErr w:type="gramEnd"/>
      <w:r>
        <w:rPr>
          <w:rFonts w:ascii="Arial" w:hAnsi="Arial" w:cs="Arial"/>
        </w:rPr>
        <w:t>状态）不可能在</w:t>
      </w:r>
      <w:r w:rsidR="0012207F">
        <w:rPr>
          <w:rFonts w:ascii="Arial" w:hAnsi="Arial" w:cs="Arial" w:hint="eastAsia"/>
        </w:rPr>
        <w:t>非</w:t>
      </w:r>
      <w:r>
        <w:rPr>
          <w:rFonts w:ascii="Arial" w:hAnsi="Arial" w:cs="Arial"/>
        </w:rPr>
        <w:t>安全状态下访问或修改信息（包括指令和数据）。为了定义处理器的当前状态，内存映射需要划分为安全内存和</w:t>
      </w:r>
      <w:proofErr w:type="gramStart"/>
      <w:r>
        <w:rPr>
          <w:rFonts w:ascii="Arial" w:hAnsi="Arial" w:cs="Arial"/>
        </w:rPr>
        <w:t>非安全</w:t>
      </w:r>
      <w:proofErr w:type="gramEnd"/>
      <w:r>
        <w:rPr>
          <w:rFonts w:ascii="Arial" w:hAnsi="Arial" w:cs="Arial"/>
        </w:rPr>
        <w:t>内存空间。</w:t>
      </w:r>
    </w:p>
    <w:p w:rsidR="00612DB8" w:rsidRDefault="00612DB8" w:rsidP="00612DB8">
      <w:pPr>
        <w:pStyle w:val="af4"/>
        <w:numPr>
          <w:ilvl w:val="0"/>
          <w:numId w:val="3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处理器内部的</w:t>
      </w:r>
      <w:r>
        <w:rPr>
          <w:rFonts w:ascii="Arial" w:hAnsi="Arial" w:cs="Arial" w:hint="eastAsia"/>
        </w:rPr>
        <w:t>有</w:t>
      </w:r>
      <w:r>
        <w:rPr>
          <w:rFonts w:ascii="Arial" w:hAnsi="Arial" w:cs="Arial"/>
        </w:rPr>
        <w:t>一个硬件单元称为安全属性单元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SAU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>。</w:t>
      </w:r>
      <w:r>
        <w:rPr>
          <w:rStyle w:val="high-light-bg4"/>
          <w:rFonts w:ascii="Arial" w:hAnsi="Arial" w:cs="Arial"/>
        </w:rPr>
        <w:t>这个单元是可编程的，并且有一个类似于内存保护单元（</w:t>
      </w:r>
      <w:r>
        <w:rPr>
          <w:rStyle w:val="high-light-bg4"/>
          <w:rFonts w:ascii="Arial" w:hAnsi="Arial" w:cs="Arial" w:hint="eastAsia"/>
        </w:rPr>
        <w:t>M</w:t>
      </w:r>
      <w:r>
        <w:rPr>
          <w:rStyle w:val="high-light-bg4"/>
          <w:rFonts w:ascii="Arial" w:hAnsi="Arial" w:cs="Arial"/>
        </w:rPr>
        <w:t>PU</w:t>
      </w:r>
      <w:r>
        <w:rPr>
          <w:rStyle w:val="high-light-bg4"/>
          <w:rFonts w:ascii="Arial" w:hAnsi="Arial" w:cs="Arial"/>
        </w:rPr>
        <w:t>）的</w:t>
      </w:r>
      <w:r>
        <w:rPr>
          <w:rStyle w:val="high-light-bg4"/>
          <w:rFonts w:ascii="Arial" w:hAnsi="Arial" w:cs="Arial" w:hint="eastAsia"/>
        </w:rPr>
        <w:t>编程</w:t>
      </w:r>
      <w:r>
        <w:rPr>
          <w:rStyle w:val="high-light-bg4"/>
          <w:rFonts w:ascii="Arial" w:hAnsi="Arial" w:cs="Arial"/>
        </w:rPr>
        <w:t>模型。</w:t>
      </w:r>
      <w:r>
        <w:rPr>
          <w:rFonts w:ascii="Arial" w:hAnsi="Arial" w:cs="Arial"/>
        </w:rPr>
        <w:t>安全软件可以通过编程</w:t>
      </w:r>
      <w:r>
        <w:rPr>
          <w:rFonts w:ascii="Arial" w:hAnsi="Arial" w:cs="Arial" w:hint="eastAsia"/>
        </w:rPr>
        <w:t>SAU</w:t>
      </w:r>
      <w:r>
        <w:rPr>
          <w:rFonts w:ascii="Arial" w:hAnsi="Arial" w:cs="Arial"/>
        </w:rPr>
        <w:t>来定义内存空间的安全设置。</w:t>
      </w: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AU</w:t>
      </w:r>
      <w:r>
        <w:rPr>
          <w:rFonts w:ascii="Arial" w:hAnsi="Arial" w:cs="Arial" w:hint="eastAsia"/>
        </w:rPr>
        <w:t>可</w:t>
      </w:r>
      <w:r>
        <w:rPr>
          <w:rFonts w:ascii="Arial" w:hAnsi="Arial" w:cs="Arial"/>
        </w:rPr>
        <w:t>由芯片设计者配置</w:t>
      </w:r>
      <w:r>
        <w:rPr>
          <w:rFonts w:ascii="Arial" w:hAnsi="Arial" w:cs="Arial" w:hint="eastAsia"/>
        </w:rPr>
        <w:t>。</w:t>
      </w:r>
    </w:p>
    <w:p w:rsidR="00612DB8" w:rsidRPr="00612DB8" w:rsidRDefault="00612DB8" w:rsidP="00612DB8">
      <w:pPr>
        <w:pStyle w:val="af4"/>
        <w:numPr>
          <w:ilvl w:val="0"/>
          <w:numId w:val="37"/>
        </w:numPr>
        <w:ind w:firstLineChars="0"/>
      </w:pPr>
      <w:r>
        <w:rPr>
          <w:rFonts w:ascii="Arial" w:hAnsi="Arial" w:cs="Arial" w:hint="eastAsia"/>
        </w:rPr>
        <w:t>属性</w:t>
      </w:r>
      <w:r>
        <w:rPr>
          <w:rFonts w:ascii="Arial" w:hAnsi="Arial" w:cs="Arial"/>
        </w:rPr>
        <w:t>单元</w:t>
      </w:r>
      <w:r>
        <w:rPr>
          <w:rFonts w:ascii="Arial" w:hAnsi="Arial" w:cs="Arial" w:hint="eastAsia"/>
        </w:rPr>
        <w:t>把</w:t>
      </w:r>
      <w:r>
        <w:rPr>
          <w:rFonts w:ascii="Arial" w:hAnsi="Arial" w:cs="Arial"/>
        </w:rPr>
        <w:t>内存空间分配为以下三个部分：</w:t>
      </w:r>
    </w:p>
    <w:p w:rsidR="00612DB8" w:rsidRDefault="00612DB8" w:rsidP="00612DB8">
      <w:pPr>
        <w:pStyle w:val="af4"/>
        <w:ind w:left="78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安全区</w:t>
      </w:r>
      <w:r>
        <w:rPr>
          <w:rFonts w:ascii="Arial" w:hAnsi="Arial" w:cs="Arial"/>
        </w:rPr>
        <w:t>：包括安全编程代码和数据（</w:t>
      </w:r>
      <w:r>
        <w:rPr>
          <w:rFonts w:ascii="Arial" w:hAnsi="Arial" w:cs="Arial" w:hint="eastAsia"/>
        </w:rPr>
        <w:t>包括</w:t>
      </w:r>
      <w:r>
        <w:rPr>
          <w:rFonts w:ascii="Arial" w:hAnsi="Arial" w:cs="Arial"/>
        </w:rPr>
        <w:t>安全堆栈和其他任何安全数据）</w:t>
      </w:r>
      <w:r>
        <w:rPr>
          <w:rFonts w:ascii="Arial" w:hAnsi="Arial" w:cs="Arial" w:hint="eastAsia"/>
        </w:rPr>
        <w:t>；</w:t>
      </w:r>
    </w:p>
    <w:p w:rsidR="00612DB8" w:rsidRDefault="00612DB8" w:rsidP="00612DB8">
      <w:pPr>
        <w:pStyle w:val="af4"/>
        <w:ind w:left="780" w:firstLineChars="0" w:firstLine="0"/>
        <w:rPr>
          <w:rFonts w:ascii="Arial" w:hAnsi="Arial" w:cs="Arial"/>
        </w:rPr>
      </w:pPr>
      <w:proofErr w:type="gramStart"/>
      <w:r>
        <w:rPr>
          <w:rFonts w:ascii="Arial" w:hAnsi="Arial" w:cs="Arial" w:hint="eastAsia"/>
        </w:rPr>
        <w:t>非</w:t>
      </w:r>
      <w:r>
        <w:rPr>
          <w:rFonts w:ascii="Arial" w:hAnsi="Arial" w:cs="Arial"/>
        </w:rPr>
        <w:t>安全</w:t>
      </w:r>
      <w:proofErr w:type="gramEnd"/>
      <w:r>
        <w:rPr>
          <w:rFonts w:ascii="Arial" w:hAnsi="Arial" w:cs="Arial" w:hint="eastAsia"/>
        </w:rPr>
        <w:t>呼叫</w:t>
      </w:r>
      <w:r>
        <w:rPr>
          <w:rFonts w:ascii="Arial" w:hAnsi="Arial" w:cs="Arial"/>
        </w:rPr>
        <w:t>区</w:t>
      </w: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NSC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包括非</w:t>
      </w:r>
      <w:r>
        <w:rPr>
          <w:rFonts w:ascii="Arial" w:hAnsi="Arial" w:cs="Arial"/>
        </w:rPr>
        <w:t>安全</w:t>
      </w:r>
      <w:r w:rsidR="00912737">
        <w:rPr>
          <w:rFonts w:ascii="Arial" w:hAnsi="Arial" w:cs="Arial" w:hint="eastAsia"/>
        </w:rPr>
        <w:t>区</w:t>
      </w:r>
      <w:r w:rsidR="00912737">
        <w:rPr>
          <w:rFonts w:ascii="Arial" w:hAnsi="Arial" w:cs="Arial"/>
        </w:rPr>
        <w:t>调用安全区函数的</w:t>
      </w:r>
      <w:r>
        <w:rPr>
          <w:rFonts w:ascii="Arial" w:hAnsi="Arial" w:cs="Arial"/>
        </w:rPr>
        <w:t>入口</w:t>
      </w:r>
      <w:r>
        <w:rPr>
          <w:rFonts w:ascii="Arial" w:hAnsi="Arial" w:cs="Arial" w:hint="eastAsia"/>
        </w:rPr>
        <w:t>函数</w:t>
      </w:r>
      <w:r>
        <w:rPr>
          <w:rFonts w:ascii="Arial" w:hAnsi="Arial" w:cs="Arial"/>
        </w:rPr>
        <w:t>（</w:t>
      </w:r>
      <w:r>
        <w:rPr>
          <w:rFonts w:ascii="Arial" w:hAnsi="Arial" w:cs="Arial" w:hint="eastAsia"/>
        </w:rPr>
        <w:t>例如</w:t>
      </w:r>
      <w:r>
        <w:rPr>
          <w:rFonts w:ascii="Arial" w:hAnsi="Arial" w:cs="Arial"/>
        </w:rPr>
        <w:t>APIs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入口指针）</w:t>
      </w:r>
      <w:r w:rsidR="00912737">
        <w:rPr>
          <w:rFonts w:ascii="Arial" w:hAnsi="Arial" w:cs="Arial" w:hint="eastAsia"/>
        </w:rPr>
        <w:t>；</w:t>
      </w:r>
    </w:p>
    <w:p w:rsidR="00912737" w:rsidRDefault="00912737" w:rsidP="00912737">
      <w:pPr>
        <w:pStyle w:val="af4"/>
        <w:ind w:left="78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非</w:t>
      </w:r>
      <w:r>
        <w:rPr>
          <w:rFonts w:ascii="Arial" w:hAnsi="Arial" w:cs="Arial"/>
        </w:rPr>
        <w:t>安全区：包括安全编程代码和数据；</w:t>
      </w:r>
    </w:p>
    <w:p w:rsidR="00912737" w:rsidRDefault="00912737" w:rsidP="00912737">
      <w:pPr>
        <w:rPr>
          <w:rFonts w:ascii="Arial" w:hAnsi="Arial" w:cs="Arial"/>
        </w:rPr>
      </w:pPr>
      <w:r>
        <w:rPr>
          <w:rFonts w:ascii="Arial" w:hAnsi="Arial" w:cs="Arial"/>
        </w:rPr>
        <w:t>处理器状态依赖于内存空间定义：当处理器在安全区域运行代码时，它处于安全状态，否则它处于</w:t>
      </w:r>
      <w:proofErr w:type="gramStart"/>
      <w:r>
        <w:rPr>
          <w:rFonts w:ascii="Arial" w:hAnsi="Arial" w:cs="Arial"/>
        </w:rPr>
        <w:t>非安全</w:t>
      </w:r>
      <w:proofErr w:type="gramEnd"/>
      <w:r>
        <w:rPr>
          <w:rFonts w:ascii="Arial" w:hAnsi="Arial" w:cs="Arial"/>
        </w:rPr>
        <w:t>状态。应用程序代码可以</w:t>
      </w:r>
      <w:r>
        <w:rPr>
          <w:rFonts w:ascii="Arial" w:hAnsi="Arial" w:cs="Arial" w:hint="eastAsia"/>
        </w:rPr>
        <w:t>调用</w:t>
      </w:r>
      <w:r>
        <w:rPr>
          <w:rFonts w:ascii="Arial" w:hAnsi="Arial" w:cs="Arial"/>
        </w:rPr>
        <w:t>另一域中分支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代码，处理器自动检测安全域开关。</w:t>
      </w:r>
    </w:p>
    <w:p w:rsidR="00912737" w:rsidRDefault="00912737" w:rsidP="00912737">
      <w:pPr>
        <w:rPr>
          <w:rFonts w:ascii="Arial" w:hAnsi="Arial" w:cs="Arial"/>
        </w:rPr>
      </w:pPr>
      <w:r>
        <w:rPr>
          <w:rFonts w:ascii="Arial" w:hAnsi="Arial" w:cs="Arial" w:hint="eastAsia"/>
        </w:rPr>
        <w:t>内存</w:t>
      </w:r>
      <w:r>
        <w:rPr>
          <w:rFonts w:ascii="Arial" w:hAnsi="Arial" w:cs="Arial"/>
        </w:rPr>
        <w:t>分配图</w:t>
      </w:r>
    </w:p>
    <w:p w:rsidR="00912737" w:rsidRDefault="00912737" w:rsidP="00912737">
      <w:pPr>
        <w:rPr>
          <w:rFonts w:ascii="Arial" w:hAnsi="Arial" w:cs="Arial"/>
        </w:rPr>
      </w:pPr>
      <w:r>
        <w:rPr>
          <w:noProof/>
          <w:snapToGrid/>
        </w:rPr>
        <w:lastRenderedPageBreak/>
        <w:drawing>
          <wp:inline distT="0" distB="0" distL="0" distR="0" wp14:anchorId="6E926C23" wp14:editId="17B4C841">
            <wp:extent cx="5274310" cy="41694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E9" w:rsidRPr="00B34FE9" w:rsidRDefault="00B34FE9" w:rsidP="00FA53BE">
      <w:pPr>
        <w:pStyle w:val="1"/>
      </w:pPr>
      <w:bookmarkStart w:id="1" w:name="_Toc498525785"/>
      <w:r w:rsidRPr="00B34FE9">
        <w:rPr>
          <w:rFonts w:hint="eastAsia"/>
        </w:rPr>
        <w:t>工程</w:t>
      </w:r>
      <w:r w:rsidRPr="00B34FE9">
        <w:t>创建</w:t>
      </w:r>
      <w:bookmarkEnd w:id="1"/>
    </w:p>
    <w:p w:rsidR="00FA53BE" w:rsidRPr="00FA53BE" w:rsidRDefault="00FA53BE" w:rsidP="00FA53BE">
      <w:pPr>
        <w:pStyle w:val="2"/>
      </w:pPr>
      <w:bookmarkStart w:id="2" w:name="_Toc498525786"/>
      <w:r>
        <w:rPr>
          <w:rFonts w:hint="eastAsia"/>
        </w:rPr>
        <w:t>创建工程</w:t>
      </w:r>
      <w:bookmarkEnd w:id="2"/>
    </w:p>
    <w:p w:rsidR="00046143" w:rsidRDefault="0082757B" w:rsidP="00FA53BE">
      <w:pPr>
        <w:rPr>
          <w:rFonts w:ascii="宋体" w:hAnsi="Wingdings" w:cs="宋体"/>
          <w:sz w:val="23"/>
          <w:szCs w:val="23"/>
        </w:rPr>
      </w:pPr>
      <w:r>
        <w:rPr>
          <w:rFonts w:hint="eastAsia"/>
        </w:rPr>
        <w:t>工程创建可以</w:t>
      </w:r>
      <w:r>
        <w:t>用新</w:t>
      </w:r>
      <w:proofErr w:type="gramStart"/>
      <w:r>
        <w:t>塘提供</w:t>
      </w:r>
      <w:proofErr w:type="gramEnd"/>
      <w:r>
        <w:t>的</w:t>
      </w:r>
      <w:r w:rsidRPr="0082757B">
        <w:t>M2351_TZTG_Tool_Beta</w:t>
      </w:r>
      <w:r>
        <w:rPr>
          <w:rFonts w:hint="eastAsia"/>
        </w:rPr>
        <w:t>工具，</w:t>
      </w:r>
      <w:r w:rsidR="00046143">
        <w:rPr>
          <w:rFonts w:hint="eastAsia"/>
        </w:rPr>
        <w:t>该</w:t>
      </w:r>
      <w:r w:rsidR="00046143">
        <w:t>工具</w:t>
      </w:r>
      <w:r w:rsidR="00046143">
        <w:rPr>
          <w:rFonts w:hint="eastAsia"/>
        </w:rPr>
        <w:t>是</w:t>
      </w:r>
      <w:r w:rsidR="00046143">
        <w:t>可视化的，可以通过</w:t>
      </w:r>
      <w:r w:rsidR="00046143">
        <w:rPr>
          <w:rFonts w:hint="eastAsia"/>
        </w:rPr>
        <w:t>鼠标</w:t>
      </w:r>
      <w:r w:rsidR="00046143">
        <w:t>拖拽来设定</w:t>
      </w:r>
      <w:r w:rsidR="00046143">
        <w:rPr>
          <w:rFonts w:hint="eastAsia"/>
        </w:rPr>
        <w:t>安全区</w:t>
      </w:r>
      <w:r w:rsidR="00046143">
        <w:rPr>
          <w:rFonts w:hint="eastAsia"/>
        </w:rPr>
        <w:t>ROM</w:t>
      </w:r>
      <w:r w:rsidR="00046143">
        <w:rPr>
          <w:rFonts w:hint="eastAsia"/>
        </w:rPr>
        <w:t>和</w:t>
      </w:r>
      <w:r w:rsidR="00046143">
        <w:rPr>
          <w:rFonts w:hint="eastAsia"/>
        </w:rPr>
        <w:t>RAM</w:t>
      </w:r>
      <w:r w:rsidR="00046143">
        <w:rPr>
          <w:rFonts w:hint="eastAsia"/>
        </w:rPr>
        <w:t>区</w:t>
      </w:r>
      <w:r w:rsidR="00046143">
        <w:t>大小</w:t>
      </w:r>
      <w:r w:rsidR="00FA53BE">
        <w:rPr>
          <w:rFonts w:hint="eastAsia"/>
        </w:rPr>
        <w:t>（图</w:t>
      </w:r>
      <w:r w:rsidR="00FA53BE">
        <w:rPr>
          <w:rFonts w:hint="eastAsia"/>
        </w:rPr>
        <w:t>2-1</w:t>
      </w:r>
      <w:r w:rsidR="00FA53BE">
        <w:t>）</w:t>
      </w:r>
      <w:r w:rsidR="00046143">
        <w:t>具体有以下功能：</w:t>
      </w:r>
      <w:r w:rsidR="00046143">
        <w:rPr>
          <w:rFonts w:ascii="宋体" w:hAnsi="Wingdings" w:cs="宋体" w:hint="eastAsia"/>
          <w:sz w:val="23"/>
          <w:szCs w:val="23"/>
        </w:rPr>
        <w:t xml:space="preserve">设置安全区 </w:t>
      </w:r>
      <w:r w:rsidR="00046143">
        <w:rPr>
          <w:sz w:val="23"/>
          <w:szCs w:val="23"/>
        </w:rPr>
        <w:t xml:space="preserve">ROM </w:t>
      </w:r>
      <w:r w:rsidR="00046143">
        <w:rPr>
          <w:rFonts w:ascii="宋体" w:cs="宋体" w:hint="eastAsia"/>
          <w:sz w:val="23"/>
          <w:szCs w:val="23"/>
        </w:rPr>
        <w:t>的大小；</w:t>
      </w:r>
      <w:r w:rsidR="00046143">
        <w:rPr>
          <w:rFonts w:ascii="宋体" w:hAnsi="Wingdings" w:cs="宋体" w:hint="eastAsia"/>
          <w:sz w:val="23"/>
          <w:szCs w:val="23"/>
        </w:rPr>
        <w:t xml:space="preserve">设置安全区 </w:t>
      </w:r>
      <w:r w:rsidR="00046143">
        <w:rPr>
          <w:sz w:val="23"/>
          <w:szCs w:val="23"/>
        </w:rPr>
        <w:t xml:space="preserve">SRAM </w:t>
      </w:r>
      <w:r w:rsidR="00046143">
        <w:rPr>
          <w:rFonts w:ascii="宋体" w:cs="宋体" w:hint="eastAsia"/>
          <w:sz w:val="23"/>
          <w:szCs w:val="23"/>
        </w:rPr>
        <w:t>的大小；</w:t>
      </w:r>
      <w:r w:rsidR="00046143" w:rsidRPr="00046143">
        <w:rPr>
          <w:rFonts w:ascii="宋体" w:hAnsi="Wingdings" w:cs="宋体" w:hint="eastAsia"/>
          <w:sz w:val="23"/>
          <w:szCs w:val="23"/>
        </w:rPr>
        <w:t>产生安全区项目模板</w:t>
      </w:r>
      <w:r w:rsidR="00046143">
        <w:rPr>
          <w:rFonts w:ascii="宋体" w:hAnsi="Wingdings" w:cs="宋体" w:hint="eastAsia"/>
          <w:sz w:val="23"/>
          <w:szCs w:val="23"/>
        </w:rPr>
        <w:t>；</w:t>
      </w:r>
      <w:r w:rsidR="00046143" w:rsidRPr="00046143">
        <w:rPr>
          <w:rFonts w:ascii="宋体" w:hAnsi="Wingdings" w:cs="宋体" w:hint="eastAsia"/>
          <w:sz w:val="23"/>
          <w:szCs w:val="23"/>
        </w:rPr>
        <w:t>产生飞安全区项目模板</w:t>
      </w:r>
      <w:r w:rsidR="00046143">
        <w:rPr>
          <w:rFonts w:ascii="宋体" w:hAnsi="Wingdings" w:cs="宋体" w:hint="eastAsia"/>
          <w:sz w:val="23"/>
          <w:szCs w:val="23"/>
        </w:rPr>
        <w:t>。</w:t>
      </w: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</w:p>
    <w:p w:rsidR="00FA53BE" w:rsidRDefault="00FA53BE" w:rsidP="00FA53BE">
      <w:pPr>
        <w:rPr>
          <w:rFonts w:ascii="宋体" w:hAnsi="Wingdings" w:cs="宋体"/>
          <w:sz w:val="23"/>
          <w:szCs w:val="23"/>
        </w:rPr>
      </w:pPr>
      <w:r>
        <w:rPr>
          <w:noProof/>
          <w:snapToGrid/>
        </w:rPr>
        <w:lastRenderedPageBreak/>
        <w:drawing>
          <wp:inline distT="0" distB="0" distL="0" distR="0" wp14:anchorId="4B089CE7" wp14:editId="20C40829">
            <wp:extent cx="5274310" cy="3336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BE" w:rsidRDefault="00FA53BE" w:rsidP="00FA53BE">
      <w:pPr>
        <w:jc w:val="center"/>
        <w:rPr>
          <w:rFonts w:ascii="宋体" w:hAnsi="Wingdings" w:cs="宋体"/>
          <w:sz w:val="18"/>
          <w:szCs w:val="18"/>
        </w:rPr>
      </w:pPr>
      <w:r w:rsidRPr="00FA53BE">
        <w:rPr>
          <w:rFonts w:ascii="宋体" w:hAnsi="Wingdings" w:cs="宋体" w:hint="eastAsia"/>
          <w:sz w:val="18"/>
          <w:szCs w:val="18"/>
        </w:rPr>
        <w:t>图2-1</w:t>
      </w:r>
    </w:p>
    <w:p w:rsidR="00FA53BE" w:rsidRPr="00FA53BE" w:rsidRDefault="00FA53BE" w:rsidP="00FA53BE">
      <w:pPr>
        <w:jc w:val="center"/>
        <w:rPr>
          <w:rFonts w:ascii="宋体" w:hAnsi="Wingdings" w:cs="宋体"/>
          <w:sz w:val="18"/>
          <w:szCs w:val="18"/>
        </w:rPr>
      </w:pPr>
    </w:p>
    <w:p w:rsidR="00FA53BE" w:rsidRDefault="00FA53BE" w:rsidP="00FA53BE">
      <w:pPr>
        <w:pStyle w:val="2"/>
        <w:rPr>
          <w:rFonts w:hint="eastAsia"/>
        </w:rPr>
      </w:pPr>
      <w:bookmarkStart w:id="3" w:name="_Toc498525787"/>
      <w:r>
        <w:rPr>
          <w:rFonts w:hint="eastAsia"/>
        </w:rPr>
        <w:t>工程</w:t>
      </w:r>
      <w:r>
        <w:t>说明</w:t>
      </w:r>
      <w:bookmarkEnd w:id="3"/>
    </w:p>
    <w:p w:rsidR="00D74A48" w:rsidRPr="00FA53BE" w:rsidRDefault="006200DC" w:rsidP="00FA53BE">
      <w:pPr>
        <w:rPr>
          <w:rFonts w:hint="eastAsia"/>
        </w:rPr>
      </w:pPr>
      <w:r>
        <w:rPr>
          <w:rFonts w:hint="eastAsia"/>
        </w:rPr>
        <w:t>创建</w:t>
      </w:r>
      <w:r>
        <w:t>的工程</w:t>
      </w:r>
      <w:r>
        <w:rPr>
          <w:rFonts w:hint="eastAsia"/>
        </w:rPr>
        <w:t>有</w:t>
      </w:r>
      <w:r>
        <w:t>两个，一个</w:t>
      </w:r>
      <w:r>
        <w:rPr>
          <w:rFonts w:hint="eastAsia"/>
        </w:rPr>
        <w:t>工程运行</w:t>
      </w:r>
      <w:r>
        <w:t>于安全区，另</w:t>
      </w:r>
      <w:r>
        <w:rPr>
          <w:rFonts w:hint="eastAsia"/>
        </w:rPr>
        <w:t>一个</w:t>
      </w:r>
      <w:r>
        <w:t>工程</w:t>
      </w:r>
      <w:r>
        <w:rPr>
          <w:rFonts w:hint="eastAsia"/>
        </w:rPr>
        <w:t>运行于</w:t>
      </w:r>
      <w:r>
        <w:t>非安全区</w:t>
      </w:r>
      <w:r>
        <w:rPr>
          <w:rFonts w:hint="eastAsia"/>
        </w:rPr>
        <w:t>。</w:t>
      </w:r>
      <w:r w:rsidR="00175BF5">
        <w:rPr>
          <w:rFonts w:hint="eastAsia"/>
        </w:rPr>
        <w:t>Project-&gt;option</w:t>
      </w:r>
      <w:r w:rsidR="00175BF5">
        <w:t>s for target-&gt;Target</w:t>
      </w:r>
      <w:r w:rsidR="00175BF5">
        <w:rPr>
          <w:rFonts w:hint="eastAsia"/>
        </w:rPr>
        <w:t>中</w:t>
      </w:r>
      <w:r w:rsidR="00175BF5">
        <w:t>可见设置</w:t>
      </w:r>
      <w:r w:rsidR="00FA53BE">
        <w:rPr>
          <w:rFonts w:hint="eastAsia"/>
        </w:rPr>
        <w:t>（</w:t>
      </w:r>
      <w:r w:rsidR="00D74A48">
        <w:rPr>
          <w:rFonts w:hint="eastAsia"/>
        </w:rPr>
        <w:t>图</w:t>
      </w:r>
      <w:r w:rsidR="00FA53BE">
        <w:rPr>
          <w:rFonts w:hint="eastAsia"/>
        </w:rPr>
        <w:t>2-2</w:t>
      </w:r>
      <w:r w:rsidR="00D74A48">
        <w:t>）</w:t>
      </w:r>
    </w:p>
    <w:p w:rsidR="00175BF5" w:rsidRPr="00046143" w:rsidRDefault="004E012E" w:rsidP="00175BF5">
      <w:pPr>
        <w:pStyle w:val="Default"/>
        <w:spacing w:before="312"/>
        <w:ind w:left="375"/>
        <w:rPr>
          <w:rFonts w:ascii="宋体" w:hAnsi="Times New Roman" w:cs="宋体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3731580</wp:posOffset>
                </wp:positionH>
                <wp:positionV relativeFrom="paragraph">
                  <wp:posOffset>1080872</wp:posOffset>
                </wp:positionV>
                <wp:extent cx="852692" cy="246832"/>
                <wp:effectExtent l="0" t="0" r="24130" b="2032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92" cy="2468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1C96E" id="椭圆 15" o:spid="_x0000_s1026" style="position:absolute;left:0;text-align:left;margin-left:293.85pt;margin-top:85.1pt;width:67.1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" filled="f" strokecolor="red" strokeweight="2pt"/>
            </w:pict>
          </mc:Fallback>
        </mc:AlternateContent>
      </w:r>
      <w:r w:rsidR="00175BF5">
        <w:rPr>
          <w:noProof/>
        </w:rPr>
        <w:drawing>
          <wp:inline distT="0" distB="0" distL="0" distR="0" wp14:anchorId="5D8CC9C1" wp14:editId="4D47B28D">
            <wp:extent cx="5274310" cy="3957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43" w:rsidRPr="005C57AD" w:rsidRDefault="005C57AD" w:rsidP="005C57AD">
      <w:pPr>
        <w:jc w:val="center"/>
        <w:rPr>
          <w:rFonts w:hint="eastAsia"/>
          <w:sz w:val="18"/>
          <w:szCs w:val="18"/>
        </w:rPr>
      </w:pPr>
      <w:r w:rsidRPr="005C57AD">
        <w:rPr>
          <w:rFonts w:hint="eastAsia"/>
          <w:noProof/>
          <w:sz w:val="18"/>
          <w:szCs w:val="18"/>
        </w:rPr>
        <w:t>图</w:t>
      </w:r>
      <w:r w:rsidRPr="005C57AD">
        <w:rPr>
          <w:rFonts w:hint="eastAsia"/>
          <w:noProof/>
          <w:sz w:val="18"/>
          <w:szCs w:val="18"/>
        </w:rPr>
        <w:t>2-2</w:t>
      </w:r>
    </w:p>
    <w:p w:rsidR="005C57AD" w:rsidRPr="00046143" w:rsidRDefault="005C57AD" w:rsidP="00046143">
      <w:pPr>
        <w:pStyle w:val="Default"/>
        <w:spacing w:before="312"/>
        <w:rPr>
          <w:rFonts w:hint="eastAsia"/>
          <w:sz w:val="23"/>
          <w:szCs w:val="23"/>
        </w:rPr>
      </w:pPr>
    </w:p>
    <w:p w:rsidR="00B34FE9" w:rsidRDefault="00B34FE9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Default="005C57AD" w:rsidP="00B34FE9">
      <w:pPr>
        <w:pStyle w:val="af4"/>
        <w:ind w:left="420" w:firstLineChars="0" w:firstLine="0"/>
        <w:rPr>
          <w:rFonts w:ascii="Arial" w:hAnsi="Arial" w:cs="Arial"/>
        </w:rPr>
      </w:pPr>
    </w:p>
    <w:p w:rsidR="005C57AD" w:rsidRPr="00046143" w:rsidRDefault="005C57AD" w:rsidP="00B34FE9">
      <w:pPr>
        <w:pStyle w:val="af4"/>
        <w:ind w:left="420" w:firstLineChars="0" w:firstLine="0"/>
        <w:rPr>
          <w:rFonts w:ascii="Arial" w:hAnsi="Arial" w:cs="Arial" w:hint="eastAsia"/>
        </w:rPr>
      </w:pPr>
    </w:p>
    <w:p w:rsidR="00FA53BE" w:rsidRDefault="000A7B8B" w:rsidP="00FA53BE">
      <w:pPr>
        <w:pStyle w:val="2"/>
        <w:rPr>
          <w:rFonts w:hint="eastAsia"/>
        </w:rPr>
      </w:pPr>
      <w:bookmarkStart w:id="4" w:name="_Toc498525788"/>
      <w:proofErr w:type="spellStart"/>
      <w:r>
        <w:rPr>
          <w:rFonts w:hint="eastAsia"/>
        </w:rPr>
        <w:lastRenderedPageBreak/>
        <w:t>T</w:t>
      </w:r>
      <w:r>
        <w:t>rustZone</w:t>
      </w:r>
      <w:proofErr w:type="spellEnd"/>
      <w:r w:rsidR="00FA53BE">
        <w:rPr>
          <w:rFonts w:hint="eastAsia"/>
        </w:rPr>
        <w:t>程序说明</w:t>
      </w:r>
      <w:bookmarkEnd w:id="4"/>
    </w:p>
    <w:p w:rsidR="00B34FE9" w:rsidRPr="00FA53BE" w:rsidRDefault="00D74A48" w:rsidP="00FA53BE">
      <w:r w:rsidRPr="00D74A48">
        <w:rPr>
          <w:rFonts w:hint="eastAsia"/>
        </w:rPr>
        <w:t>程序</w:t>
      </w:r>
      <w:r w:rsidRPr="00D74A48">
        <w:t>从</w:t>
      </w:r>
      <w:r w:rsidR="005C57AD">
        <w:rPr>
          <w:rFonts w:hint="eastAsia"/>
        </w:rPr>
        <w:t>s</w:t>
      </w:r>
      <w:r w:rsidR="005C57AD">
        <w:t>ecure</w:t>
      </w:r>
      <w:r w:rsidR="005C57AD">
        <w:rPr>
          <w:rFonts w:hint="eastAsia"/>
        </w:rPr>
        <w:t>工程</w:t>
      </w:r>
      <w:r w:rsidRPr="00D74A48">
        <w:t>开始运行，</w:t>
      </w:r>
      <w:r w:rsidR="005C57AD">
        <w:rPr>
          <w:rFonts w:hint="eastAsia"/>
        </w:rPr>
        <w:t>s</w:t>
      </w:r>
      <w:r w:rsidR="005C57AD">
        <w:t>ecure</w:t>
      </w:r>
      <w:r w:rsidR="005C57AD">
        <w:rPr>
          <w:rFonts w:hint="eastAsia"/>
        </w:rPr>
        <w:t>工程</w:t>
      </w:r>
      <w:r w:rsidR="005C57AD">
        <w:t>中</w:t>
      </w:r>
      <w:r w:rsidR="005C57AD">
        <w:rPr>
          <w:rFonts w:hint="eastAsia"/>
        </w:rPr>
        <w:t>对</w:t>
      </w:r>
      <w:r w:rsidR="005C57AD">
        <w:t>时钟外设等</w:t>
      </w:r>
      <w:r w:rsidRPr="00D74A48">
        <w:rPr>
          <w:rFonts w:hint="eastAsia"/>
        </w:rPr>
        <w:t>进行</w:t>
      </w:r>
      <w:r w:rsidRPr="00D74A48">
        <w:t>初始化设置，</w:t>
      </w:r>
      <w:r w:rsidR="00F22BB7">
        <w:rPr>
          <w:rFonts w:hint="eastAsia"/>
        </w:rPr>
        <w:t>提供</w:t>
      </w:r>
      <w:r w:rsidR="00F22BB7">
        <w:t>可供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F22BB7">
        <w:rPr>
          <w:rFonts w:hint="eastAsia"/>
        </w:rPr>
        <w:t>调用</w:t>
      </w:r>
      <w:r w:rsidR="00F22BB7">
        <w:t>的</w:t>
      </w:r>
      <w:r w:rsidR="00F22BB7">
        <w:rPr>
          <w:rFonts w:hint="eastAsia"/>
        </w:rPr>
        <w:t>API</w:t>
      </w:r>
      <w:r w:rsidR="00F22BB7">
        <w:t>s</w:t>
      </w:r>
      <w:r w:rsidR="00F22BB7">
        <w:rPr>
          <w:rFonts w:hint="eastAsia"/>
        </w:rPr>
        <w:t>，</w:t>
      </w:r>
      <w:r w:rsidRPr="00D74A48">
        <w:t>其中外设选用</w:t>
      </w:r>
      <w:r w:rsidR="005C57AD">
        <w:rPr>
          <w:rFonts w:hint="eastAsia"/>
        </w:rPr>
        <w:t>s</w:t>
      </w:r>
      <w:r w:rsidR="005C57AD">
        <w:t>ecure</w:t>
      </w:r>
      <w:r w:rsidRPr="00D74A48">
        <w:t>还是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Pr="00D74A48">
        <w:t>可以用</w:t>
      </w:r>
      <w:r w:rsidRPr="00D74A48">
        <w:rPr>
          <w:rFonts w:hint="eastAsia"/>
        </w:rPr>
        <w:t>partition_M2351.h</w:t>
      </w:r>
      <w:r w:rsidR="005C57AD">
        <w:rPr>
          <w:rFonts w:hint="eastAsia"/>
        </w:rPr>
        <w:t>（该</w:t>
      </w:r>
      <w:r w:rsidR="005C57AD">
        <w:t>文件在</w:t>
      </w:r>
      <w:r w:rsidR="005C57AD">
        <w:t>secure</w:t>
      </w:r>
      <w:r w:rsidR="005C57AD">
        <w:t>工程中）</w:t>
      </w:r>
      <w:r w:rsidRPr="00D74A48">
        <w:rPr>
          <w:rFonts w:hint="eastAsia"/>
        </w:rPr>
        <w:t>中</w:t>
      </w:r>
      <w:r w:rsidRPr="00D74A48">
        <w:t>的</w:t>
      </w:r>
      <w:r w:rsidRPr="00D74A48">
        <w:rPr>
          <w:rFonts w:hint="eastAsia"/>
        </w:rPr>
        <w:t>configuration Wizar</w:t>
      </w:r>
      <w:r w:rsidRPr="00D74A48">
        <w:t>d</w:t>
      </w:r>
      <w:r w:rsidRPr="00D74A48">
        <w:t>功能设置</w:t>
      </w:r>
      <w:r w:rsidR="006C2442">
        <w:t>（</w:t>
      </w:r>
      <w:r w:rsidR="006C2442">
        <w:rPr>
          <w:rFonts w:hint="eastAsia"/>
        </w:rPr>
        <w:t>如</w:t>
      </w:r>
      <w:r>
        <w:t>图</w:t>
      </w:r>
      <w:r w:rsidR="005C57AD">
        <w:rPr>
          <w:rFonts w:hint="eastAsia"/>
        </w:rPr>
        <w:t>2</w:t>
      </w:r>
      <w:r w:rsidR="005C57AD">
        <w:t>-3</w:t>
      </w:r>
      <w:r w:rsidR="006C2442">
        <w:rPr>
          <w:rFonts w:hint="eastAsia"/>
        </w:rPr>
        <w:t>）</w:t>
      </w:r>
      <w:r w:rsidR="007F0E54">
        <w:rPr>
          <w:rFonts w:hint="eastAsia"/>
        </w:rPr>
        <w:t>，</w:t>
      </w:r>
      <w:r w:rsidR="005C57AD">
        <w:rPr>
          <w:rFonts w:hint="eastAsia"/>
        </w:rPr>
        <w:t>s</w:t>
      </w:r>
      <w:r w:rsidR="005C57AD">
        <w:t>ec</w:t>
      </w:r>
      <w:bookmarkStart w:id="5" w:name="_GoBack"/>
      <w:bookmarkEnd w:id="5"/>
      <w:r w:rsidR="005C57AD">
        <w:t>ure</w:t>
      </w:r>
      <w:r w:rsidR="007F0E54">
        <w:t>区可以控制</w:t>
      </w:r>
      <w:r w:rsidR="007F0E54">
        <w:rPr>
          <w:rFonts w:hint="eastAsia"/>
        </w:rPr>
        <w:t>所有设置</w:t>
      </w:r>
      <w:r w:rsidR="007F0E54">
        <w:t>为</w:t>
      </w:r>
      <w:r w:rsidR="005C57AD">
        <w:rPr>
          <w:rFonts w:hint="eastAsia"/>
        </w:rPr>
        <w:t>s</w:t>
      </w:r>
      <w:r w:rsidR="005C57AD">
        <w:t>ecure</w:t>
      </w:r>
      <w:r w:rsidR="007F0E54">
        <w:t>或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7F0E54">
        <w:t>的外设</w:t>
      </w:r>
      <w:r w:rsidR="00F22BB7">
        <w:rPr>
          <w:rFonts w:hint="eastAsia"/>
        </w:rPr>
        <w:t>。</w:t>
      </w:r>
      <w:r w:rsidR="005C57AD">
        <w:t>Secure</w:t>
      </w:r>
      <w:r w:rsidR="005C57AD">
        <w:rPr>
          <w:rFonts w:hint="eastAsia"/>
        </w:rPr>
        <w:t>区</w:t>
      </w:r>
      <w:r w:rsidR="006C2442">
        <w:t>运行完后</w:t>
      </w:r>
      <w:r w:rsidR="006C2442">
        <w:rPr>
          <w:rFonts w:hint="eastAsia"/>
        </w:rPr>
        <w:t>会</w:t>
      </w:r>
      <w:r w:rsidR="00F22BB7">
        <w:rPr>
          <w:rFonts w:hint="eastAsia"/>
        </w:rPr>
        <w:t>运行</w:t>
      </w:r>
      <w:proofErr w:type="spellStart"/>
      <w:r w:rsidR="00F22BB7" w:rsidRPr="00F22BB7">
        <w:t>Boot_Init</w:t>
      </w:r>
      <w:proofErr w:type="spellEnd"/>
      <w:r w:rsidR="00F22BB7">
        <w:rPr>
          <w:rFonts w:hint="eastAsia"/>
        </w:rPr>
        <w:t>()</w:t>
      </w:r>
      <w:r w:rsidR="00F22BB7">
        <w:rPr>
          <w:rFonts w:hint="eastAsia"/>
        </w:rPr>
        <w:t>函数</w:t>
      </w:r>
      <w:r w:rsidR="006C2442">
        <w:t>跳转到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6C2442">
        <w:t>区</w:t>
      </w:r>
      <w:r w:rsidR="00F22BB7">
        <w:rPr>
          <w:rFonts w:hint="eastAsia"/>
        </w:rPr>
        <w:t>工程</w:t>
      </w:r>
      <w:r w:rsidR="006C2442">
        <w:t>，</w:t>
      </w:r>
      <w:r w:rsidR="00F22BB7">
        <w:rPr>
          <w:rFonts w:hint="eastAsia"/>
        </w:rPr>
        <w:t>用户</w:t>
      </w:r>
      <w:r w:rsidR="00F22BB7">
        <w:t>函数主要</w:t>
      </w:r>
      <w:r w:rsidR="00F22BB7">
        <w:rPr>
          <w:rFonts w:hint="eastAsia"/>
        </w:rPr>
        <w:t>跑</w:t>
      </w:r>
      <w:r w:rsidR="00F22BB7">
        <w:t>在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F22BB7">
        <w:t>区，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F22BB7">
        <w:t>区可以控制设置为</w:t>
      </w:r>
      <w:proofErr w:type="spellStart"/>
      <w:r w:rsidR="005C57AD">
        <w:rPr>
          <w:rFonts w:hint="eastAsia"/>
        </w:rPr>
        <w:t>N</w:t>
      </w:r>
      <w:r w:rsidR="005C57AD">
        <w:t>on_secure</w:t>
      </w:r>
      <w:proofErr w:type="spellEnd"/>
      <w:r w:rsidR="00F22BB7">
        <w:t>的各种外设</w:t>
      </w:r>
      <w:r w:rsidR="00F22BB7">
        <w:rPr>
          <w:rFonts w:hint="eastAsia"/>
        </w:rPr>
        <w:t>，</w:t>
      </w:r>
      <w:r w:rsidR="00F22BB7">
        <w:t>如果要想控制</w:t>
      </w:r>
      <w:r w:rsidR="005C57AD">
        <w:rPr>
          <w:rFonts w:hint="eastAsia"/>
        </w:rPr>
        <w:t>s</w:t>
      </w:r>
      <w:r w:rsidR="005C57AD">
        <w:t>ecure</w:t>
      </w:r>
      <w:r w:rsidR="00F22BB7">
        <w:rPr>
          <w:rFonts w:hint="eastAsia"/>
        </w:rPr>
        <w:t>外设</w:t>
      </w:r>
      <w:r w:rsidR="00F22BB7">
        <w:t>，</w:t>
      </w:r>
      <w:r w:rsidR="00F22BB7">
        <w:rPr>
          <w:rFonts w:hint="eastAsia"/>
        </w:rPr>
        <w:t>只能</w:t>
      </w:r>
      <w:r w:rsidR="00F22BB7">
        <w:t>通过调用</w:t>
      </w:r>
      <w:r w:rsidR="005C57AD">
        <w:rPr>
          <w:rFonts w:hint="eastAsia"/>
        </w:rPr>
        <w:t>s</w:t>
      </w:r>
      <w:r w:rsidR="005C57AD">
        <w:t>ecure</w:t>
      </w:r>
      <w:r w:rsidR="00F22BB7">
        <w:t>区</w:t>
      </w:r>
      <w:r w:rsidR="00F22BB7">
        <w:rPr>
          <w:rFonts w:hint="eastAsia"/>
        </w:rPr>
        <w:t>提供</w:t>
      </w:r>
      <w:r w:rsidR="00F22BB7">
        <w:t>的</w:t>
      </w:r>
      <w:r w:rsidR="00F22BB7">
        <w:rPr>
          <w:rFonts w:hint="eastAsia"/>
        </w:rPr>
        <w:t>API</w:t>
      </w:r>
      <w:r w:rsidR="00F22BB7">
        <w:rPr>
          <w:rFonts w:hint="eastAsia"/>
        </w:rPr>
        <w:t>。</w:t>
      </w:r>
    </w:p>
    <w:p w:rsidR="00D74A48" w:rsidRDefault="00D74A48" w:rsidP="00D74A48">
      <w:pPr>
        <w:pStyle w:val="af4"/>
        <w:ind w:left="375" w:firstLineChars="0" w:firstLine="0"/>
        <w:rPr>
          <w:rFonts w:ascii="Arial" w:hAnsi="Arial" w:cs="Arial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854094</wp:posOffset>
                </wp:positionH>
                <wp:positionV relativeFrom="paragraph">
                  <wp:posOffset>4850999</wp:posOffset>
                </wp:positionV>
                <wp:extent cx="1077085" cy="291710"/>
                <wp:effectExtent l="0" t="0" r="27940" b="1333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2917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1B156" id="椭圆 20" o:spid="_x0000_s1026" style="position:absolute;left:0;text-align:left;margin-left:67.25pt;margin-top:381.95pt;width:84.8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" filled="f" strokecolor="red" strokeweight="2pt"/>
            </w:pict>
          </mc:Fallback>
        </mc:AlternateContent>
      </w:r>
      <w:r>
        <w:rPr>
          <w:noProof/>
          <w:snapToGrid/>
        </w:rPr>
        <w:drawing>
          <wp:inline distT="0" distB="0" distL="0" distR="0" wp14:anchorId="27AACB6C" wp14:editId="191F8F7A">
            <wp:extent cx="5274310" cy="4965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AD" w:rsidRPr="005C57AD" w:rsidRDefault="005C57AD" w:rsidP="005C57AD">
      <w:pPr>
        <w:jc w:val="center"/>
        <w:rPr>
          <w:rFonts w:hint="eastAsia"/>
          <w:sz w:val="18"/>
          <w:szCs w:val="18"/>
        </w:rPr>
      </w:pPr>
      <w:r w:rsidRPr="005C57AD">
        <w:rPr>
          <w:rFonts w:hint="eastAsia"/>
          <w:sz w:val="18"/>
          <w:szCs w:val="18"/>
        </w:rPr>
        <w:t>图</w:t>
      </w:r>
      <w:r w:rsidRPr="005C57AD">
        <w:rPr>
          <w:rFonts w:hint="eastAsia"/>
          <w:sz w:val="18"/>
          <w:szCs w:val="18"/>
        </w:rPr>
        <w:t>2-3</w:t>
      </w:r>
    </w:p>
    <w:p w:rsidR="000A7B8B" w:rsidRDefault="000A7B8B" w:rsidP="000A7B8B">
      <w:pPr>
        <w:pStyle w:val="2"/>
      </w:pPr>
      <w:bookmarkStart w:id="6" w:name="_Toc498525789"/>
      <w:proofErr w:type="spellStart"/>
      <w:r>
        <w:rPr>
          <w:rFonts w:hint="eastAsia"/>
        </w:rPr>
        <w:t>LiteOS</w:t>
      </w:r>
      <w:proofErr w:type="spellEnd"/>
      <w:r>
        <w:rPr>
          <w:rFonts w:hint="eastAsia"/>
        </w:rPr>
        <w:t>移植</w:t>
      </w:r>
      <w:bookmarkEnd w:id="6"/>
    </w:p>
    <w:p w:rsidR="000A7B8B" w:rsidRDefault="000A7B8B" w:rsidP="000A7B8B">
      <w:pPr>
        <w:rPr>
          <w:rFonts w:ascii="Arial" w:hAnsi="Arial" w:cs="Arial"/>
        </w:rPr>
      </w:pPr>
      <w:r>
        <w:rPr>
          <w:rFonts w:ascii="Arial" w:hAnsi="Arial" w:cs="Arial"/>
        </w:rPr>
        <w:t>由于用户</w:t>
      </w:r>
      <w:r>
        <w:rPr>
          <w:rFonts w:ascii="Arial" w:hAnsi="Arial" w:cs="Arial" w:hint="eastAsia"/>
        </w:rPr>
        <w:t>程序</w:t>
      </w:r>
      <w:r>
        <w:rPr>
          <w:rFonts w:ascii="Arial" w:hAnsi="Arial" w:cs="Arial"/>
        </w:rPr>
        <w:t>主要跑在非安全区，</w:t>
      </w:r>
      <w:r>
        <w:rPr>
          <w:rFonts w:ascii="Arial" w:hAnsi="Arial" w:cs="Arial" w:hint="eastAsia"/>
        </w:rPr>
        <w:t>所以</w:t>
      </w:r>
      <w:proofErr w:type="spellStart"/>
      <w:r>
        <w:rPr>
          <w:rFonts w:ascii="Arial" w:hAnsi="Arial" w:cs="Arial" w:hint="eastAsia"/>
        </w:rPr>
        <w:t>L</w:t>
      </w:r>
      <w:r>
        <w:rPr>
          <w:rFonts w:ascii="Arial" w:hAnsi="Arial" w:cs="Arial"/>
        </w:rPr>
        <w:t>iteOS</w:t>
      </w:r>
      <w:proofErr w:type="spellEnd"/>
      <w:r>
        <w:rPr>
          <w:rFonts w:ascii="Arial" w:hAnsi="Arial" w:cs="Arial" w:hint="eastAsia"/>
        </w:rPr>
        <w:t>系统</w:t>
      </w:r>
      <w:r>
        <w:rPr>
          <w:rFonts w:ascii="Arial" w:hAnsi="Arial" w:cs="Arial"/>
        </w:rPr>
        <w:t>也是移植在非安全工程，</w:t>
      </w:r>
      <w:r>
        <w:rPr>
          <w:rFonts w:ascii="Arial" w:hAnsi="Arial" w:cs="Arial" w:hint="eastAsia"/>
        </w:rPr>
        <w:t>非</w:t>
      </w:r>
      <w:r>
        <w:rPr>
          <w:rFonts w:ascii="Arial" w:hAnsi="Arial" w:cs="Arial"/>
        </w:rPr>
        <w:t>安全区除了</w:t>
      </w:r>
      <w:r>
        <w:rPr>
          <w:rFonts w:ascii="Arial" w:hAnsi="Arial" w:cs="Arial" w:hint="eastAsia"/>
        </w:rPr>
        <w:t>控制</w:t>
      </w:r>
      <w:r>
        <w:rPr>
          <w:rFonts w:ascii="Arial" w:hAnsi="Arial" w:cs="Arial"/>
        </w:rPr>
        <w:t>安全外设需要</w:t>
      </w:r>
      <w:r>
        <w:rPr>
          <w:rFonts w:ascii="Arial" w:hAnsi="Arial" w:cs="Arial" w:hint="eastAsia"/>
        </w:rPr>
        <w:t>调用</w:t>
      </w:r>
      <w:r>
        <w:rPr>
          <w:rFonts w:ascii="Arial" w:hAnsi="Arial" w:cs="Arial"/>
        </w:rPr>
        <w:t>安全区提供的</w:t>
      </w:r>
      <w:r>
        <w:rPr>
          <w:rFonts w:ascii="Arial" w:hAnsi="Arial" w:cs="Arial" w:hint="eastAsia"/>
        </w:rPr>
        <w:t>API</w:t>
      </w:r>
      <w:r>
        <w:rPr>
          <w:rFonts w:ascii="Arial" w:hAnsi="Arial" w:cs="Arial" w:hint="eastAsia"/>
        </w:rPr>
        <w:t>外</w:t>
      </w:r>
      <w:r>
        <w:rPr>
          <w:rFonts w:ascii="Arial" w:hAnsi="Arial" w:cs="Arial"/>
        </w:rPr>
        <w:t>，其他程序编写等同</w:t>
      </w:r>
      <w:r>
        <w:rPr>
          <w:rFonts w:ascii="Arial" w:hAnsi="Arial" w:cs="Arial" w:hint="eastAsia"/>
        </w:rPr>
        <w:t>普通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>。</w:t>
      </w:r>
    </w:p>
    <w:p w:rsidR="000A7B8B" w:rsidRPr="000A7B8B" w:rsidRDefault="000A7B8B" w:rsidP="000A7B8B">
      <w:pPr>
        <w:rPr>
          <w:rFonts w:hint="eastAsia"/>
        </w:rPr>
      </w:pPr>
    </w:p>
    <w:p w:rsidR="000A7B8B" w:rsidRDefault="003A32B0" w:rsidP="000A7B8B">
      <w:pPr>
        <w:pStyle w:val="2"/>
      </w:pPr>
      <w:bookmarkStart w:id="7" w:name="_Toc498525790"/>
      <w:r>
        <w:rPr>
          <w:rFonts w:hint="eastAsia"/>
        </w:rPr>
        <w:t>程序</w:t>
      </w:r>
      <w:r>
        <w:t>烧录步骤，</w:t>
      </w:r>
      <w:bookmarkEnd w:id="7"/>
    </w:p>
    <w:p w:rsidR="003A32B0" w:rsidRPr="00D74A48" w:rsidRDefault="003A32B0" w:rsidP="000A7B8B">
      <w:r>
        <w:t>non-secure</w:t>
      </w:r>
      <w:r>
        <w:rPr>
          <w:rFonts w:hint="eastAsia"/>
        </w:rPr>
        <w:t>工程先</w:t>
      </w:r>
      <w:r>
        <w:rPr>
          <w:rFonts w:hint="eastAsia"/>
        </w:rPr>
        <w:t>build</w:t>
      </w:r>
      <w:r w:rsidR="000A7B8B">
        <w:rPr>
          <w:rFonts w:hint="eastAsia"/>
        </w:rPr>
        <w:t>、</w:t>
      </w:r>
      <w:r w:rsidR="000A7B8B">
        <w:rPr>
          <w:rFonts w:hint="eastAsia"/>
        </w:rPr>
        <w:t>download</w:t>
      </w:r>
      <w:r>
        <w:rPr>
          <w:rFonts w:hint="eastAsia"/>
        </w:rPr>
        <w:t>，</w:t>
      </w:r>
      <w:r>
        <w:rPr>
          <w:rFonts w:hint="eastAsia"/>
        </w:rPr>
        <w:t>secure</w:t>
      </w:r>
      <w:r>
        <w:rPr>
          <w:rFonts w:hint="eastAsia"/>
        </w:rPr>
        <w:t>工程</w:t>
      </w:r>
      <w:r>
        <w:t>后</w:t>
      </w:r>
      <w:r>
        <w:rPr>
          <w:rFonts w:hint="eastAsia"/>
        </w:rPr>
        <w:t>build</w:t>
      </w:r>
      <w:r>
        <w:rPr>
          <w:rFonts w:hint="eastAsia"/>
        </w:rPr>
        <w:t>，然后</w:t>
      </w:r>
      <w:r>
        <w:rPr>
          <w:rFonts w:hint="eastAsia"/>
        </w:rPr>
        <w:t xml:space="preserve">download </w:t>
      </w:r>
      <w:r>
        <w:t>secure code</w:t>
      </w:r>
      <w:r>
        <w:t>直接运行</w:t>
      </w:r>
      <w:r>
        <w:rPr>
          <w:rFonts w:hint="eastAsia"/>
        </w:rPr>
        <w:t>。</w:t>
      </w:r>
    </w:p>
    <w:sectPr w:rsidR="003A32B0" w:rsidRPr="00D74A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4D4" w:rsidRDefault="004F14D4">
      <w:r>
        <w:separator/>
      </w:r>
    </w:p>
  </w:endnote>
  <w:endnote w:type="continuationSeparator" w:id="0">
    <w:p w:rsidR="004F14D4" w:rsidRDefault="004F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A53BE">
            <w:rPr>
              <w:noProof/>
            </w:rPr>
            <w:t>2017-11-15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C57AD">
            <w:rPr>
              <w:noProof/>
            </w:rPr>
            <w:t>7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C57AD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4D4" w:rsidRDefault="004F14D4">
      <w:r>
        <w:separator/>
      </w:r>
    </w:p>
  </w:footnote>
  <w:footnote w:type="continuationSeparator" w:id="0">
    <w:p w:rsidR="004F14D4" w:rsidRDefault="004F14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3305"/>
    <w:multiLevelType w:val="hybridMultilevel"/>
    <w:tmpl w:val="C6DEEAD6"/>
    <w:lvl w:ilvl="0" w:tplc="53461A8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CD64339"/>
    <w:multiLevelType w:val="hybridMultilevel"/>
    <w:tmpl w:val="C56AECF8"/>
    <w:lvl w:ilvl="0" w:tplc="DB5848A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F7C6A10"/>
    <w:multiLevelType w:val="hybridMultilevel"/>
    <w:tmpl w:val="764841BA"/>
    <w:lvl w:ilvl="0" w:tplc="EDD23616">
      <w:start w:val="1"/>
      <w:numFmt w:val="decimal"/>
      <w:lvlText w:val="%1，"/>
      <w:lvlJc w:val="left"/>
      <w:pPr>
        <w:ind w:left="375" w:hanging="375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2"/>
  </w:num>
  <w:num w:numId="30">
    <w:abstractNumId w:val="8"/>
  </w:num>
  <w:num w:numId="31">
    <w:abstractNumId w:val="8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0"/>
  </w:num>
  <w:num w:numId="37">
    <w:abstractNumId w:val="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66"/>
    <w:rsid w:val="00046143"/>
    <w:rsid w:val="000A7B8B"/>
    <w:rsid w:val="0012207F"/>
    <w:rsid w:val="00175BF5"/>
    <w:rsid w:val="001B07F4"/>
    <w:rsid w:val="00381E60"/>
    <w:rsid w:val="00395E90"/>
    <w:rsid w:val="003A32B0"/>
    <w:rsid w:val="004E012E"/>
    <w:rsid w:val="004F14D4"/>
    <w:rsid w:val="005772E2"/>
    <w:rsid w:val="005C57AD"/>
    <w:rsid w:val="005F40E0"/>
    <w:rsid w:val="00612DB8"/>
    <w:rsid w:val="006200DC"/>
    <w:rsid w:val="00692430"/>
    <w:rsid w:val="006C2442"/>
    <w:rsid w:val="00793E66"/>
    <w:rsid w:val="007F0E54"/>
    <w:rsid w:val="0082757B"/>
    <w:rsid w:val="00912737"/>
    <w:rsid w:val="00B34FE9"/>
    <w:rsid w:val="00CC2494"/>
    <w:rsid w:val="00D63960"/>
    <w:rsid w:val="00D74A48"/>
    <w:rsid w:val="00E03BD4"/>
    <w:rsid w:val="00F22BB7"/>
    <w:rsid w:val="00FA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D5E98-3769-452A-B299-C347B29C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B07F4"/>
    <w:pPr>
      <w:ind w:firstLineChars="200" w:firstLine="420"/>
    </w:pPr>
  </w:style>
  <w:style w:type="character" w:customStyle="1" w:styleId="high-light-bg4">
    <w:name w:val="high-light-bg4"/>
    <w:basedOn w:val="a2"/>
    <w:rsid w:val="001B07F4"/>
  </w:style>
  <w:style w:type="paragraph" w:customStyle="1" w:styleId="Default">
    <w:name w:val="Default"/>
    <w:rsid w:val="0004614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69243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1"/>
    <w:next w:val="a1"/>
    <w:autoRedefine/>
    <w:uiPriority w:val="39"/>
    <w:unhideWhenUsed/>
    <w:rsid w:val="00692430"/>
  </w:style>
  <w:style w:type="paragraph" w:styleId="20">
    <w:name w:val="toc 2"/>
    <w:basedOn w:val="a1"/>
    <w:next w:val="a1"/>
    <w:autoRedefine/>
    <w:uiPriority w:val="39"/>
    <w:unhideWhenUsed/>
    <w:rsid w:val="00692430"/>
    <w:pPr>
      <w:ind w:leftChars="200" w:left="420"/>
    </w:pPr>
  </w:style>
  <w:style w:type="character" w:styleId="af5">
    <w:name w:val="Hyperlink"/>
    <w:basedOn w:val="a2"/>
    <w:uiPriority w:val="99"/>
    <w:unhideWhenUsed/>
    <w:rsid w:val="00692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371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1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DEDEDE"/>
                                    <w:left w:val="single" w:sz="6" w:space="9" w:color="DEDEDE"/>
                                    <w:bottom w:val="single" w:sz="6" w:space="9" w:color="DEDEDE"/>
                                    <w:right w:val="single" w:sz="6" w:space="9" w:color="DEDEDE"/>
                                  </w:divBdr>
                                  <w:divsChild>
                                    <w:div w:id="1295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2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472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48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9" w:color="DEDEDE"/>
                                    <w:left w:val="single" w:sz="6" w:space="9" w:color="DEDEDE"/>
                                    <w:bottom w:val="single" w:sz="6" w:space="9" w:color="DEDEDE"/>
                                    <w:right w:val="single" w:sz="6" w:space="9" w:color="DEDEDE"/>
                                  </w:divBdr>
                                  <w:divsChild>
                                    <w:div w:id="28948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3415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3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4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D6DBDE"/>
                                        <w:left w:val="single" w:sz="6" w:space="11" w:color="D6DBDE"/>
                                        <w:bottom w:val="single" w:sz="6" w:space="2" w:color="D6DBDE"/>
                                        <w:right w:val="single" w:sz="6" w:space="11" w:color="D6DBDE"/>
                                      </w:divBdr>
                                      <w:divsChild>
                                        <w:div w:id="146931983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5536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0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7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7336">
                                      <w:marLeft w:val="0"/>
                                      <w:marRight w:val="5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7E7E7"/>
                                            <w:left w:val="single" w:sz="6" w:space="0" w:color="E7E7E7"/>
                                            <w:bottom w:val="single" w:sz="6" w:space="0" w:color="E7E7E7"/>
                                            <w:right w:val="single" w:sz="6" w:space="0" w:color="E7E7E7"/>
                                          </w:divBdr>
                                          <w:divsChild>
                                            <w:div w:id="15405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97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15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175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C2AD7-0A99-43F9-B992-7A20C3CE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280</Words>
  <Characters>1598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wangshuyun (C)</dc:creator>
  <cp:keywords/>
  <dc:description/>
  <cp:lastModifiedBy>wangshuyun (C)</cp:lastModifiedBy>
  <cp:revision>21</cp:revision>
  <dcterms:created xsi:type="dcterms:W3CDTF">2017-10-19T01:32:00Z</dcterms:created>
  <dcterms:modified xsi:type="dcterms:W3CDTF">2017-11-15T08:24:00Z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(3)kr7I5Xv7mmSxU5VBeSlv1ryHCKkYaCwwi2YXKn1SpFKS74wptuXzhHaF+Thzv6q07fRN8mhJ
fhGKhAbOJmQxAxioA4dwp88yWTHvDjYrFBXuvG9fufLGvXMhWG8GOPBzD+RledymdcSeQoS4
477tIFEdT2ZLJtr2d0QzJHjGV7VVeR8MKKQlgYOSR8QJHrsXuJTVjUW/RclNI+hfNkPVkIyB
FfxdBsUWZHUV7LcWhk</vt:lpwstr>
  </property>
  <property fmtid="{D5CDD505-2E9C-101B-9397-08002B2CF9AE}" pid="3" name="_2015_ms_pID_7253431">
    <vt:lpwstr>atGyT3b/irB7WB8+R2DfN1XOsppMr3V36kWmUjG6jaCsBzeVTmgOlM
REu5032YrAyZpKNCGY88Sr5e1ErsSZRQPpxr9d6WH4m8NbduGj17nu/ETwBUoJBRHn3lnK5Y
K7oAc8YZLCxlcvp9wEuRppnAWhRk2Yj23k0dKrdkXj0o4/KMFo2R5eUWb3c1j+Gmw4BtO390
BQ+EQ8nEl/sbmzFiZijMNOUn4/oI9lS5us2H</vt:lpwstr>
  </property>
  <property fmtid="{D5CDD505-2E9C-101B-9397-08002B2CF9AE}" pid="4" name="_2015_ms_pID_7253432">
    <vt:lpwstr>tw==</vt:lpwstr>
  </property>
</Properties>
</file>